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A3" w:rsidRDefault="006110A3" w:rsidP="006110A3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      </w:t>
      </w:r>
      <w:r w:rsidR="00975CB6">
        <w:rPr>
          <w:rFonts w:ascii="Book Antiqua" w:hAnsi="Book Antiqua"/>
          <w:b/>
          <w:i/>
          <w:sz w:val="28"/>
          <w:szCs w:val="28"/>
        </w:rPr>
        <w:t>Vendim</w:t>
      </w:r>
      <w:r w:rsidR="00975CB6">
        <w:rPr>
          <w:rFonts w:ascii="Book Antiqua" w:hAnsi="Book Antiqua"/>
          <w:i/>
          <w:sz w:val="28"/>
          <w:szCs w:val="28"/>
        </w:rPr>
        <w:t xml:space="preserve"> për donacion të automjeteve të vjetra të Komunës së Prishtinës për </w:t>
      </w:r>
    </w:p>
    <w:p w:rsidR="00975CB6" w:rsidRDefault="006110A3" w:rsidP="006110A3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</w:t>
      </w:r>
      <w:r w:rsidR="00975CB6">
        <w:rPr>
          <w:rFonts w:ascii="Book Antiqua" w:hAnsi="Book Antiqua"/>
          <w:i/>
          <w:sz w:val="28"/>
          <w:szCs w:val="28"/>
        </w:rPr>
        <w:t>nevojat e Qendrës së Trajnimit të FSK-së;</w:t>
      </w:r>
      <w:r w:rsidR="00975CB6">
        <w:rPr>
          <w:rFonts w:ascii="Book Antiqua" w:hAnsi="Book Antiqua"/>
          <w:i/>
          <w:sz w:val="28"/>
          <w:szCs w:val="28"/>
        </w:rPr>
        <w:t xml:space="preserve"> </w:t>
      </w:r>
    </w:p>
    <w:p w:rsidR="006110A3" w:rsidRDefault="006110A3" w:rsidP="006110A3">
      <w:pPr>
        <w:ind w:left="-360" w:right="-360"/>
        <w:jc w:val="both"/>
      </w:pPr>
      <w:r>
        <w:rPr>
          <w:b/>
        </w:rPr>
        <w:t xml:space="preserve">             </w:t>
      </w:r>
      <w:r>
        <w:rPr>
          <w:b/>
        </w:rPr>
        <w:t xml:space="preserve">USVAJA </w:t>
      </w:r>
      <w:r>
        <w:t xml:space="preserve">se </w:t>
      </w:r>
      <w:r w:rsidRPr="007306E7">
        <w:t xml:space="preserve">Odluka o povlačenju starih vozila opštine Priština sa liste odobrene Odlukom, br. </w:t>
      </w:r>
    </w:p>
    <w:p w:rsidR="006110A3" w:rsidRDefault="006110A3" w:rsidP="006110A3">
      <w:pPr>
        <w:ind w:left="-360" w:right="-360"/>
        <w:jc w:val="both"/>
      </w:pPr>
      <w:r>
        <w:rPr>
          <w:b/>
        </w:rPr>
        <w:t xml:space="preserve">             </w:t>
      </w:r>
      <w:r w:rsidRPr="007306E7">
        <w:t>01-463 / 02-33142 / 20, dana 10.02.2020, za raspisivanje javne licitacije za prodaju vozila</w:t>
      </w:r>
      <w:r>
        <w:t>ve.</w:t>
      </w:r>
    </w:p>
    <w:p w:rsidR="00975CB6" w:rsidRDefault="00975CB6" w:rsidP="00975CB6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</w:t>
      </w:r>
    </w:p>
    <w:p w:rsidR="00432CEE" w:rsidRDefault="00432CEE" w:rsidP="00432CEE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      </w:t>
      </w:r>
      <w:r w:rsidR="00975CB6">
        <w:rPr>
          <w:rFonts w:ascii="Book Antiqua" w:hAnsi="Book Antiqua"/>
          <w:b/>
          <w:i/>
          <w:sz w:val="28"/>
          <w:szCs w:val="28"/>
        </w:rPr>
        <w:t>Vendim</w:t>
      </w:r>
      <w:r w:rsidR="00975CB6">
        <w:rPr>
          <w:rFonts w:ascii="Book Antiqua" w:hAnsi="Book Antiqua"/>
          <w:i/>
          <w:sz w:val="28"/>
          <w:szCs w:val="28"/>
        </w:rPr>
        <w:t xml:space="preserve"> për miratimin e planit vjetor të punës së Kuvendit të Komunës për </w:t>
      </w:r>
      <w:r>
        <w:rPr>
          <w:rFonts w:ascii="Book Antiqua" w:hAnsi="Book Antiqua"/>
          <w:i/>
          <w:sz w:val="28"/>
          <w:szCs w:val="28"/>
        </w:rPr>
        <w:t xml:space="preserve">     </w:t>
      </w:r>
    </w:p>
    <w:p w:rsidR="00975CB6" w:rsidRDefault="00432CEE" w:rsidP="00432CEE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</w:t>
      </w:r>
      <w:r w:rsidR="00975CB6">
        <w:rPr>
          <w:rFonts w:ascii="Book Antiqua" w:hAnsi="Book Antiqua"/>
          <w:i/>
          <w:sz w:val="28"/>
          <w:szCs w:val="28"/>
        </w:rPr>
        <w:t>vitin 2021;</w:t>
      </w:r>
    </w:p>
    <w:p w:rsidR="006110A3" w:rsidRDefault="006110A3" w:rsidP="00432CEE">
      <w:pPr>
        <w:spacing w:line="276" w:lineRule="auto"/>
        <w:rPr>
          <w:rFonts w:ascii="Book Antiqua" w:hAnsi="Book Antiqua"/>
          <w:b/>
          <w:i/>
          <w:sz w:val="28"/>
          <w:szCs w:val="28"/>
        </w:rPr>
      </w:pPr>
    </w:p>
    <w:p w:rsidR="00432CEE" w:rsidRDefault="00432CEE" w:rsidP="00432CEE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      </w:t>
      </w:r>
      <w:r w:rsidR="00975CB6">
        <w:rPr>
          <w:rFonts w:ascii="Book Antiqua" w:hAnsi="Book Antiqua"/>
          <w:b/>
          <w:i/>
          <w:sz w:val="28"/>
          <w:szCs w:val="28"/>
        </w:rPr>
        <w:t>Vendim</w:t>
      </w:r>
      <w:r w:rsidR="00975CB6">
        <w:rPr>
          <w:rFonts w:ascii="Book Antiqua" w:hAnsi="Book Antiqua"/>
          <w:i/>
          <w:sz w:val="28"/>
          <w:szCs w:val="28"/>
        </w:rPr>
        <w:t xml:space="preserve"> për plotësim-ndryshimin e Vendimit, nr. 01.463/01-139108/20, të dt. </w:t>
      </w:r>
      <w:r>
        <w:rPr>
          <w:rFonts w:ascii="Book Antiqua" w:hAnsi="Book Antiqua"/>
          <w:i/>
          <w:sz w:val="28"/>
          <w:szCs w:val="28"/>
        </w:rPr>
        <w:t xml:space="preserve">    </w:t>
      </w:r>
    </w:p>
    <w:p w:rsidR="00432CEE" w:rsidRDefault="00432CEE" w:rsidP="00432CEE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 </w:t>
      </w:r>
      <w:r w:rsidR="00975CB6">
        <w:rPr>
          <w:rFonts w:ascii="Book Antiqua" w:hAnsi="Book Antiqua"/>
          <w:i/>
          <w:sz w:val="28"/>
          <w:szCs w:val="28"/>
        </w:rPr>
        <w:t xml:space="preserve">12.08.2020, për këmbimin e pronës së paluajtshme të Komunës me pronëne e </w:t>
      </w:r>
      <w:r>
        <w:rPr>
          <w:rFonts w:ascii="Book Antiqua" w:hAnsi="Book Antiqua"/>
          <w:i/>
          <w:sz w:val="28"/>
          <w:szCs w:val="28"/>
        </w:rPr>
        <w:t xml:space="preserve">  </w:t>
      </w:r>
    </w:p>
    <w:p w:rsidR="00432CEE" w:rsidRDefault="00432CEE" w:rsidP="00432CEE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</w:t>
      </w:r>
      <w:r w:rsidR="00975CB6">
        <w:rPr>
          <w:rFonts w:ascii="Book Antiqua" w:hAnsi="Book Antiqua"/>
          <w:i/>
          <w:sz w:val="28"/>
          <w:szCs w:val="28"/>
        </w:rPr>
        <w:t xml:space="preserve">paluajtshme në pronësi të pronarëve Ismail Shillova, Faik Breznica dhe Osman </w:t>
      </w:r>
      <w:r>
        <w:rPr>
          <w:rFonts w:ascii="Book Antiqua" w:hAnsi="Book Antiqua"/>
          <w:i/>
          <w:sz w:val="28"/>
          <w:szCs w:val="28"/>
        </w:rPr>
        <w:t xml:space="preserve">   </w:t>
      </w:r>
    </w:p>
    <w:p w:rsidR="00975CB6" w:rsidRDefault="00432CEE" w:rsidP="00432CEE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 </w:t>
      </w:r>
      <w:r w:rsidR="00975CB6">
        <w:rPr>
          <w:rFonts w:ascii="Book Antiqua" w:hAnsi="Book Antiqua"/>
          <w:i/>
          <w:sz w:val="28"/>
          <w:szCs w:val="28"/>
        </w:rPr>
        <w:t>Breznica;</w:t>
      </w:r>
    </w:p>
    <w:p w:rsidR="00975CB6" w:rsidRDefault="00432CEE" w:rsidP="00432CEE">
      <w:pPr>
        <w:spacing w:line="276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 w:rsidR="00975CB6">
        <w:rPr>
          <w:rFonts w:ascii="Book Antiqua" w:hAnsi="Book Antiqua"/>
        </w:rPr>
        <w:t xml:space="preserve"> </w:t>
      </w:r>
      <w:r w:rsidR="00975CB6" w:rsidRPr="006110A3">
        <w:rPr>
          <w:rFonts w:ascii="Book Antiqua" w:hAnsi="Book Antiqua"/>
          <w:b/>
        </w:rPr>
        <w:t>USVAJA SE</w:t>
      </w:r>
      <w:r w:rsidR="00975CB6" w:rsidRPr="00975CB6">
        <w:rPr>
          <w:rFonts w:ascii="Book Antiqua" w:hAnsi="Book Antiqua"/>
          <w:b/>
        </w:rPr>
        <w:t xml:space="preserve"> </w:t>
      </w:r>
      <w:r w:rsidR="00975CB6" w:rsidRPr="00975CB6">
        <w:rPr>
          <w:rFonts w:ascii="Book Antiqua" w:hAnsi="Book Antiqua"/>
        </w:rPr>
        <w:t xml:space="preserve">Odluka o izmeni Odluke br. 01.463/01-139108/20, i dt. 12.08.2020, za </w:t>
      </w:r>
      <w:r w:rsidR="00975CB6">
        <w:rPr>
          <w:rFonts w:ascii="Book Antiqua" w:hAnsi="Book Antiqua"/>
        </w:rPr>
        <w:t xml:space="preserve"> </w:t>
      </w:r>
    </w:p>
    <w:p w:rsidR="00975CB6" w:rsidRDefault="00432CEE" w:rsidP="00975CB6">
      <w:pPr>
        <w:spacing w:line="276" w:lineRule="auto"/>
        <w:ind w:left="27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975CB6" w:rsidRPr="00975CB6">
        <w:rPr>
          <w:rFonts w:ascii="Book Antiqua" w:hAnsi="Book Antiqua"/>
        </w:rPr>
        <w:t xml:space="preserve">zamenu nepokretne imovine opštine sa nepokretnom imovinom, u vlasništvu </w:t>
      </w:r>
      <w:r w:rsidR="00975CB6">
        <w:rPr>
          <w:rFonts w:ascii="Book Antiqua" w:hAnsi="Book Antiqua"/>
        </w:rPr>
        <w:t xml:space="preserve">   </w:t>
      </w:r>
    </w:p>
    <w:p w:rsidR="00432CEE" w:rsidRDefault="00432CEE" w:rsidP="00432CEE">
      <w:pPr>
        <w:spacing w:line="276" w:lineRule="auto"/>
        <w:ind w:left="27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975CB6" w:rsidRPr="00975CB6">
        <w:rPr>
          <w:rFonts w:ascii="Book Antiqua" w:hAnsi="Book Antiqua"/>
        </w:rPr>
        <w:t>vlasnika Ismail Shillova, Faik Breznica i Osman Breznica.</w:t>
      </w:r>
    </w:p>
    <w:p w:rsidR="006110A3" w:rsidRPr="006110A3" w:rsidRDefault="006110A3" w:rsidP="006110A3">
      <w:pPr>
        <w:spacing w:line="276" w:lineRule="auto"/>
        <w:rPr>
          <w:rFonts w:ascii="Book Antiqua" w:hAnsi="Book Antiqua"/>
        </w:rPr>
      </w:pPr>
    </w:p>
    <w:p w:rsidR="00432CEE" w:rsidRDefault="00432CEE" w:rsidP="00432CEE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    </w:t>
      </w:r>
      <w:r w:rsidR="00975CB6">
        <w:rPr>
          <w:rFonts w:ascii="Book Antiqua" w:hAnsi="Book Antiqua"/>
          <w:b/>
          <w:i/>
          <w:sz w:val="28"/>
          <w:szCs w:val="28"/>
        </w:rPr>
        <w:t>Vendim</w:t>
      </w:r>
      <w:r w:rsidR="00975CB6">
        <w:rPr>
          <w:rFonts w:ascii="Book Antiqua" w:hAnsi="Book Antiqua"/>
          <w:i/>
          <w:sz w:val="28"/>
          <w:szCs w:val="28"/>
        </w:rPr>
        <w:t xml:space="preserve"> për këmbimin e pronës së paluajtshme të Komunës me pronën e </w:t>
      </w:r>
      <w:r>
        <w:rPr>
          <w:rFonts w:ascii="Book Antiqua" w:hAnsi="Book Antiqua"/>
          <w:i/>
          <w:sz w:val="28"/>
          <w:szCs w:val="28"/>
        </w:rPr>
        <w:t xml:space="preserve"> </w:t>
      </w:r>
    </w:p>
    <w:p w:rsidR="00975CB6" w:rsidRDefault="00432CEE" w:rsidP="00432CEE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  </w:t>
      </w:r>
      <w:r w:rsidR="00975CB6">
        <w:rPr>
          <w:rFonts w:ascii="Book Antiqua" w:hAnsi="Book Antiqua"/>
          <w:i/>
          <w:sz w:val="28"/>
          <w:szCs w:val="28"/>
        </w:rPr>
        <w:t>paluajtshme në pronësi të Gëzim (Sabri) Thaqit dhe Sevdail (Bajram) Dakut;</w:t>
      </w:r>
    </w:p>
    <w:p w:rsidR="00432CEE" w:rsidRDefault="00432CEE" w:rsidP="00432CEE">
      <w:pPr>
        <w:pStyle w:val="ListParagraph"/>
        <w:spacing w:after="240"/>
        <w:ind w:left="0" w:right="-180"/>
        <w:jc w:val="both"/>
        <w:rPr>
          <w:rFonts w:ascii="Book Antiqua" w:hAnsi="Book Antiqua"/>
          <w:lang w:val="sr-Latn-RS"/>
        </w:rPr>
      </w:pPr>
      <w:r>
        <w:rPr>
          <w:rFonts w:ascii="Book Antiqua" w:hAnsi="Book Antiqua"/>
          <w:i/>
          <w:sz w:val="28"/>
          <w:szCs w:val="28"/>
        </w:rPr>
        <w:t xml:space="preserve">    </w:t>
      </w:r>
      <w:r w:rsidRPr="00AA6895">
        <w:rPr>
          <w:rFonts w:ascii="Book Antiqua" w:hAnsi="Book Antiqua"/>
          <w:b/>
          <w:lang w:val="sr-Latn-RS"/>
        </w:rPr>
        <w:t xml:space="preserve">USVAJA </w:t>
      </w:r>
      <w:r w:rsidRPr="00AA6895">
        <w:rPr>
          <w:rFonts w:ascii="Book Antiqua" w:hAnsi="Book Antiqua"/>
          <w:lang w:val="sr-Latn-RS"/>
        </w:rPr>
        <w:t xml:space="preserve">SE pedolog Predsednika Opštine za izmenu nepokretne imovine opštine sa </w:t>
      </w:r>
      <w:r>
        <w:rPr>
          <w:rFonts w:ascii="Book Antiqua" w:hAnsi="Book Antiqua"/>
          <w:lang w:val="sr-Latn-RS"/>
        </w:rPr>
        <w:t xml:space="preserve"> </w:t>
      </w:r>
    </w:p>
    <w:p w:rsidR="00432CEE" w:rsidRDefault="00432CEE" w:rsidP="00432CEE">
      <w:pPr>
        <w:pStyle w:val="ListParagraph"/>
        <w:spacing w:after="240"/>
        <w:ind w:left="0" w:right="-180"/>
        <w:jc w:val="both"/>
        <w:rPr>
          <w:rFonts w:ascii="Book Antiqua" w:hAnsi="Book Antiqua"/>
        </w:rPr>
      </w:pPr>
      <w:r>
        <w:rPr>
          <w:rFonts w:ascii="Book Antiqua" w:hAnsi="Book Antiqua"/>
          <w:lang w:val="sr-Latn-RS"/>
        </w:rPr>
        <w:t xml:space="preserve">    </w:t>
      </w:r>
      <w:r w:rsidRPr="00AA6895">
        <w:rPr>
          <w:rFonts w:ascii="Book Antiqua" w:hAnsi="Book Antiqua"/>
          <w:lang w:val="sr-Latn-RS"/>
        </w:rPr>
        <w:t xml:space="preserve">nepokretnom imovinom u </w:t>
      </w:r>
      <w:r>
        <w:rPr>
          <w:rFonts w:ascii="Book Antiqua" w:hAnsi="Book Antiqua"/>
          <w:lang w:val="sr-Latn-RS"/>
        </w:rPr>
        <w:t>vlasnistvu</w:t>
      </w:r>
      <w:r w:rsidRPr="001A743D">
        <w:rPr>
          <w:rFonts w:ascii="Book Antiqua" w:hAnsi="Book Antiqua"/>
        </w:rPr>
        <w:t xml:space="preserve"> </w:t>
      </w:r>
      <w:r w:rsidRPr="001A743D">
        <w:t xml:space="preserve">Gëzim (Sabri) </w:t>
      </w:r>
      <w:r>
        <w:t>Thaq</w:t>
      </w:r>
      <w:r w:rsidRPr="001A743D">
        <w:t xml:space="preserve">it </w:t>
      </w:r>
      <w:r>
        <w:t>i</w:t>
      </w:r>
      <w:r w:rsidRPr="001A743D">
        <w:t xml:space="preserve"> </w:t>
      </w:r>
      <w:r>
        <w:t>Sevdail</w:t>
      </w:r>
      <w:r w:rsidRPr="001A743D">
        <w:t xml:space="preserve"> (Bajram) Dakut</w:t>
      </w:r>
      <w:r w:rsidRPr="001A743D">
        <w:rPr>
          <w:rFonts w:ascii="Book Antiqua" w:hAnsi="Book Antiqua"/>
        </w:rPr>
        <w:t>.</w:t>
      </w:r>
    </w:p>
    <w:p w:rsidR="006110A3" w:rsidRDefault="006110A3" w:rsidP="00432CEE">
      <w:pPr>
        <w:pStyle w:val="ListParagraph"/>
        <w:spacing w:after="240"/>
        <w:ind w:left="0" w:right="-180"/>
        <w:jc w:val="both"/>
        <w:rPr>
          <w:rFonts w:ascii="Book Antiqua" w:hAnsi="Book Antiqua"/>
        </w:rPr>
      </w:pPr>
    </w:p>
    <w:p w:rsidR="006110A3" w:rsidRDefault="006110A3" w:rsidP="00432CEE">
      <w:pPr>
        <w:pStyle w:val="ListParagraph"/>
        <w:spacing w:after="240"/>
        <w:ind w:left="0" w:right="-180"/>
        <w:jc w:val="both"/>
      </w:pPr>
    </w:p>
    <w:p w:rsidR="00432CEE" w:rsidRDefault="00432CEE" w:rsidP="00432CEE">
      <w:pPr>
        <w:pStyle w:val="ListParagraph"/>
        <w:spacing w:after="240"/>
        <w:ind w:left="0" w:right="-180"/>
        <w:jc w:val="both"/>
        <w:rPr>
          <w:rFonts w:ascii="Book Antiqua" w:hAnsi="Book Antiqua"/>
          <w:i/>
          <w:sz w:val="28"/>
          <w:szCs w:val="28"/>
        </w:rPr>
      </w:pPr>
      <w:r>
        <w:t xml:space="preserve">   </w:t>
      </w:r>
      <w:r>
        <w:rPr>
          <w:rFonts w:ascii="Book Antiqua" w:hAnsi="Book Antiqua"/>
          <w:b/>
          <w:i/>
          <w:sz w:val="28"/>
          <w:szCs w:val="28"/>
        </w:rPr>
        <w:t>V</w:t>
      </w:r>
      <w:r w:rsidR="00975CB6">
        <w:rPr>
          <w:rFonts w:ascii="Book Antiqua" w:hAnsi="Book Antiqua"/>
          <w:b/>
          <w:i/>
          <w:sz w:val="28"/>
          <w:szCs w:val="28"/>
        </w:rPr>
        <w:t>endim</w:t>
      </w:r>
      <w:r w:rsidR="00975CB6">
        <w:rPr>
          <w:rFonts w:ascii="Book Antiqua" w:hAnsi="Book Antiqua"/>
          <w:i/>
          <w:sz w:val="28"/>
          <w:szCs w:val="28"/>
        </w:rPr>
        <w:t xml:space="preserve"> për këmbimin e pronës së paluajtshme të Komunës me pronën e </w:t>
      </w:r>
      <w:r>
        <w:rPr>
          <w:rFonts w:ascii="Book Antiqua" w:hAnsi="Book Antiqua"/>
          <w:i/>
          <w:sz w:val="28"/>
          <w:szCs w:val="28"/>
        </w:rPr>
        <w:t xml:space="preserve"> </w:t>
      </w:r>
    </w:p>
    <w:p w:rsidR="00975CB6" w:rsidRDefault="00432CEE" w:rsidP="00432CEE">
      <w:pPr>
        <w:pStyle w:val="ListParagraph"/>
        <w:spacing w:after="240"/>
        <w:ind w:left="0" w:right="-180"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</w:t>
      </w:r>
      <w:r w:rsidR="00975CB6">
        <w:rPr>
          <w:rFonts w:ascii="Book Antiqua" w:hAnsi="Book Antiqua"/>
          <w:i/>
          <w:sz w:val="28"/>
          <w:szCs w:val="28"/>
        </w:rPr>
        <w:t>paluajtshme në pronësi të Arben Hasanit;</w:t>
      </w:r>
    </w:p>
    <w:p w:rsidR="00432CEE" w:rsidRDefault="00432CEE" w:rsidP="00432CEE">
      <w:pPr>
        <w:pStyle w:val="ListParagraph"/>
        <w:spacing w:after="240"/>
        <w:ind w:left="0" w:right="-180"/>
        <w:jc w:val="both"/>
        <w:rPr>
          <w:lang w:val="sr-Latn-RS"/>
        </w:rPr>
      </w:pPr>
      <w:r>
        <w:rPr>
          <w:rFonts w:ascii="Book Antiqua" w:hAnsi="Book Antiqua"/>
          <w:i/>
          <w:sz w:val="28"/>
          <w:szCs w:val="28"/>
        </w:rPr>
        <w:t xml:space="preserve">  </w:t>
      </w:r>
      <w:r w:rsidRPr="008E26C8">
        <w:rPr>
          <w:b/>
          <w:lang w:val="sr-Latn-RS"/>
        </w:rPr>
        <w:t xml:space="preserve">USVAJA </w:t>
      </w:r>
      <w:r w:rsidRPr="008E26C8">
        <w:rPr>
          <w:lang w:val="sr-Latn-RS"/>
        </w:rPr>
        <w:t xml:space="preserve">SE pedolog Predsednika Opštine za izmenu nepokretne imovine opštine sa nepokretnom </w:t>
      </w:r>
      <w:r>
        <w:rPr>
          <w:lang w:val="sr-Latn-RS"/>
        </w:rPr>
        <w:t xml:space="preserve">  </w:t>
      </w:r>
    </w:p>
    <w:p w:rsidR="00432CEE" w:rsidRPr="008E26C8" w:rsidRDefault="00432CEE" w:rsidP="00432CEE">
      <w:pPr>
        <w:pStyle w:val="ListParagraph"/>
        <w:spacing w:after="240"/>
        <w:ind w:left="0" w:right="-180"/>
        <w:jc w:val="both"/>
        <w:rPr>
          <w:b/>
        </w:rPr>
      </w:pPr>
      <w:r>
        <w:rPr>
          <w:lang w:val="sr-Latn-RS"/>
        </w:rPr>
        <w:t xml:space="preserve">   </w:t>
      </w:r>
      <w:r w:rsidRPr="008E26C8">
        <w:rPr>
          <w:lang w:val="sr-Latn-RS"/>
        </w:rPr>
        <w:t>imovinom u vlasnistvu</w:t>
      </w:r>
      <w:r w:rsidRPr="008E26C8">
        <w:t xml:space="preserve"> Arben Hasanit. </w:t>
      </w:r>
    </w:p>
    <w:p w:rsidR="00432CEE" w:rsidRDefault="00432CEE" w:rsidP="00432CEE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  </w:t>
      </w:r>
      <w:r w:rsidR="00975CB6">
        <w:rPr>
          <w:rFonts w:ascii="Book Antiqua" w:hAnsi="Book Antiqua"/>
          <w:b/>
          <w:i/>
          <w:sz w:val="28"/>
          <w:szCs w:val="28"/>
        </w:rPr>
        <w:t>Vendim</w:t>
      </w:r>
      <w:r w:rsidR="00975CB6">
        <w:rPr>
          <w:rFonts w:ascii="Book Antiqua" w:hAnsi="Book Antiqua"/>
          <w:i/>
          <w:sz w:val="28"/>
          <w:szCs w:val="28"/>
        </w:rPr>
        <w:t xml:space="preserve"> për plotësim-ndryshimin e Vendimit, nr.01-030/01-0210515/20, dt. </w:t>
      </w:r>
      <w:r>
        <w:rPr>
          <w:rFonts w:ascii="Book Antiqua" w:hAnsi="Book Antiqua"/>
          <w:i/>
          <w:sz w:val="28"/>
          <w:szCs w:val="28"/>
        </w:rPr>
        <w:t xml:space="preserve">   </w:t>
      </w:r>
    </w:p>
    <w:p w:rsidR="00432CEE" w:rsidRDefault="00432CEE" w:rsidP="00432CEE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</w:t>
      </w:r>
      <w:r w:rsidR="00975CB6">
        <w:rPr>
          <w:rFonts w:ascii="Book Antiqua" w:hAnsi="Book Antiqua"/>
          <w:i/>
          <w:sz w:val="28"/>
          <w:szCs w:val="28"/>
        </w:rPr>
        <w:t xml:space="preserve">13.11.2020, për caktimin e kompenzimit për anëtarët e komisioneve të aksionarëve </w:t>
      </w:r>
    </w:p>
    <w:p w:rsidR="00432CEE" w:rsidRDefault="00432CEE" w:rsidP="00432CEE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 </w:t>
      </w:r>
      <w:r w:rsidR="00975CB6">
        <w:rPr>
          <w:rFonts w:ascii="Book Antiqua" w:hAnsi="Book Antiqua"/>
          <w:i/>
          <w:sz w:val="28"/>
          <w:szCs w:val="28"/>
        </w:rPr>
        <w:t>të NPL-ve;</w:t>
      </w:r>
    </w:p>
    <w:p w:rsidR="006110A3" w:rsidRDefault="00432CEE" w:rsidP="006110A3">
      <w:pPr>
        <w:jc w:val="both"/>
        <w:rPr>
          <w:rFonts w:ascii="Book Antiqua" w:hAnsi="Book Antiqua"/>
        </w:rPr>
      </w:pPr>
      <w:r>
        <w:rPr>
          <w:rFonts w:ascii="Book Antiqua" w:hAnsi="Book Antiqua"/>
          <w:i/>
          <w:sz w:val="28"/>
          <w:szCs w:val="28"/>
        </w:rPr>
        <w:t xml:space="preserve">  </w:t>
      </w:r>
      <w:r w:rsidR="006110A3" w:rsidRPr="00221516">
        <w:rPr>
          <w:rFonts w:ascii="Book Antiqua" w:hAnsi="Book Antiqua"/>
        </w:rPr>
        <w:t xml:space="preserve">USVAJA </w:t>
      </w:r>
      <w:r w:rsidR="006110A3">
        <w:rPr>
          <w:rFonts w:ascii="Book Antiqua" w:hAnsi="Book Antiqua"/>
        </w:rPr>
        <w:t>SE</w:t>
      </w:r>
      <w:r w:rsidR="006110A3" w:rsidRPr="00221516">
        <w:rPr>
          <w:rFonts w:ascii="Book Antiqua" w:hAnsi="Book Antiqua"/>
        </w:rPr>
        <w:t xml:space="preserve"> Odluka o izmeni Odluke o utvrđivanju naknade akcionarima lokalnih </w:t>
      </w:r>
    </w:p>
    <w:p w:rsidR="006110A3" w:rsidRDefault="006110A3" w:rsidP="006110A3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Pr="00221516">
        <w:rPr>
          <w:rFonts w:ascii="Book Antiqua" w:hAnsi="Book Antiqua"/>
        </w:rPr>
        <w:t>javnih preduzeća op</w:t>
      </w:r>
      <w:r w:rsidRPr="00221516">
        <w:rPr>
          <w:rFonts w:ascii="Book Antiqua" w:hAnsi="Book Antiqua" w:cs="Book Antiqua"/>
        </w:rPr>
        <w:t>š</w:t>
      </w:r>
      <w:r w:rsidRPr="00221516">
        <w:rPr>
          <w:rFonts w:ascii="Book Antiqua" w:hAnsi="Book Antiqua"/>
        </w:rPr>
        <w:t>tine Pri</w:t>
      </w:r>
      <w:r w:rsidRPr="00221516">
        <w:rPr>
          <w:rFonts w:ascii="Book Antiqua" w:hAnsi="Book Antiqua" w:cs="Book Antiqua"/>
        </w:rPr>
        <w:t>š</w:t>
      </w:r>
      <w:r w:rsidRPr="00221516">
        <w:rPr>
          <w:rFonts w:ascii="Book Antiqua" w:hAnsi="Book Antiqua"/>
        </w:rPr>
        <w:t>tina, br. 01-030/01-0210515/20, od. 13.11.2020</w:t>
      </w:r>
      <w:r w:rsidRPr="00A02E20">
        <w:rPr>
          <w:rFonts w:ascii="Book Antiqua" w:hAnsi="Book Antiqua"/>
        </w:rPr>
        <w:t>.</w:t>
      </w:r>
    </w:p>
    <w:p w:rsidR="006110A3" w:rsidRDefault="006110A3" w:rsidP="006110A3">
      <w:pPr>
        <w:jc w:val="both"/>
        <w:rPr>
          <w:rFonts w:ascii="Book Antiqua" w:hAnsi="Book Antiqua"/>
        </w:rPr>
      </w:pPr>
    </w:p>
    <w:p w:rsidR="00432CEE" w:rsidRDefault="00432CEE" w:rsidP="006110A3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</w:t>
      </w:r>
      <w:r w:rsidR="00975CB6">
        <w:rPr>
          <w:rFonts w:ascii="Book Antiqua" w:hAnsi="Book Antiqua"/>
          <w:b/>
          <w:i/>
          <w:sz w:val="28"/>
          <w:szCs w:val="28"/>
        </w:rPr>
        <w:t>Vendim</w:t>
      </w:r>
      <w:r w:rsidR="00975CB6">
        <w:rPr>
          <w:rFonts w:ascii="Book Antiqua" w:hAnsi="Book Antiqua"/>
          <w:i/>
          <w:sz w:val="28"/>
          <w:szCs w:val="28"/>
        </w:rPr>
        <w:t xml:space="preserve"> për plotësim-ndryshimin e Vendimit, nr. 01-020/04-15223/18, të dt. </w:t>
      </w:r>
      <w:r>
        <w:rPr>
          <w:rFonts w:ascii="Book Antiqua" w:hAnsi="Book Antiqua"/>
          <w:i/>
          <w:sz w:val="28"/>
          <w:szCs w:val="28"/>
        </w:rPr>
        <w:t xml:space="preserve"> </w:t>
      </w:r>
      <w:r w:rsidR="00975CB6">
        <w:rPr>
          <w:rFonts w:ascii="Book Antiqua" w:hAnsi="Book Antiqua"/>
          <w:i/>
          <w:sz w:val="28"/>
          <w:szCs w:val="28"/>
        </w:rPr>
        <w:t>1</w:t>
      </w:r>
      <w:r>
        <w:rPr>
          <w:rFonts w:ascii="Book Antiqua" w:hAnsi="Book Antiqua"/>
          <w:i/>
          <w:sz w:val="28"/>
          <w:szCs w:val="28"/>
        </w:rPr>
        <w:t xml:space="preserve">  </w:t>
      </w:r>
    </w:p>
    <w:p w:rsidR="00432CEE" w:rsidRDefault="00432CEE" w:rsidP="00432CEE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1</w:t>
      </w:r>
      <w:r w:rsidR="00975CB6">
        <w:rPr>
          <w:rFonts w:ascii="Book Antiqua" w:hAnsi="Book Antiqua"/>
          <w:i/>
          <w:sz w:val="28"/>
          <w:szCs w:val="28"/>
        </w:rPr>
        <w:t xml:space="preserve">8.01.2018, për caktimin e anëtarëve në komisionet e aksionarëve të ndërrmarrjeve </w:t>
      </w:r>
    </w:p>
    <w:p w:rsidR="00975CB6" w:rsidRDefault="00432CEE" w:rsidP="00432CEE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</w:t>
      </w:r>
      <w:r w:rsidR="00975CB6">
        <w:rPr>
          <w:rFonts w:ascii="Book Antiqua" w:hAnsi="Book Antiqua"/>
          <w:i/>
          <w:sz w:val="28"/>
          <w:szCs w:val="28"/>
        </w:rPr>
        <w:t>publike të Komunës së Prishtinës;</w:t>
      </w:r>
    </w:p>
    <w:p w:rsidR="006110A3" w:rsidRDefault="006110A3" w:rsidP="006110A3"/>
    <w:p w:rsidR="006110A3" w:rsidRDefault="006110A3" w:rsidP="006110A3">
      <w:bookmarkStart w:id="0" w:name="_GoBack"/>
      <w:bookmarkEnd w:id="0"/>
      <w:r>
        <w:lastRenderedPageBreak/>
        <w:t xml:space="preserve"> </w:t>
      </w:r>
      <w:r w:rsidR="00432CEE" w:rsidRPr="006110A3">
        <w:rPr>
          <w:b/>
        </w:rPr>
        <w:t>ODLUKA</w:t>
      </w:r>
      <w:r w:rsidRPr="006110A3">
        <w:t xml:space="preserve"> </w:t>
      </w:r>
      <w:r w:rsidR="00432CEE" w:rsidRPr="006110A3">
        <w:t xml:space="preserve">ZA DOPUNU-IZMENU ODLUKE Br. 01-020/04-15223/18 OD 18.01.2018., O </w:t>
      </w:r>
    </w:p>
    <w:p w:rsidR="006110A3" w:rsidRDefault="006110A3" w:rsidP="006110A3">
      <w:r>
        <w:t xml:space="preserve"> </w:t>
      </w:r>
      <w:r w:rsidR="00432CEE" w:rsidRPr="006110A3">
        <w:t xml:space="preserve">IMENOVANJU ČLANOVA U ODBORIMA JAVNIH PREDUZEĆA JAVNIH PREDUZEĆA </w:t>
      </w:r>
    </w:p>
    <w:p w:rsidR="00432CEE" w:rsidRDefault="006110A3" w:rsidP="006110A3">
      <w:r>
        <w:t xml:space="preserve"> </w:t>
      </w:r>
      <w:r w:rsidR="00432CEE" w:rsidRPr="006110A3">
        <w:t>OPŠTINE PRIŠTINA</w:t>
      </w:r>
    </w:p>
    <w:p w:rsidR="006110A3" w:rsidRPr="006110A3" w:rsidRDefault="006110A3" w:rsidP="006110A3"/>
    <w:p w:rsidR="006110A3" w:rsidRDefault="006110A3" w:rsidP="006110A3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 </w:t>
      </w:r>
      <w:r w:rsidR="00975CB6">
        <w:rPr>
          <w:rFonts w:ascii="Book Antiqua" w:hAnsi="Book Antiqua"/>
          <w:b/>
          <w:i/>
          <w:sz w:val="28"/>
          <w:szCs w:val="28"/>
        </w:rPr>
        <w:t>Vendim</w:t>
      </w:r>
      <w:r w:rsidR="00975CB6">
        <w:rPr>
          <w:rFonts w:ascii="Book Antiqua" w:hAnsi="Book Antiqua"/>
          <w:i/>
          <w:sz w:val="28"/>
          <w:szCs w:val="28"/>
        </w:rPr>
        <w:t xml:space="preserve"> për caktimin e lokacionit për vendosjen e pllakës përkujtimore me rastin e </w:t>
      </w:r>
    </w:p>
    <w:p w:rsidR="006110A3" w:rsidRDefault="006110A3" w:rsidP="006110A3">
      <w:pPr>
        <w:spacing w:line="276" w:lineRule="auto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 </w:t>
      </w:r>
      <w:r w:rsidR="00975CB6">
        <w:rPr>
          <w:rFonts w:ascii="Book Antiqua" w:hAnsi="Book Antiqua"/>
          <w:i/>
          <w:sz w:val="28"/>
          <w:szCs w:val="28"/>
        </w:rPr>
        <w:t>përvjetorit të demonstratave të 11 marsit të vitit 1981;</w:t>
      </w:r>
    </w:p>
    <w:p w:rsidR="006110A3" w:rsidRPr="006110A3" w:rsidRDefault="006110A3" w:rsidP="006110A3">
      <w:pPr>
        <w:spacing w:line="276" w:lineRule="auto"/>
        <w:rPr>
          <w:rFonts w:ascii="Book Antiqua" w:hAnsi="Book Antiqua"/>
          <w:i/>
          <w:sz w:val="28"/>
          <w:szCs w:val="28"/>
        </w:rPr>
      </w:pPr>
      <w:r w:rsidRPr="006110A3">
        <w:rPr>
          <w:rFonts w:ascii="Book Antiqua" w:hAnsi="Book Antiqua"/>
          <w:b/>
          <w:i/>
          <w:sz w:val="28"/>
          <w:szCs w:val="28"/>
        </w:rPr>
        <w:t xml:space="preserve"> </w:t>
      </w:r>
      <w:r w:rsidRPr="006110A3">
        <w:rPr>
          <w:b/>
        </w:rPr>
        <w:t>ODLUKA</w:t>
      </w:r>
      <w:r w:rsidRPr="0048528C">
        <w:rPr>
          <w:rFonts w:ascii="Book Antiqua" w:hAnsi="Book Antiqua"/>
          <w:b/>
        </w:rPr>
        <w:t xml:space="preserve"> </w:t>
      </w:r>
      <w:r w:rsidRPr="006110A3">
        <w:rPr>
          <w:rFonts w:ascii="Book Antiqua" w:hAnsi="Book Antiqua"/>
        </w:rPr>
        <w:t>O ODREĐIVANJU LOKACIJE ZA POSTAVLJANJE SPOMENIKA „ALBANSKO PROLEĆE '81</w:t>
      </w:r>
      <w:r w:rsidRPr="006110A3">
        <w:rPr>
          <w:rFonts w:ascii="Book Antiqua" w:hAnsi="Book Antiqua" w:cs="Book Antiqua"/>
        </w:rPr>
        <w:t>“</w:t>
      </w:r>
    </w:p>
    <w:p w:rsidR="006110A3" w:rsidRDefault="006110A3" w:rsidP="006110A3">
      <w:pPr>
        <w:spacing w:line="276" w:lineRule="auto"/>
        <w:rPr>
          <w:rFonts w:ascii="Book Antiqua" w:hAnsi="Book Antiqua"/>
          <w:i/>
          <w:sz w:val="28"/>
          <w:szCs w:val="28"/>
        </w:rPr>
      </w:pPr>
    </w:p>
    <w:p w:rsidR="003B7C2B" w:rsidRDefault="003B7C2B"/>
    <w:sectPr w:rsidR="003B7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1A3B"/>
    <w:multiLevelType w:val="hybridMultilevel"/>
    <w:tmpl w:val="70D87170"/>
    <w:lvl w:ilvl="0" w:tplc="45FE6D6C">
      <w:start w:val="1"/>
      <w:numFmt w:val="upperRoman"/>
      <w:lvlText w:val="%1."/>
      <w:lvlJc w:val="left"/>
      <w:pPr>
        <w:ind w:left="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AD9469B"/>
    <w:multiLevelType w:val="hybridMultilevel"/>
    <w:tmpl w:val="CF78EAF4"/>
    <w:lvl w:ilvl="0" w:tplc="9D74E8F0">
      <w:start w:val="4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DA62792"/>
    <w:multiLevelType w:val="hybridMultilevel"/>
    <w:tmpl w:val="8E3AAAEA"/>
    <w:lvl w:ilvl="0" w:tplc="041C000F">
      <w:start w:val="1"/>
      <w:numFmt w:val="decimal"/>
      <w:lvlText w:val="%1."/>
      <w:lvlJc w:val="left"/>
      <w:pPr>
        <w:ind w:left="630" w:hanging="360"/>
      </w:pPr>
    </w:lvl>
    <w:lvl w:ilvl="1" w:tplc="041C0019">
      <w:start w:val="1"/>
      <w:numFmt w:val="lowerLetter"/>
      <w:lvlText w:val="%2."/>
      <w:lvlJc w:val="left"/>
      <w:pPr>
        <w:ind w:left="1350" w:hanging="360"/>
      </w:pPr>
    </w:lvl>
    <w:lvl w:ilvl="2" w:tplc="041C001B">
      <w:start w:val="1"/>
      <w:numFmt w:val="lowerRoman"/>
      <w:lvlText w:val="%3."/>
      <w:lvlJc w:val="right"/>
      <w:pPr>
        <w:ind w:left="2070" w:hanging="180"/>
      </w:pPr>
    </w:lvl>
    <w:lvl w:ilvl="3" w:tplc="041C000F">
      <w:start w:val="1"/>
      <w:numFmt w:val="decimal"/>
      <w:lvlText w:val="%4."/>
      <w:lvlJc w:val="left"/>
      <w:pPr>
        <w:ind w:left="2790" w:hanging="360"/>
      </w:pPr>
    </w:lvl>
    <w:lvl w:ilvl="4" w:tplc="041C0019">
      <w:start w:val="1"/>
      <w:numFmt w:val="lowerLetter"/>
      <w:lvlText w:val="%5."/>
      <w:lvlJc w:val="left"/>
      <w:pPr>
        <w:ind w:left="3510" w:hanging="360"/>
      </w:pPr>
    </w:lvl>
    <w:lvl w:ilvl="5" w:tplc="041C001B">
      <w:start w:val="1"/>
      <w:numFmt w:val="lowerRoman"/>
      <w:lvlText w:val="%6."/>
      <w:lvlJc w:val="right"/>
      <w:pPr>
        <w:ind w:left="4230" w:hanging="180"/>
      </w:pPr>
    </w:lvl>
    <w:lvl w:ilvl="6" w:tplc="041C000F">
      <w:start w:val="1"/>
      <w:numFmt w:val="decimal"/>
      <w:lvlText w:val="%7."/>
      <w:lvlJc w:val="left"/>
      <w:pPr>
        <w:ind w:left="4950" w:hanging="360"/>
      </w:pPr>
    </w:lvl>
    <w:lvl w:ilvl="7" w:tplc="041C0019">
      <w:start w:val="1"/>
      <w:numFmt w:val="lowerLetter"/>
      <w:lvlText w:val="%8."/>
      <w:lvlJc w:val="left"/>
      <w:pPr>
        <w:ind w:left="5670" w:hanging="360"/>
      </w:pPr>
    </w:lvl>
    <w:lvl w:ilvl="8" w:tplc="041C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B6"/>
    <w:rsid w:val="003B7C2B"/>
    <w:rsid w:val="00432CEE"/>
    <w:rsid w:val="006110A3"/>
    <w:rsid w:val="00975CB6"/>
    <w:rsid w:val="009F386A"/>
    <w:rsid w:val="00B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3C940"/>
  <w15:chartTrackingRefBased/>
  <w15:docId w15:val="{7207A36C-9B7D-454F-9309-0766FB79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Arton Brahimi</dc:creator>
  <cp:keywords/>
  <dc:description/>
  <cp:lastModifiedBy>Arton Brahimi</cp:lastModifiedBy>
  <cp:revision>2</cp:revision>
  <dcterms:created xsi:type="dcterms:W3CDTF">2021-03-02T13:13:00Z</dcterms:created>
  <dcterms:modified xsi:type="dcterms:W3CDTF">2021-03-02T13:42:00Z</dcterms:modified>
</cp:coreProperties>
</file>