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2" w:type="dxa"/>
        <w:tblInd w:w="-1692" w:type="dxa"/>
        <w:tblLook w:val="01E0" w:firstRow="1" w:lastRow="1" w:firstColumn="1" w:lastColumn="1" w:noHBand="0" w:noVBand="0"/>
      </w:tblPr>
      <w:tblGrid>
        <w:gridCol w:w="11096"/>
        <w:gridCol w:w="1174"/>
        <w:gridCol w:w="222"/>
      </w:tblGrid>
      <w:tr w:rsidR="00A61269" w:rsidRPr="00F365AD" w:rsidTr="00A77101">
        <w:trPr>
          <w:trHeight w:val="1509"/>
        </w:trPr>
        <w:tc>
          <w:tcPr>
            <w:tcW w:w="2772" w:type="dxa"/>
          </w:tcPr>
          <w:tbl>
            <w:tblPr>
              <w:tblW w:w="11222" w:type="dxa"/>
              <w:tblLook w:val="01E0" w:firstRow="1" w:lastRow="1" w:firstColumn="1" w:lastColumn="1" w:noHBand="0" w:noVBand="0"/>
            </w:tblPr>
            <w:tblGrid>
              <w:gridCol w:w="4374"/>
              <w:gridCol w:w="5361"/>
              <w:gridCol w:w="1487"/>
            </w:tblGrid>
            <w:tr w:rsidR="00A61269" w:rsidRPr="00F365AD" w:rsidTr="00A61269">
              <w:trPr>
                <w:trHeight w:val="1509"/>
              </w:trPr>
              <w:tc>
                <w:tcPr>
                  <w:tcW w:w="4374" w:type="dxa"/>
                </w:tcPr>
                <w:p w:rsidR="00A61269" w:rsidRPr="00A61269" w:rsidRDefault="00A61269" w:rsidP="00A61269">
                  <w:pPr>
                    <w:jc w:val="center"/>
                    <w:rPr>
                      <w:rFonts w:ascii="Sylfaen" w:hAnsi="Sylfaen"/>
                      <w:b/>
                      <w:lang w:val="sq-AL"/>
                    </w:rPr>
                  </w:pPr>
                </w:p>
                <w:p w:rsidR="00A61269" w:rsidRPr="00A61269" w:rsidRDefault="00A61269" w:rsidP="00A61269">
                  <w:pPr>
                    <w:jc w:val="center"/>
                    <w:rPr>
                      <w:rFonts w:ascii="Sylfaen" w:hAnsi="Sylfaen"/>
                      <w:b/>
                      <w:lang w:val="sq-AL"/>
                    </w:rPr>
                  </w:pPr>
                </w:p>
                <w:p w:rsidR="00A61269" w:rsidRPr="00A61269" w:rsidRDefault="00A61269" w:rsidP="00A61269">
                  <w:pPr>
                    <w:ind w:left="72"/>
                    <w:jc w:val="center"/>
                    <w:rPr>
                      <w:rFonts w:ascii="Sylfaen" w:hAnsi="Sylfaen"/>
                      <w:b/>
                      <w:lang w:val="sq-AL"/>
                    </w:rPr>
                  </w:pPr>
                  <w:r w:rsidRPr="00A61269">
                    <w:rPr>
                      <w:b/>
                      <w:noProof/>
                    </w:rPr>
                    <w:drawing>
                      <wp:inline distT="0" distB="0" distL="0" distR="0" wp14:anchorId="28885D38" wp14:editId="126CEA43">
                        <wp:extent cx="685800" cy="876300"/>
                        <wp:effectExtent l="0" t="0" r="0" b="0"/>
                        <wp:docPr id="2" name="Picture 2" descr="stema_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ema_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61" w:type="dxa"/>
                </w:tcPr>
                <w:p w:rsidR="00A61269" w:rsidRPr="00A61269" w:rsidRDefault="00A61269" w:rsidP="00A61269">
                  <w:pPr>
                    <w:pStyle w:val="Title"/>
                    <w:jc w:val="center"/>
                    <w:rPr>
                      <w:rFonts w:ascii="Sylfaen" w:hAnsi="Sylfaen"/>
                      <w:b/>
                      <w:sz w:val="16"/>
                      <w:szCs w:val="16"/>
                      <w:lang w:val="sq-AL"/>
                    </w:rPr>
                  </w:pPr>
                </w:p>
                <w:p w:rsidR="00A61269" w:rsidRPr="00A61269" w:rsidRDefault="00A61269" w:rsidP="00A61269">
                  <w:pPr>
                    <w:pStyle w:val="Title"/>
                    <w:jc w:val="center"/>
                    <w:rPr>
                      <w:rFonts w:ascii="Book Antiqua" w:hAnsi="Book Antiqua"/>
                      <w:b/>
                      <w:sz w:val="10"/>
                      <w:szCs w:val="10"/>
                      <w:lang w:val="sq-AL"/>
                    </w:rPr>
                  </w:pPr>
                </w:p>
                <w:p w:rsidR="00A61269" w:rsidRPr="00A61269" w:rsidRDefault="00A61269" w:rsidP="00A61269">
                  <w:pPr>
                    <w:pStyle w:val="Title"/>
                    <w:jc w:val="center"/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</w:pPr>
                </w:p>
                <w:p w:rsidR="00A61269" w:rsidRPr="00A61269" w:rsidRDefault="00A61269" w:rsidP="00A61269">
                  <w:pPr>
                    <w:pStyle w:val="Title"/>
                    <w:jc w:val="center"/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</w:pPr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  <w:t>Republika e Kosovës</w:t>
                  </w:r>
                </w:p>
                <w:p w:rsidR="00A61269" w:rsidRPr="00A61269" w:rsidRDefault="00A61269" w:rsidP="00A61269">
                  <w:pPr>
                    <w:pStyle w:val="Title"/>
                    <w:jc w:val="center"/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</w:pPr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  <w:t xml:space="preserve">Republika Kosova – </w:t>
                  </w:r>
                  <w:proofErr w:type="spellStart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  <w:t>Republic</w:t>
                  </w:r>
                  <w:proofErr w:type="spellEnd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  <w:t>of</w:t>
                  </w:r>
                  <w:proofErr w:type="spellEnd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  <w:t xml:space="preserve"> </w:t>
                  </w:r>
                  <w:proofErr w:type="spellStart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  <w:t>Kosovo</w:t>
                  </w:r>
                  <w:proofErr w:type="spellEnd"/>
                </w:p>
                <w:p w:rsidR="00A61269" w:rsidRPr="00A61269" w:rsidRDefault="00A61269" w:rsidP="00A61269">
                  <w:pPr>
                    <w:pStyle w:val="Title"/>
                    <w:tabs>
                      <w:tab w:val="left" w:pos="2055"/>
                    </w:tabs>
                    <w:jc w:val="center"/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</w:pPr>
                </w:p>
                <w:p w:rsidR="00A61269" w:rsidRPr="00A61269" w:rsidRDefault="00A61269" w:rsidP="00A61269">
                  <w:pPr>
                    <w:pStyle w:val="Title"/>
                    <w:jc w:val="center"/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 w:eastAsia="ja-JP"/>
                    </w:rPr>
                  </w:pPr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/>
                    </w:rPr>
                    <w:t>Komuna e Prishtinës</w:t>
                  </w:r>
                </w:p>
                <w:p w:rsidR="00A61269" w:rsidRPr="00A61269" w:rsidRDefault="00A61269" w:rsidP="00A61269">
                  <w:pPr>
                    <w:pStyle w:val="Title"/>
                    <w:jc w:val="center"/>
                    <w:rPr>
                      <w:rFonts w:ascii="Sylfaen" w:hAnsi="Sylfaen"/>
                      <w:b/>
                      <w:sz w:val="22"/>
                      <w:szCs w:val="22"/>
                      <w:lang w:val="sq-AL"/>
                    </w:rPr>
                  </w:pPr>
                  <w:proofErr w:type="spellStart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 w:eastAsia="ja-JP"/>
                    </w:rPr>
                    <w:t>Opština</w:t>
                  </w:r>
                  <w:proofErr w:type="spellEnd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 w:eastAsia="ja-JP"/>
                    </w:rPr>
                    <w:t xml:space="preserve"> </w:t>
                  </w:r>
                  <w:proofErr w:type="spellStart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 w:eastAsia="ja-JP"/>
                    </w:rPr>
                    <w:t>Priština</w:t>
                  </w:r>
                  <w:proofErr w:type="spellEnd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 w:eastAsia="ja-JP"/>
                    </w:rPr>
                    <w:t xml:space="preserve"> –</w:t>
                  </w:r>
                  <w:proofErr w:type="spellStart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 w:eastAsia="ja-JP"/>
                    </w:rPr>
                    <w:t>Municipality</w:t>
                  </w:r>
                  <w:proofErr w:type="spellEnd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 w:eastAsia="ja-JP"/>
                    </w:rPr>
                    <w:t xml:space="preserve"> </w:t>
                  </w:r>
                  <w:proofErr w:type="spellStart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 w:eastAsia="ja-JP"/>
                    </w:rPr>
                    <w:t>of</w:t>
                  </w:r>
                  <w:proofErr w:type="spellEnd"/>
                  <w:r w:rsidRPr="00A61269">
                    <w:rPr>
                      <w:rFonts w:ascii="Book Antiqua" w:hAnsi="Book Antiqua"/>
                      <w:b/>
                      <w:color w:val="auto"/>
                      <w:sz w:val="24"/>
                      <w:szCs w:val="24"/>
                      <w:lang w:val="sq-AL" w:eastAsia="ja-JP"/>
                    </w:rPr>
                    <w:t xml:space="preserve"> Prishtina</w:t>
                  </w:r>
                </w:p>
              </w:tc>
              <w:tc>
                <w:tcPr>
                  <w:tcW w:w="1487" w:type="dxa"/>
                </w:tcPr>
                <w:p w:rsidR="00A61269" w:rsidRPr="00F365AD" w:rsidRDefault="00A61269" w:rsidP="00A61269">
                  <w:pPr>
                    <w:tabs>
                      <w:tab w:val="left" w:pos="1260"/>
                    </w:tabs>
                    <w:jc w:val="center"/>
                    <w:rPr>
                      <w:rFonts w:ascii="Sylfaen" w:hAnsi="Sylfaen"/>
                      <w:lang w:val="sq-AL"/>
                    </w:rPr>
                  </w:pPr>
                  <w:r w:rsidRPr="00F365AD">
                    <w:rPr>
                      <w:rFonts w:ascii="Sylfaen" w:hAnsi="Sylfaen"/>
                      <w:lang w:val="sq-AL"/>
                    </w:rPr>
                    <w:t xml:space="preserve">                </w:t>
                  </w:r>
                </w:p>
                <w:p w:rsidR="00A61269" w:rsidRPr="00F365AD" w:rsidRDefault="00A61269" w:rsidP="00A61269">
                  <w:pPr>
                    <w:tabs>
                      <w:tab w:val="left" w:pos="1260"/>
                    </w:tabs>
                    <w:rPr>
                      <w:rFonts w:ascii="Sylfaen" w:hAnsi="Sylfaen"/>
                      <w:lang w:val="sq-AL"/>
                    </w:rPr>
                  </w:pPr>
                </w:p>
                <w:p w:rsidR="00A61269" w:rsidRPr="00F365AD" w:rsidRDefault="00A61269" w:rsidP="00A61269">
                  <w:pPr>
                    <w:tabs>
                      <w:tab w:val="left" w:pos="1260"/>
                    </w:tabs>
                    <w:rPr>
                      <w:rFonts w:ascii="Sylfaen" w:hAnsi="Sylfaen"/>
                      <w:lang w:val="sq-AL"/>
                    </w:rPr>
                  </w:pPr>
                  <w:r w:rsidRPr="00F365AD">
                    <w:rPr>
                      <w:rFonts w:ascii="Sylfaen" w:hAnsi="Sylfaen"/>
                      <w:lang w:val="sq-AL"/>
                    </w:rPr>
                    <w:t xml:space="preserve">            </w:t>
                  </w:r>
                </w:p>
                <w:p w:rsidR="00A61269" w:rsidRPr="00F365AD" w:rsidRDefault="00A61269" w:rsidP="00A61269">
                  <w:pPr>
                    <w:rPr>
                      <w:rFonts w:ascii="Sylfaen" w:hAnsi="Sylfaen"/>
                      <w:lang w:val="sq-AL"/>
                    </w:rPr>
                  </w:pPr>
                  <w:r w:rsidRPr="00F365AD">
                    <w:rPr>
                      <w:rFonts w:ascii="Sylfaen" w:hAnsi="Sylfaen"/>
                      <w:lang w:val="sq-AL"/>
                    </w:rPr>
                    <w:t xml:space="preserve">                  </w:t>
                  </w:r>
                </w:p>
              </w:tc>
            </w:tr>
          </w:tbl>
          <w:p w:rsidR="00A61269" w:rsidRPr="00641139" w:rsidRDefault="00A61269" w:rsidP="00A61269"/>
        </w:tc>
        <w:tc>
          <w:tcPr>
            <w:tcW w:w="6963" w:type="dxa"/>
          </w:tcPr>
          <w:p w:rsidR="00A61269" w:rsidRPr="00641139" w:rsidRDefault="00A61269" w:rsidP="00A61269">
            <w:r w:rsidRPr="00F365AD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531866</wp:posOffset>
                  </wp:positionV>
                  <wp:extent cx="626110" cy="876300"/>
                  <wp:effectExtent l="0" t="0" r="2540" b="0"/>
                  <wp:wrapSquare wrapText="bothSides"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7" w:type="dxa"/>
          </w:tcPr>
          <w:p w:rsidR="00A61269" w:rsidRPr="00641139" w:rsidRDefault="00A61269" w:rsidP="00A61269"/>
        </w:tc>
      </w:tr>
    </w:tbl>
    <w:p w:rsidR="00A77101" w:rsidRPr="00F365AD" w:rsidRDefault="00471257" w:rsidP="00A77101">
      <w:pPr>
        <w:ind w:left="-720" w:right="-691"/>
        <w:rPr>
          <w:rFonts w:ascii="Sylfaen" w:hAnsi="Sylfaen"/>
          <w:b/>
          <w:sz w:val="16"/>
          <w:szCs w:val="16"/>
          <w:lang w:val="sq-AL"/>
        </w:rPr>
      </w:pPr>
      <w:r>
        <w:rPr>
          <w:rFonts w:ascii="Sylfaen" w:hAnsi="Sylfaen"/>
          <w:b/>
          <w:sz w:val="16"/>
          <w:szCs w:val="16"/>
          <w:lang w:val="sq-AL"/>
        </w:rPr>
        <w:pict>
          <v:rect id="_x0000_i1025" style="width:489.5pt;height:1.7pt" o:hrpct="894" o:hrstd="t" o:hrnoshade="t" o:hr="t" fillcolor="black" stroked="f"/>
        </w:pict>
      </w:r>
    </w:p>
    <w:p w:rsidR="00A77101" w:rsidRPr="00F365AD" w:rsidRDefault="00A77101" w:rsidP="00A77101">
      <w:pPr>
        <w:ind w:left="-720" w:right="-691"/>
        <w:rPr>
          <w:rFonts w:ascii="Sylfaen" w:hAnsi="Sylfaen"/>
          <w:b/>
          <w:sz w:val="16"/>
          <w:szCs w:val="16"/>
          <w:lang w:val="sq-AL"/>
        </w:rPr>
      </w:pPr>
    </w:p>
    <w:p w:rsidR="00D369C3" w:rsidRPr="00F365AD" w:rsidRDefault="00D369C3" w:rsidP="00A77101">
      <w:pPr>
        <w:tabs>
          <w:tab w:val="left" w:pos="810"/>
        </w:tabs>
        <w:rPr>
          <w:rFonts w:ascii="Book Antiqua" w:hAnsi="Book Antiqua"/>
          <w:b/>
          <w:lang w:val="sq-AL"/>
        </w:rPr>
      </w:pPr>
    </w:p>
    <w:p w:rsidR="00D369C3" w:rsidRPr="00F365AD" w:rsidRDefault="00D369C3" w:rsidP="00D369C3">
      <w:pPr>
        <w:jc w:val="center"/>
        <w:rPr>
          <w:rFonts w:ascii="Book Antiqua" w:hAnsi="Book Antiqua"/>
          <w:b/>
          <w:lang w:val="sq-AL"/>
        </w:rPr>
      </w:pPr>
    </w:p>
    <w:p w:rsidR="00D369C3" w:rsidRPr="00F365AD" w:rsidRDefault="00D369C3" w:rsidP="00D369C3">
      <w:pPr>
        <w:jc w:val="center"/>
        <w:rPr>
          <w:rFonts w:ascii="Book Antiqua" w:hAnsi="Book Antiqua"/>
          <w:b/>
          <w:lang w:val="sq-AL"/>
        </w:rPr>
      </w:pPr>
    </w:p>
    <w:p w:rsidR="00D369C3" w:rsidRPr="00F365AD" w:rsidRDefault="00D369C3" w:rsidP="00D369C3">
      <w:pPr>
        <w:jc w:val="center"/>
        <w:rPr>
          <w:rFonts w:ascii="Book Antiqua" w:hAnsi="Book Antiqua"/>
          <w:b/>
          <w:lang w:val="sq-AL"/>
        </w:rPr>
      </w:pPr>
    </w:p>
    <w:p w:rsidR="00D369C3" w:rsidRPr="00F365AD" w:rsidRDefault="00D369C3" w:rsidP="00D369C3">
      <w:pPr>
        <w:jc w:val="center"/>
        <w:rPr>
          <w:rFonts w:ascii="Book Antiqua" w:hAnsi="Book Antiqua"/>
          <w:b/>
          <w:lang w:val="sq-AL"/>
        </w:rPr>
      </w:pPr>
    </w:p>
    <w:p w:rsidR="00D369C3" w:rsidRPr="00F365AD" w:rsidRDefault="00D369C3" w:rsidP="00D369C3">
      <w:pPr>
        <w:jc w:val="center"/>
        <w:rPr>
          <w:rFonts w:ascii="Book Antiqua" w:hAnsi="Book Antiqua"/>
          <w:b/>
          <w:lang w:val="sq-AL"/>
        </w:rPr>
      </w:pPr>
    </w:p>
    <w:p w:rsidR="00D369C3" w:rsidRPr="00F365AD" w:rsidRDefault="00D369C3" w:rsidP="00D369C3">
      <w:pPr>
        <w:rPr>
          <w:rFonts w:ascii="Book Antiqua" w:hAnsi="Book Antiqua"/>
          <w:b/>
          <w:sz w:val="40"/>
          <w:szCs w:val="40"/>
          <w:lang w:val="sq-AL"/>
        </w:rPr>
      </w:pPr>
    </w:p>
    <w:p w:rsidR="00AB39AC" w:rsidRPr="00F365AD" w:rsidRDefault="00976EEC" w:rsidP="00AB39AC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lang w:val="sq-AL"/>
        </w:rPr>
      </w:pPr>
      <w:r w:rsidRPr="00F365AD">
        <w:rPr>
          <w:rFonts w:ascii="Calibri" w:eastAsia="Calibri" w:hAnsi="Calibri" w:cs="Calibri"/>
          <w:b/>
          <w:sz w:val="36"/>
          <w:szCs w:val="36"/>
          <w:lang w:val="sq-AL"/>
        </w:rPr>
        <w:t xml:space="preserve">RAPORTI </w:t>
      </w:r>
      <w:r w:rsidR="00AB39AC" w:rsidRPr="00F365AD">
        <w:rPr>
          <w:rFonts w:ascii="Calibri" w:eastAsia="Calibri" w:hAnsi="Calibri" w:cs="Calibri"/>
          <w:b/>
          <w:sz w:val="36"/>
          <w:szCs w:val="36"/>
          <w:lang w:val="sq-AL"/>
        </w:rPr>
        <w:t>FINANCIAR BUXHETOR</w:t>
      </w:r>
      <w:r w:rsidRPr="00F365AD">
        <w:rPr>
          <w:rFonts w:ascii="Calibri" w:eastAsia="Calibri" w:hAnsi="Calibri" w:cs="Calibri"/>
          <w:b/>
          <w:sz w:val="36"/>
          <w:szCs w:val="36"/>
          <w:lang w:val="sq-AL"/>
        </w:rPr>
        <w:t xml:space="preserve"> I KOMUNËS SË PRISHTINËS</w:t>
      </w:r>
      <w:r w:rsidR="00AB39AC" w:rsidRPr="00F365AD">
        <w:rPr>
          <w:rFonts w:ascii="Calibri" w:eastAsia="Calibri" w:hAnsi="Calibri" w:cs="Calibri"/>
          <w:b/>
          <w:sz w:val="36"/>
          <w:szCs w:val="36"/>
          <w:lang w:val="sq-AL"/>
        </w:rPr>
        <w:t xml:space="preserve"> </w:t>
      </w:r>
    </w:p>
    <w:p w:rsidR="00D369C3" w:rsidRPr="00F365AD" w:rsidRDefault="00AB39AC" w:rsidP="00AB39AC">
      <w:pPr>
        <w:spacing w:line="259" w:lineRule="auto"/>
        <w:jc w:val="center"/>
        <w:rPr>
          <w:sz w:val="36"/>
          <w:szCs w:val="36"/>
          <w:lang w:val="sq-AL"/>
        </w:rPr>
      </w:pPr>
      <w:r w:rsidRPr="00F365AD">
        <w:rPr>
          <w:rFonts w:ascii="Calibri" w:eastAsia="Calibri" w:hAnsi="Calibri" w:cs="Calibri"/>
          <w:b/>
          <w:sz w:val="36"/>
          <w:szCs w:val="36"/>
          <w:lang w:val="sq-AL"/>
        </w:rPr>
        <w:t xml:space="preserve"> </w:t>
      </w:r>
      <w:r w:rsidR="00F84803" w:rsidRPr="00F365AD">
        <w:rPr>
          <w:b/>
          <w:sz w:val="36"/>
          <w:szCs w:val="36"/>
          <w:lang w:val="sq-AL"/>
        </w:rPr>
        <w:t xml:space="preserve">PËR PERIUDHËN 1 </w:t>
      </w:r>
      <w:r w:rsidR="008266C9">
        <w:rPr>
          <w:b/>
          <w:sz w:val="36"/>
          <w:szCs w:val="36"/>
          <w:lang w:val="sq-AL"/>
        </w:rPr>
        <w:t>JANAR</w:t>
      </w:r>
      <w:r w:rsidR="00F84803" w:rsidRPr="00F365AD">
        <w:rPr>
          <w:b/>
          <w:sz w:val="36"/>
          <w:szCs w:val="36"/>
          <w:lang w:val="sq-AL"/>
        </w:rPr>
        <w:t xml:space="preserve"> – 3</w:t>
      </w:r>
      <w:r w:rsidR="004A54A6">
        <w:rPr>
          <w:b/>
          <w:sz w:val="36"/>
          <w:szCs w:val="36"/>
          <w:lang w:val="sq-AL"/>
        </w:rPr>
        <w:t>1</w:t>
      </w:r>
      <w:r w:rsidR="00976EEC" w:rsidRPr="00F365AD">
        <w:rPr>
          <w:b/>
          <w:sz w:val="36"/>
          <w:szCs w:val="36"/>
          <w:lang w:val="sq-AL"/>
        </w:rPr>
        <w:t xml:space="preserve"> </w:t>
      </w:r>
      <w:r w:rsidR="004A54A6">
        <w:rPr>
          <w:b/>
          <w:sz w:val="36"/>
          <w:szCs w:val="36"/>
          <w:lang w:val="sq-AL"/>
        </w:rPr>
        <w:t>DHJETOR</w:t>
      </w:r>
      <w:r w:rsidR="00B74201">
        <w:rPr>
          <w:b/>
          <w:sz w:val="36"/>
          <w:szCs w:val="36"/>
          <w:lang w:val="sq-AL"/>
        </w:rPr>
        <w:t xml:space="preserve"> 2020</w:t>
      </w:r>
      <w:r w:rsidR="008266C9">
        <w:rPr>
          <w:b/>
          <w:sz w:val="36"/>
          <w:szCs w:val="36"/>
          <w:lang w:val="sq-AL"/>
        </w:rPr>
        <w:t xml:space="preserve"> </w:t>
      </w:r>
    </w:p>
    <w:p w:rsidR="00D369C3" w:rsidRPr="00F365AD" w:rsidRDefault="00D369C3" w:rsidP="00AB39AC">
      <w:pPr>
        <w:ind w:right="405"/>
        <w:jc w:val="center"/>
        <w:rPr>
          <w:b/>
          <w:sz w:val="36"/>
          <w:szCs w:val="36"/>
          <w:lang w:val="sq-AL"/>
        </w:rPr>
      </w:pPr>
    </w:p>
    <w:p w:rsidR="005425FA" w:rsidRPr="00F365AD" w:rsidRDefault="00C308F4" w:rsidP="005425FA">
      <w:pPr>
        <w:pStyle w:val="NoSpacing"/>
        <w:jc w:val="center"/>
      </w:pPr>
      <w:r>
        <w:t>RAPORTI VJETOR PËR VITIN 201</w:t>
      </w:r>
      <w:r w:rsidR="00DD5190">
        <w:t>9</w:t>
      </w:r>
      <w:r w:rsidR="005425FA" w:rsidRPr="00F365AD">
        <w:t xml:space="preserve"> ËSHTË PË</w:t>
      </w:r>
      <w:r w:rsidR="00280242" w:rsidRPr="00F365AD">
        <w:t>RGAT</w:t>
      </w:r>
      <w:r w:rsidR="005425FA" w:rsidRPr="00F365AD">
        <w:t>ITUR BAZUAR NË LIGJIN NR.</w:t>
      </w:r>
      <w:r w:rsidR="00280242" w:rsidRPr="00F365AD">
        <w:t xml:space="preserve"> 03/L-048,</w:t>
      </w:r>
      <w:r w:rsidR="005425FA" w:rsidRPr="00F365AD">
        <w:t xml:space="preserve"> MBI MENAXHIMIN E FINANCAVE PUBLIKE DHE PËRGJEGJË</w:t>
      </w:r>
      <w:r w:rsidR="0044477C" w:rsidRPr="00F365AD">
        <w:t>SIT</w:t>
      </w:r>
      <w:r w:rsidR="00280242" w:rsidRPr="00F365AD">
        <w:t>Ë</w:t>
      </w:r>
    </w:p>
    <w:p w:rsidR="005425FA" w:rsidRPr="00F365AD" w:rsidRDefault="005425FA" w:rsidP="005425F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lang w:val="sq-AL"/>
        </w:rPr>
      </w:pPr>
    </w:p>
    <w:p w:rsidR="00D369C3" w:rsidRPr="00F365AD" w:rsidRDefault="00D369C3" w:rsidP="00D369C3">
      <w:pPr>
        <w:spacing w:line="259" w:lineRule="auto"/>
        <w:ind w:left="720"/>
        <w:rPr>
          <w:sz w:val="32"/>
          <w:szCs w:val="32"/>
          <w:lang w:val="sq-AL"/>
        </w:rPr>
      </w:pPr>
    </w:p>
    <w:p w:rsidR="00D369C3" w:rsidRPr="00F365AD" w:rsidRDefault="00D369C3" w:rsidP="00D369C3">
      <w:pPr>
        <w:spacing w:line="259" w:lineRule="auto"/>
        <w:ind w:left="720"/>
        <w:rPr>
          <w:sz w:val="40"/>
          <w:szCs w:val="40"/>
          <w:lang w:val="sq-AL"/>
        </w:rPr>
      </w:pPr>
      <w:r w:rsidRPr="00F365AD">
        <w:rPr>
          <w:sz w:val="40"/>
          <w:szCs w:val="40"/>
          <w:lang w:val="sq-AL"/>
        </w:rPr>
        <w:t xml:space="preserve"> </w:t>
      </w:r>
    </w:p>
    <w:p w:rsidR="00F52AC8" w:rsidRPr="00F365AD" w:rsidRDefault="00F52AC8">
      <w:pPr>
        <w:rPr>
          <w:lang w:val="sq-AL"/>
        </w:rPr>
      </w:pPr>
    </w:p>
    <w:p w:rsidR="00D369C3" w:rsidRPr="00F365AD" w:rsidRDefault="00D369C3">
      <w:pPr>
        <w:rPr>
          <w:lang w:val="sq-AL"/>
        </w:rPr>
      </w:pPr>
    </w:p>
    <w:p w:rsidR="00D369C3" w:rsidRPr="00F365AD" w:rsidRDefault="00D369C3">
      <w:pPr>
        <w:rPr>
          <w:lang w:val="sq-AL"/>
        </w:rPr>
      </w:pPr>
    </w:p>
    <w:p w:rsidR="00A61269" w:rsidRDefault="00A61269">
      <w:pPr>
        <w:rPr>
          <w:lang w:val="sq-AL"/>
        </w:rPr>
      </w:pPr>
    </w:p>
    <w:p w:rsidR="00280439" w:rsidRDefault="00280439">
      <w:pPr>
        <w:rPr>
          <w:lang w:val="sq-AL"/>
        </w:rPr>
      </w:pPr>
    </w:p>
    <w:p w:rsidR="00280439" w:rsidRDefault="00280439">
      <w:pPr>
        <w:rPr>
          <w:lang w:val="sq-AL"/>
        </w:rPr>
      </w:pPr>
    </w:p>
    <w:p w:rsidR="00802F97" w:rsidRDefault="00802F97">
      <w:pPr>
        <w:rPr>
          <w:lang w:val="sq-AL"/>
        </w:rPr>
      </w:pPr>
    </w:p>
    <w:p w:rsidR="00A61269" w:rsidRPr="00F365AD" w:rsidRDefault="00A61269">
      <w:pPr>
        <w:rPr>
          <w:lang w:val="sq-AL"/>
        </w:rPr>
      </w:pPr>
    </w:p>
    <w:p w:rsidR="00D369C3" w:rsidRPr="00F365AD" w:rsidRDefault="00D369C3">
      <w:pPr>
        <w:rPr>
          <w:lang w:val="sq-AL"/>
        </w:rPr>
      </w:pPr>
    </w:p>
    <w:p w:rsidR="00D369C3" w:rsidRPr="00F365AD" w:rsidRDefault="00D369C3">
      <w:pPr>
        <w:rPr>
          <w:lang w:val="sq-AL"/>
        </w:rPr>
      </w:pPr>
    </w:p>
    <w:p w:rsidR="007C32C7" w:rsidRDefault="007C32C7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lastRenderedPageBreak/>
        <w:t>Hyrje ............................................................................................................................</w:t>
      </w:r>
      <w:r w:rsidR="00AA6679" w:rsidRPr="00F365AD">
        <w:rPr>
          <w:lang w:val="sq-AL"/>
        </w:rPr>
        <w:t>..............</w:t>
      </w:r>
      <w:r w:rsidRPr="00F365AD">
        <w:rPr>
          <w:lang w:val="sq-AL"/>
        </w:rPr>
        <w:t>.</w:t>
      </w:r>
      <w:r w:rsidR="00AA6679" w:rsidRPr="00F365AD">
        <w:rPr>
          <w:lang w:val="sq-AL"/>
        </w:rPr>
        <w:t>....</w:t>
      </w:r>
      <w:r w:rsidRPr="00F365AD">
        <w:rPr>
          <w:lang w:val="sq-AL"/>
        </w:rPr>
        <w:t>..</w:t>
      </w:r>
      <w:r w:rsidR="007E5155">
        <w:rPr>
          <w:lang w:val="sq-AL"/>
        </w:rPr>
        <w:t>..........................</w:t>
      </w:r>
      <w:r w:rsidRPr="00F365AD">
        <w:rPr>
          <w:lang w:val="sq-AL"/>
        </w:rPr>
        <w:t xml:space="preserve"> 3</w:t>
      </w:r>
    </w:p>
    <w:p w:rsidR="0003166A" w:rsidRDefault="0003166A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proofErr w:type="spellStart"/>
      <w:r>
        <w:rPr>
          <w:lang w:val="sq-AL"/>
        </w:rPr>
        <w:t>Performanca</w:t>
      </w:r>
      <w:proofErr w:type="spellEnd"/>
      <w:r>
        <w:rPr>
          <w:lang w:val="sq-AL"/>
        </w:rPr>
        <w:t xml:space="preserve">  e të hyrave.......................................................................................................................</w:t>
      </w:r>
      <w:r w:rsidR="007E5155">
        <w:rPr>
          <w:lang w:val="sq-AL"/>
        </w:rPr>
        <w:t>......................</w:t>
      </w:r>
      <w:r>
        <w:rPr>
          <w:lang w:val="sq-AL"/>
        </w:rPr>
        <w:t>3</w:t>
      </w:r>
    </w:p>
    <w:p w:rsidR="0003166A" w:rsidRPr="00F365AD" w:rsidRDefault="0003166A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proofErr w:type="spellStart"/>
      <w:r>
        <w:rPr>
          <w:lang w:val="sq-AL"/>
        </w:rPr>
        <w:t>Performanca</w:t>
      </w:r>
      <w:proofErr w:type="spellEnd"/>
      <w:r>
        <w:rPr>
          <w:lang w:val="sq-AL"/>
        </w:rPr>
        <w:t xml:space="preserve">  e shpenzimeve..................................................................................................................</w:t>
      </w:r>
      <w:r w:rsidR="007E5155">
        <w:rPr>
          <w:lang w:val="sq-AL"/>
        </w:rPr>
        <w:t>.....................</w:t>
      </w:r>
      <w:r>
        <w:rPr>
          <w:lang w:val="sq-AL"/>
        </w:rPr>
        <w:t>4</w:t>
      </w:r>
    </w:p>
    <w:p w:rsidR="007C32C7" w:rsidRPr="00F365AD" w:rsidRDefault="00D84D6D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>Pasqyra e të</w:t>
      </w:r>
      <w:r w:rsidR="007C32C7" w:rsidRPr="00F365AD">
        <w:rPr>
          <w:lang w:val="sq-AL"/>
        </w:rPr>
        <w:t xml:space="preserve"> hyrave  për </w:t>
      </w:r>
      <w:r w:rsidR="004C22C4" w:rsidRPr="00F365AD">
        <w:rPr>
          <w:lang w:val="sq-AL"/>
        </w:rPr>
        <w:t xml:space="preserve">periudhën </w:t>
      </w:r>
      <w:r w:rsidR="008266C9">
        <w:rPr>
          <w:lang w:val="sq-AL"/>
        </w:rPr>
        <w:t>janar</w:t>
      </w:r>
      <w:r w:rsidR="004A54A6">
        <w:rPr>
          <w:lang w:val="sq-AL"/>
        </w:rPr>
        <w:t>-dhjetor</w:t>
      </w:r>
      <w:r w:rsidR="007C32C7" w:rsidRPr="00F365AD">
        <w:rPr>
          <w:lang w:val="sq-AL"/>
        </w:rPr>
        <w:t xml:space="preserve"> </w:t>
      </w:r>
      <w:r w:rsidR="00DD5190">
        <w:rPr>
          <w:lang w:val="sq-AL"/>
        </w:rPr>
        <w:t>20</w:t>
      </w:r>
      <w:r w:rsidR="00B74201">
        <w:rPr>
          <w:lang w:val="sq-AL"/>
        </w:rPr>
        <w:t>20</w:t>
      </w:r>
      <w:r w:rsidR="007C32C7" w:rsidRPr="00F365AD">
        <w:rPr>
          <w:lang w:val="sq-AL"/>
        </w:rPr>
        <w:t xml:space="preserve"> dhe krahasimet me vitet paraprake </w:t>
      </w:r>
      <w:r w:rsidR="00AA6679" w:rsidRPr="00F365AD">
        <w:rPr>
          <w:lang w:val="sq-AL"/>
        </w:rPr>
        <w:t>.</w:t>
      </w:r>
      <w:r w:rsidR="00B41365" w:rsidRPr="00F365AD">
        <w:rPr>
          <w:lang w:val="sq-AL"/>
        </w:rPr>
        <w:t>....</w:t>
      </w:r>
      <w:r w:rsidR="00AA6679" w:rsidRPr="00F365AD">
        <w:rPr>
          <w:lang w:val="sq-AL"/>
        </w:rPr>
        <w:t>...</w:t>
      </w:r>
      <w:r w:rsidR="007C32C7" w:rsidRPr="00F365AD">
        <w:rPr>
          <w:lang w:val="sq-AL"/>
        </w:rPr>
        <w:t>......</w:t>
      </w:r>
      <w:r w:rsidR="007E5155">
        <w:rPr>
          <w:lang w:val="sq-AL"/>
        </w:rPr>
        <w:t>......................</w:t>
      </w:r>
      <w:r w:rsidR="007C32C7" w:rsidRPr="00F365AD">
        <w:rPr>
          <w:lang w:val="sq-AL"/>
        </w:rPr>
        <w:t>5</w:t>
      </w:r>
    </w:p>
    <w:p w:rsidR="007C32C7" w:rsidRPr="00F365AD" w:rsidRDefault="007C32C7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>Rap</w:t>
      </w:r>
      <w:r w:rsidR="00D84D6D" w:rsidRPr="00F365AD">
        <w:rPr>
          <w:lang w:val="sq-AL"/>
        </w:rPr>
        <w:t>orti i të</w:t>
      </w:r>
      <w:r w:rsidR="00A43366" w:rsidRPr="00F365AD">
        <w:rPr>
          <w:lang w:val="sq-AL"/>
        </w:rPr>
        <w:t xml:space="preserve"> hyrave për periudhën </w:t>
      </w:r>
      <w:r w:rsidR="008266C9">
        <w:rPr>
          <w:lang w:val="sq-AL"/>
        </w:rPr>
        <w:t>janar</w:t>
      </w:r>
      <w:r w:rsidRPr="00F365AD">
        <w:rPr>
          <w:lang w:val="sq-AL"/>
        </w:rPr>
        <w:t>-</w:t>
      </w:r>
      <w:r w:rsidR="004A54A6">
        <w:rPr>
          <w:lang w:val="sq-AL"/>
        </w:rPr>
        <w:t>dhjetor</w:t>
      </w:r>
      <w:r w:rsidRPr="00F365AD">
        <w:rPr>
          <w:lang w:val="sq-AL"/>
        </w:rPr>
        <w:t xml:space="preserve"> </w:t>
      </w:r>
      <w:r w:rsidR="00DD5190">
        <w:rPr>
          <w:lang w:val="sq-AL"/>
        </w:rPr>
        <w:t>20</w:t>
      </w:r>
      <w:r w:rsidR="00B74201">
        <w:rPr>
          <w:lang w:val="sq-AL"/>
        </w:rPr>
        <w:t>20</w:t>
      </w:r>
      <w:r w:rsidR="00D84D6D" w:rsidRPr="00F365AD">
        <w:rPr>
          <w:lang w:val="sq-AL"/>
        </w:rPr>
        <w:t>,</w:t>
      </w:r>
      <w:r w:rsidRPr="00F365AD">
        <w:rPr>
          <w:lang w:val="sq-AL"/>
        </w:rPr>
        <w:t xml:space="preserve"> sipas muajve ............................</w:t>
      </w:r>
      <w:r w:rsidR="00AA6679" w:rsidRPr="00F365AD">
        <w:rPr>
          <w:lang w:val="sq-AL"/>
        </w:rPr>
        <w:t>...........</w:t>
      </w:r>
      <w:r w:rsidRPr="00F365AD">
        <w:rPr>
          <w:lang w:val="sq-AL"/>
        </w:rPr>
        <w:t>..</w:t>
      </w:r>
      <w:r w:rsidR="00AA6679" w:rsidRPr="00F365AD">
        <w:rPr>
          <w:lang w:val="sq-AL"/>
        </w:rPr>
        <w:t>...</w:t>
      </w:r>
      <w:r w:rsidRPr="00F365AD">
        <w:rPr>
          <w:lang w:val="sq-AL"/>
        </w:rPr>
        <w:t>....</w:t>
      </w:r>
      <w:r w:rsidR="00551FD8">
        <w:rPr>
          <w:lang w:val="sq-AL"/>
        </w:rPr>
        <w:t>..</w:t>
      </w:r>
      <w:r w:rsidR="007E5155">
        <w:rPr>
          <w:lang w:val="sq-AL"/>
        </w:rPr>
        <w:t>......................</w:t>
      </w:r>
      <w:r w:rsidR="00551FD8">
        <w:rPr>
          <w:lang w:val="sq-AL"/>
        </w:rPr>
        <w:t>.8</w:t>
      </w:r>
    </w:p>
    <w:p w:rsidR="007C32C7" w:rsidRPr="00F365AD" w:rsidRDefault="007C32C7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>Pasqyra e shpenzimeve  dhe krahasimet me vitet paraprake .........................................</w:t>
      </w:r>
      <w:r w:rsidR="00AA6679" w:rsidRPr="00F365AD">
        <w:rPr>
          <w:lang w:val="sq-AL"/>
        </w:rPr>
        <w:t>..................</w:t>
      </w:r>
      <w:r w:rsidRPr="00F365AD">
        <w:rPr>
          <w:lang w:val="sq-AL"/>
        </w:rPr>
        <w:t>.</w:t>
      </w:r>
      <w:r w:rsidR="007E5155">
        <w:rPr>
          <w:lang w:val="sq-AL"/>
        </w:rPr>
        <w:t>.......................</w:t>
      </w:r>
      <w:r w:rsidR="00551FD8">
        <w:rPr>
          <w:lang w:val="sq-AL"/>
        </w:rPr>
        <w:t>10</w:t>
      </w:r>
    </w:p>
    <w:p w:rsidR="007C32C7" w:rsidRPr="00F365AD" w:rsidRDefault="007C32C7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 xml:space="preserve">Pasqyra e shpenzimeve për periudhën </w:t>
      </w:r>
      <w:r w:rsidR="008266C9">
        <w:rPr>
          <w:lang w:val="sq-AL"/>
        </w:rPr>
        <w:t>janar</w:t>
      </w:r>
      <w:r w:rsidR="004C22C4" w:rsidRPr="00F365AD">
        <w:rPr>
          <w:lang w:val="sq-AL"/>
        </w:rPr>
        <w:t>-</w:t>
      </w:r>
      <w:r w:rsidR="004A54A6">
        <w:rPr>
          <w:lang w:val="sq-AL"/>
        </w:rPr>
        <w:t>dhjetor</w:t>
      </w:r>
      <w:r w:rsidRPr="00F365AD">
        <w:rPr>
          <w:lang w:val="sq-AL"/>
        </w:rPr>
        <w:t xml:space="preserve"> </w:t>
      </w:r>
      <w:r w:rsidR="00DD5190">
        <w:rPr>
          <w:lang w:val="sq-AL"/>
        </w:rPr>
        <w:t>20</w:t>
      </w:r>
      <w:r w:rsidR="00B74201">
        <w:rPr>
          <w:lang w:val="sq-AL"/>
        </w:rPr>
        <w:t>20</w:t>
      </w:r>
      <w:r w:rsidRPr="00F365AD">
        <w:rPr>
          <w:lang w:val="sq-AL"/>
        </w:rPr>
        <w:t>.</w:t>
      </w:r>
      <w:r w:rsidR="00B41365" w:rsidRPr="00F365AD">
        <w:rPr>
          <w:lang w:val="sq-AL"/>
        </w:rPr>
        <w:t>..</w:t>
      </w:r>
      <w:r w:rsidRPr="00F365AD">
        <w:rPr>
          <w:lang w:val="sq-AL"/>
        </w:rPr>
        <w:t>..........................................</w:t>
      </w:r>
      <w:r w:rsidR="00AA6679" w:rsidRPr="00F365AD">
        <w:rPr>
          <w:lang w:val="sq-AL"/>
        </w:rPr>
        <w:t>..........</w:t>
      </w:r>
      <w:r w:rsidRPr="00F365AD">
        <w:rPr>
          <w:lang w:val="sq-AL"/>
        </w:rPr>
        <w:t>....</w:t>
      </w:r>
      <w:r w:rsidR="00AA6679" w:rsidRPr="00F365AD">
        <w:rPr>
          <w:lang w:val="sq-AL"/>
        </w:rPr>
        <w:t>....</w:t>
      </w:r>
      <w:r w:rsidRPr="00F365AD">
        <w:rPr>
          <w:lang w:val="sq-AL"/>
        </w:rPr>
        <w:t>..</w:t>
      </w:r>
      <w:r w:rsidR="007E5155">
        <w:rPr>
          <w:lang w:val="sq-AL"/>
        </w:rPr>
        <w:t>.......................</w:t>
      </w:r>
      <w:r w:rsidR="00AA6679" w:rsidRPr="00F365AD">
        <w:rPr>
          <w:lang w:val="sq-AL"/>
        </w:rPr>
        <w:t>1</w:t>
      </w:r>
      <w:r w:rsidR="00551FD8">
        <w:rPr>
          <w:lang w:val="sq-AL"/>
        </w:rPr>
        <w:t>3</w:t>
      </w:r>
    </w:p>
    <w:p w:rsidR="00AA6679" w:rsidRPr="00F365AD" w:rsidRDefault="007C32C7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>Shpenzimet në projektet kapitale</w:t>
      </w:r>
      <w:r w:rsidR="008266C9">
        <w:rPr>
          <w:lang w:val="sq-AL"/>
        </w:rPr>
        <w:t xml:space="preserve"> p</w:t>
      </w:r>
      <w:r w:rsidR="0039221D">
        <w:rPr>
          <w:lang w:val="sq-AL"/>
        </w:rPr>
        <w:t>ë</w:t>
      </w:r>
      <w:r w:rsidR="008266C9">
        <w:rPr>
          <w:lang w:val="sq-AL"/>
        </w:rPr>
        <w:t xml:space="preserve">r vitin </w:t>
      </w:r>
      <w:r w:rsidR="00DD5190">
        <w:rPr>
          <w:lang w:val="sq-AL"/>
        </w:rPr>
        <w:t>20</w:t>
      </w:r>
      <w:r w:rsidR="00B74201">
        <w:rPr>
          <w:lang w:val="sq-AL"/>
        </w:rPr>
        <w:t>20</w:t>
      </w:r>
      <w:r w:rsidR="008266C9">
        <w:rPr>
          <w:lang w:val="sq-AL"/>
        </w:rPr>
        <w:t>............</w:t>
      </w:r>
      <w:r w:rsidRPr="00F365AD">
        <w:rPr>
          <w:lang w:val="sq-AL"/>
        </w:rPr>
        <w:t>.............................................</w:t>
      </w:r>
      <w:r w:rsidR="00AA6679" w:rsidRPr="00F365AD">
        <w:rPr>
          <w:lang w:val="sq-AL"/>
        </w:rPr>
        <w:t>.........</w:t>
      </w:r>
      <w:r w:rsidRPr="00F365AD">
        <w:rPr>
          <w:lang w:val="sq-AL"/>
        </w:rPr>
        <w:t>...</w:t>
      </w:r>
      <w:r w:rsidR="00DE08C3">
        <w:rPr>
          <w:lang w:val="sq-AL"/>
        </w:rPr>
        <w:t>..........</w:t>
      </w:r>
      <w:r w:rsidR="007E5155">
        <w:rPr>
          <w:lang w:val="sq-AL"/>
        </w:rPr>
        <w:t>.........................</w:t>
      </w:r>
      <w:r w:rsidR="00DE08C3">
        <w:rPr>
          <w:lang w:val="sq-AL"/>
        </w:rPr>
        <w:t>14</w:t>
      </w:r>
    </w:p>
    <w:p w:rsidR="00885085" w:rsidRPr="00F365AD" w:rsidRDefault="00F4135C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>Një mbishkrim i</w:t>
      </w:r>
      <w:r w:rsidR="007C32C7" w:rsidRPr="00F365AD">
        <w:rPr>
          <w:lang w:val="sq-AL"/>
        </w:rPr>
        <w:t xml:space="preserve"> ndonjë deficiti ose suficiti buxhetor</w:t>
      </w:r>
      <w:r w:rsidRPr="00F365AD">
        <w:rPr>
          <w:lang w:val="sq-AL"/>
        </w:rPr>
        <w:t>,</w:t>
      </w:r>
      <w:r w:rsidR="007C32C7" w:rsidRPr="00F365AD">
        <w:rPr>
          <w:lang w:val="sq-AL"/>
        </w:rPr>
        <w:t xml:space="preserve"> si dhe mënyra se si është financuar </w:t>
      </w:r>
    </w:p>
    <w:p w:rsidR="007C32C7" w:rsidRPr="00F365AD" w:rsidRDefault="007C32C7" w:rsidP="00A61269">
      <w:pPr>
        <w:spacing w:after="5" w:line="250" w:lineRule="auto"/>
        <w:ind w:left="360" w:right="360"/>
        <w:rPr>
          <w:lang w:val="sq-AL"/>
        </w:rPr>
      </w:pPr>
      <w:r w:rsidRPr="00F365AD">
        <w:rPr>
          <w:lang w:val="sq-AL"/>
        </w:rPr>
        <w:t>deficiti ose si është investuar suficiti ...............................</w:t>
      </w:r>
      <w:r w:rsidR="00C73E24" w:rsidRPr="00F365AD">
        <w:rPr>
          <w:lang w:val="sq-AL"/>
        </w:rPr>
        <w:t>..............................</w:t>
      </w:r>
      <w:r w:rsidR="00885085" w:rsidRPr="00F365AD">
        <w:rPr>
          <w:lang w:val="sq-AL"/>
        </w:rPr>
        <w:t>.............</w:t>
      </w:r>
      <w:r w:rsidR="00AA6679" w:rsidRPr="00F365AD">
        <w:rPr>
          <w:lang w:val="sq-AL"/>
        </w:rPr>
        <w:t>................</w:t>
      </w:r>
      <w:r w:rsidR="00885085" w:rsidRPr="00F365AD">
        <w:rPr>
          <w:lang w:val="sq-AL"/>
        </w:rPr>
        <w:t>.</w:t>
      </w:r>
      <w:r w:rsidR="00AA6679" w:rsidRPr="00F365AD">
        <w:rPr>
          <w:lang w:val="sq-AL"/>
        </w:rPr>
        <w:t>...</w:t>
      </w:r>
      <w:r w:rsidR="00885085" w:rsidRPr="00F365AD">
        <w:rPr>
          <w:lang w:val="sq-AL"/>
        </w:rPr>
        <w:t>..</w:t>
      </w:r>
      <w:r w:rsidR="007E5155">
        <w:rPr>
          <w:lang w:val="sq-AL"/>
        </w:rPr>
        <w:t>.........................</w:t>
      </w:r>
      <w:r w:rsidR="00DE08C3">
        <w:rPr>
          <w:lang w:val="sq-AL"/>
        </w:rPr>
        <w:t>20</w:t>
      </w:r>
    </w:p>
    <w:p w:rsidR="007C32C7" w:rsidRPr="00F365AD" w:rsidRDefault="007C32C7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rFonts w:eastAsia="MS Mincho"/>
          <w:lang w:val="sq-AL"/>
        </w:rPr>
        <w:t xml:space="preserve">Raporti për </w:t>
      </w:r>
      <w:r w:rsidR="00F4135C" w:rsidRPr="00F365AD">
        <w:rPr>
          <w:rFonts w:eastAsia="MS Mincho"/>
          <w:lang w:val="sq-AL"/>
        </w:rPr>
        <w:t>p</w:t>
      </w:r>
      <w:r w:rsidRPr="00F365AD">
        <w:rPr>
          <w:rFonts w:eastAsia="MS Mincho"/>
          <w:lang w:val="sq-AL"/>
        </w:rPr>
        <w:t>asurinë jo financiare....................................................</w:t>
      </w:r>
      <w:r w:rsidR="00AA6679" w:rsidRPr="00F365AD">
        <w:rPr>
          <w:rFonts w:eastAsia="MS Mincho"/>
          <w:lang w:val="sq-AL"/>
        </w:rPr>
        <w:t>...................</w:t>
      </w:r>
      <w:r w:rsidR="00DE08C3">
        <w:rPr>
          <w:rFonts w:eastAsia="MS Mincho"/>
          <w:lang w:val="sq-AL"/>
        </w:rPr>
        <w:t>..............................</w:t>
      </w:r>
      <w:r w:rsidR="007E5155">
        <w:rPr>
          <w:rFonts w:eastAsia="MS Mincho"/>
          <w:lang w:val="sq-AL"/>
        </w:rPr>
        <w:t>.........................</w:t>
      </w:r>
      <w:r w:rsidR="00DE08C3">
        <w:rPr>
          <w:rFonts w:eastAsia="MS Mincho"/>
          <w:lang w:val="sq-AL"/>
        </w:rPr>
        <w:t>22</w:t>
      </w:r>
    </w:p>
    <w:p w:rsidR="007C32C7" w:rsidRPr="00F365AD" w:rsidRDefault="007C32C7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 xml:space="preserve">Pagesat sipas </w:t>
      </w:r>
      <w:r w:rsidR="00F4135C" w:rsidRPr="00F365AD">
        <w:rPr>
          <w:lang w:val="sq-AL"/>
        </w:rPr>
        <w:t>n</w:t>
      </w:r>
      <w:r w:rsidRPr="00F365AD">
        <w:rPr>
          <w:lang w:val="sq-AL"/>
        </w:rPr>
        <w:t>enit 39.2 LMFPP.....................................................</w:t>
      </w:r>
      <w:r w:rsidR="00C73E24" w:rsidRPr="00F365AD">
        <w:rPr>
          <w:lang w:val="sq-AL"/>
        </w:rPr>
        <w:t>.............................</w:t>
      </w:r>
      <w:r w:rsidR="00AA6679" w:rsidRPr="00F365AD">
        <w:rPr>
          <w:lang w:val="sq-AL"/>
        </w:rPr>
        <w:t>...................</w:t>
      </w:r>
      <w:r w:rsidR="00C73E24" w:rsidRPr="00F365AD">
        <w:rPr>
          <w:lang w:val="sq-AL"/>
        </w:rPr>
        <w:t>.</w:t>
      </w:r>
      <w:r w:rsidR="00885085" w:rsidRPr="00F365AD">
        <w:rPr>
          <w:lang w:val="sq-AL"/>
        </w:rPr>
        <w:t>.</w:t>
      </w:r>
      <w:r w:rsidR="007E5155">
        <w:rPr>
          <w:lang w:val="sq-AL"/>
        </w:rPr>
        <w:t>...........................</w:t>
      </w:r>
      <w:r w:rsidR="00DE08C3">
        <w:rPr>
          <w:lang w:val="sq-AL"/>
        </w:rPr>
        <w:t>23</w:t>
      </w:r>
    </w:p>
    <w:p w:rsidR="007C32C7" w:rsidRPr="00F365AD" w:rsidRDefault="004C22C4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 xml:space="preserve">Subvencionet </w:t>
      </w:r>
      <w:r w:rsidR="007C32C7" w:rsidRPr="00F365AD">
        <w:rPr>
          <w:lang w:val="sq-AL"/>
        </w:rPr>
        <w:t>dhe krahasimi me vitet parapake</w:t>
      </w:r>
      <w:r w:rsidR="008266C9">
        <w:rPr>
          <w:lang w:val="sq-AL"/>
        </w:rPr>
        <w:t xml:space="preserve"> ..................................</w:t>
      </w:r>
      <w:r w:rsidR="00AA6679" w:rsidRPr="00F365AD">
        <w:rPr>
          <w:lang w:val="sq-AL"/>
        </w:rPr>
        <w:t>...............</w:t>
      </w:r>
      <w:r w:rsidR="00DE08C3">
        <w:rPr>
          <w:lang w:val="sq-AL"/>
        </w:rPr>
        <w:t>.........</w:t>
      </w:r>
      <w:r w:rsidR="00551FD8">
        <w:rPr>
          <w:lang w:val="sq-AL"/>
        </w:rPr>
        <w:t>.....................</w:t>
      </w:r>
      <w:r w:rsidR="007E5155">
        <w:rPr>
          <w:lang w:val="sq-AL"/>
        </w:rPr>
        <w:t>.........................</w:t>
      </w:r>
      <w:r w:rsidR="00551FD8">
        <w:rPr>
          <w:lang w:val="sq-AL"/>
        </w:rPr>
        <w:t>24</w:t>
      </w:r>
    </w:p>
    <w:p w:rsidR="007C32C7" w:rsidRPr="00F365AD" w:rsidRDefault="007C32C7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>Subvencionet për</w:t>
      </w:r>
      <w:r w:rsidR="00F84803" w:rsidRPr="00F365AD">
        <w:rPr>
          <w:lang w:val="sq-AL"/>
        </w:rPr>
        <w:t xml:space="preserve"> ndërmarrje publike për</w:t>
      </w:r>
      <w:r w:rsidR="00F4135C" w:rsidRPr="00F365AD">
        <w:rPr>
          <w:lang w:val="sq-AL"/>
        </w:rPr>
        <w:t xml:space="preserve"> periudhën</w:t>
      </w:r>
      <w:r w:rsidR="00F84803" w:rsidRPr="00F365AD">
        <w:rPr>
          <w:lang w:val="sq-AL"/>
        </w:rPr>
        <w:t xml:space="preserve"> </w:t>
      </w:r>
      <w:r w:rsidRPr="00F365AD">
        <w:rPr>
          <w:lang w:val="sq-AL"/>
        </w:rPr>
        <w:t xml:space="preserve"> </w:t>
      </w:r>
      <w:r w:rsidR="00DD5190">
        <w:rPr>
          <w:lang w:val="sq-AL"/>
        </w:rPr>
        <w:t>20</w:t>
      </w:r>
      <w:r w:rsidR="00B74201">
        <w:rPr>
          <w:lang w:val="sq-AL"/>
        </w:rPr>
        <w:t>20</w:t>
      </w:r>
      <w:r w:rsidRPr="00F365AD">
        <w:rPr>
          <w:lang w:val="sq-AL"/>
        </w:rPr>
        <w:t xml:space="preserve"> dhe krahasimi me vitet parapake</w:t>
      </w:r>
      <w:r w:rsidR="007E5155">
        <w:rPr>
          <w:lang w:val="sq-AL"/>
        </w:rPr>
        <w:t>.................................24</w:t>
      </w:r>
      <w:r w:rsidRPr="00F365AD">
        <w:rPr>
          <w:lang w:val="sq-AL"/>
        </w:rPr>
        <w:t xml:space="preserve"> </w:t>
      </w:r>
    </w:p>
    <w:p w:rsidR="007C32C7" w:rsidRPr="00F365AD" w:rsidRDefault="007C32C7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>Llogarit</w:t>
      </w:r>
      <w:r w:rsidR="00DD59D2" w:rsidRPr="00F365AD">
        <w:rPr>
          <w:lang w:val="sq-AL"/>
        </w:rPr>
        <w:t>ë e ar</w:t>
      </w:r>
      <w:r w:rsidRPr="00F365AD">
        <w:rPr>
          <w:lang w:val="sq-AL"/>
        </w:rPr>
        <w:t>këtu</w:t>
      </w:r>
      <w:r w:rsidR="00DD5190">
        <w:rPr>
          <w:lang w:val="sq-AL"/>
        </w:rPr>
        <w:t>ara për vitet 201</w:t>
      </w:r>
      <w:r w:rsidR="00B74201">
        <w:rPr>
          <w:lang w:val="sq-AL"/>
        </w:rPr>
        <w:t>8</w:t>
      </w:r>
      <w:r w:rsidR="00DD59D2" w:rsidRPr="00F365AD">
        <w:rPr>
          <w:lang w:val="sq-AL"/>
        </w:rPr>
        <w:t>, 201</w:t>
      </w:r>
      <w:r w:rsidR="00B74201">
        <w:rPr>
          <w:lang w:val="sq-AL"/>
        </w:rPr>
        <w:t>9</w:t>
      </w:r>
      <w:r w:rsidR="00DD59D2" w:rsidRPr="00F365AD">
        <w:rPr>
          <w:lang w:val="sq-AL"/>
        </w:rPr>
        <w:t>,</w:t>
      </w:r>
      <w:r w:rsidRPr="00F365AD">
        <w:rPr>
          <w:lang w:val="sq-AL"/>
        </w:rPr>
        <w:t xml:space="preserve"> </w:t>
      </w:r>
      <w:r w:rsidR="00DD5190">
        <w:rPr>
          <w:lang w:val="sq-AL"/>
        </w:rPr>
        <w:t>20</w:t>
      </w:r>
      <w:r w:rsidR="00B74201">
        <w:rPr>
          <w:lang w:val="sq-AL"/>
        </w:rPr>
        <w:t>20</w:t>
      </w:r>
      <w:r w:rsidR="00DD59D2" w:rsidRPr="00F365AD">
        <w:rPr>
          <w:lang w:val="sq-AL"/>
        </w:rPr>
        <w:t xml:space="preserve">  ....</w:t>
      </w:r>
      <w:r w:rsidRPr="00F365AD">
        <w:rPr>
          <w:lang w:val="sq-AL"/>
        </w:rPr>
        <w:t>.......................</w:t>
      </w:r>
      <w:r w:rsidR="00C73E24" w:rsidRPr="00F365AD">
        <w:rPr>
          <w:lang w:val="sq-AL"/>
        </w:rPr>
        <w:t>.............................</w:t>
      </w:r>
      <w:r w:rsidR="00AA6679" w:rsidRPr="00F365AD">
        <w:rPr>
          <w:lang w:val="sq-AL"/>
        </w:rPr>
        <w:t>..................</w:t>
      </w:r>
      <w:r w:rsidR="00C73E24" w:rsidRPr="00F365AD">
        <w:rPr>
          <w:lang w:val="sq-AL"/>
        </w:rPr>
        <w:t>.</w:t>
      </w:r>
      <w:r w:rsidR="00885085" w:rsidRPr="00F365AD">
        <w:rPr>
          <w:lang w:val="sq-AL"/>
        </w:rPr>
        <w:t>.</w:t>
      </w:r>
      <w:r w:rsidR="007E5155">
        <w:rPr>
          <w:lang w:val="sq-AL"/>
        </w:rPr>
        <w:t>..........................</w:t>
      </w:r>
      <w:r w:rsidR="00DE08C3">
        <w:rPr>
          <w:lang w:val="sq-AL"/>
        </w:rPr>
        <w:t>24</w:t>
      </w:r>
    </w:p>
    <w:p w:rsidR="007C32C7" w:rsidRPr="00F365AD" w:rsidRDefault="00DD59D2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rFonts w:eastAsia="Calibri"/>
          <w:lang w:val="sq-AL" w:eastAsia="sq-AL"/>
        </w:rPr>
        <w:t xml:space="preserve">Pagesat nga </w:t>
      </w:r>
      <w:proofErr w:type="spellStart"/>
      <w:r w:rsidRPr="00F365AD">
        <w:rPr>
          <w:rFonts w:eastAsia="Calibri"/>
          <w:lang w:val="sq-AL" w:eastAsia="sq-AL"/>
        </w:rPr>
        <w:t>grant</w:t>
      </w:r>
      <w:r w:rsidR="007C32C7" w:rsidRPr="00F365AD">
        <w:rPr>
          <w:rFonts w:eastAsia="Calibri"/>
          <w:lang w:val="sq-AL" w:eastAsia="sq-AL"/>
        </w:rPr>
        <w:t>et</w:t>
      </w:r>
      <w:proofErr w:type="spellEnd"/>
      <w:r w:rsidR="007C32C7" w:rsidRPr="00F365AD">
        <w:rPr>
          <w:rFonts w:eastAsia="Calibri"/>
          <w:lang w:val="sq-AL" w:eastAsia="sq-AL"/>
        </w:rPr>
        <w:t xml:space="preserve"> e përcaktuara të donatorëve për vitin </w:t>
      </w:r>
      <w:r w:rsidR="00B74201">
        <w:rPr>
          <w:rFonts w:eastAsia="Calibri"/>
          <w:lang w:val="sq-AL" w:eastAsia="sq-AL"/>
        </w:rPr>
        <w:t>2020</w:t>
      </w:r>
      <w:r w:rsidR="007C32C7" w:rsidRPr="00F365AD">
        <w:rPr>
          <w:rFonts w:eastAsia="Calibri"/>
          <w:lang w:val="sq-AL" w:eastAsia="sq-AL"/>
        </w:rPr>
        <w:t xml:space="preserve"> dhe krahasimi me vitet paraprake</w:t>
      </w:r>
      <w:r w:rsidR="007E5155">
        <w:rPr>
          <w:rFonts w:eastAsia="Calibri"/>
          <w:lang w:val="sq-AL" w:eastAsia="sq-AL"/>
        </w:rPr>
        <w:t>.......................25</w:t>
      </w:r>
      <w:r w:rsidR="007C32C7" w:rsidRPr="00F365AD">
        <w:rPr>
          <w:rFonts w:eastAsia="Calibri"/>
          <w:lang w:val="sq-AL" w:eastAsia="sq-AL"/>
        </w:rPr>
        <w:t xml:space="preserve">  </w:t>
      </w:r>
    </w:p>
    <w:p w:rsidR="007C32C7" w:rsidRPr="00F365AD" w:rsidRDefault="007C32C7" w:rsidP="00A61269">
      <w:pPr>
        <w:numPr>
          <w:ilvl w:val="0"/>
          <w:numId w:val="1"/>
        </w:numPr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 xml:space="preserve">Raporti </w:t>
      </w:r>
      <w:r w:rsidR="0096490A" w:rsidRPr="00F365AD">
        <w:rPr>
          <w:lang w:val="sq-AL"/>
        </w:rPr>
        <w:t>“</w:t>
      </w:r>
      <w:r w:rsidRPr="00F365AD">
        <w:rPr>
          <w:lang w:val="sq-AL"/>
        </w:rPr>
        <w:t xml:space="preserve">Detyrimet </w:t>
      </w:r>
      <w:r w:rsidR="0096490A" w:rsidRPr="00F365AD">
        <w:rPr>
          <w:lang w:val="sq-AL"/>
        </w:rPr>
        <w:t>k</w:t>
      </w:r>
      <w:r w:rsidRPr="00F365AD">
        <w:rPr>
          <w:lang w:val="sq-AL"/>
        </w:rPr>
        <w:t>ontingjente  nga zyra e përfaqësimit juridike</w:t>
      </w:r>
      <w:r w:rsidR="0096490A" w:rsidRPr="00F365AD">
        <w:rPr>
          <w:lang w:val="sq-AL"/>
        </w:rPr>
        <w:t>”</w:t>
      </w:r>
      <w:r w:rsidRPr="00F365AD">
        <w:rPr>
          <w:lang w:val="sq-AL"/>
        </w:rPr>
        <w:t xml:space="preserve">   </w:t>
      </w:r>
      <w:r w:rsidR="00AA6679" w:rsidRPr="00F365AD">
        <w:rPr>
          <w:lang w:val="sq-AL"/>
        </w:rPr>
        <w:t>................</w:t>
      </w:r>
      <w:r w:rsidR="00DE08C3">
        <w:rPr>
          <w:lang w:val="sq-AL"/>
        </w:rPr>
        <w:t>.............................</w:t>
      </w:r>
      <w:r w:rsidR="00551FD8">
        <w:rPr>
          <w:lang w:val="sq-AL"/>
        </w:rPr>
        <w:t>...</w:t>
      </w:r>
      <w:r w:rsidR="007E5155">
        <w:rPr>
          <w:lang w:val="sq-AL"/>
        </w:rPr>
        <w:t>........................</w:t>
      </w:r>
      <w:r w:rsidR="00551FD8">
        <w:rPr>
          <w:lang w:val="sq-AL"/>
        </w:rPr>
        <w:t>25</w:t>
      </w:r>
    </w:p>
    <w:p w:rsidR="007C32C7" w:rsidRPr="00F365AD" w:rsidRDefault="0096490A" w:rsidP="00A61269">
      <w:pPr>
        <w:numPr>
          <w:ilvl w:val="0"/>
          <w:numId w:val="1"/>
        </w:numPr>
        <w:tabs>
          <w:tab w:val="left" w:pos="90"/>
        </w:tabs>
        <w:spacing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>Numri faktik i punonjësve të përhershëm dhe të përkohshëm të</w:t>
      </w:r>
      <w:r w:rsidR="007C32C7" w:rsidRPr="00F365AD">
        <w:rPr>
          <w:lang w:val="sq-AL"/>
        </w:rPr>
        <w:t xml:space="preserve"> organizatave buxhetore krahasuar</w:t>
      </w:r>
      <w:r w:rsidR="00F638F2" w:rsidRPr="00F365AD">
        <w:rPr>
          <w:lang w:val="sq-AL"/>
        </w:rPr>
        <w:t xml:space="preserve">    me numrat e autorizuar në </w:t>
      </w:r>
      <w:r w:rsidR="007C32C7" w:rsidRPr="00F365AD">
        <w:rPr>
          <w:lang w:val="sq-AL"/>
        </w:rPr>
        <w:t>buxhet</w:t>
      </w:r>
      <w:r w:rsidR="00F638F2" w:rsidRPr="00F365AD">
        <w:rPr>
          <w:lang w:val="sq-AL"/>
        </w:rPr>
        <w:t xml:space="preserve">  </w:t>
      </w:r>
      <w:r w:rsidR="007C32C7" w:rsidRPr="00F365AD">
        <w:rPr>
          <w:lang w:val="sq-AL"/>
        </w:rPr>
        <w:t>.............................</w:t>
      </w:r>
      <w:r w:rsidR="00C73E24" w:rsidRPr="00F365AD">
        <w:rPr>
          <w:lang w:val="sq-AL"/>
        </w:rPr>
        <w:t>..............................</w:t>
      </w:r>
      <w:r w:rsidR="00885085" w:rsidRPr="00F365AD">
        <w:rPr>
          <w:lang w:val="sq-AL"/>
        </w:rPr>
        <w:t>...................</w:t>
      </w:r>
      <w:r w:rsidR="00AA6679" w:rsidRPr="00F365AD">
        <w:rPr>
          <w:lang w:val="sq-AL"/>
        </w:rPr>
        <w:t>...................</w:t>
      </w:r>
      <w:r w:rsidR="00885085" w:rsidRPr="00F365AD">
        <w:rPr>
          <w:lang w:val="sq-AL"/>
        </w:rPr>
        <w:t>.</w:t>
      </w:r>
      <w:r w:rsidR="00AA6679" w:rsidRPr="00F365AD">
        <w:rPr>
          <w:lang w:val="sq-AL"/>
        </w:rPr>
        <w:t>.</w:t>
      </w:r>
      <w:r w:rsidR="00885085" w:rsidRPr="00F365AD">
        <w:rPr>
          <w:lang w:val="sq-AL"/>
        </w:rPr>
        <w:t>.</w:t>
      </w:r>
      <w:r w:rsidR="007E5155">
        <w:rPr>
          <w:lang w:val="sq-AL"/>
        </w:rPr>
        <w:t>.............................................</w:t>
      </w:r>
      <w:r w:rsidR="00DE08C3">
        <w:rPr>
          <w:lang w:val="sq-AL"/>
        </w:rPr>
        <w:t>30</w:t>
      </w:r>
    </w:p>
    <w:p w:rsidR="007E5155" w:rsidRDefault="007C32C7" w:rsidP="00A61269">
      <w:pPr>
        <w:numPr>
          <w:ilvl w:val="0"/>
          <w:numId w:val="1"/>
        </w:numPr>
        <w:tabs>
          <w:tab w:val="left" w:pos="90"/>
        </w:tabs>
        <w:spacing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>Pagesat fak</w:t>
      </w:r>
      <w:r w:rsidR="00F638F2" w:rsidRPr="00F365AD">
        <w:rPr>
          <w:lang w:val="sq-AL"/>
        </w:rPr>
        <w:t>tike te interesit ose shumave në natyrën e interesit në borxh, sikur që është paraparë në</w:t>
      </w:r>
      <w:r w:rsidRPr="00F365AD">
        <w:rPr>
          <w:lang w:val="sq-AL"/>
        </w:rPr>
        <w:t xml:space="preserve"> nenet </w:t>
      </w:r>
    </w:p>
    <w:p w:rsidR="007C32C7" w:rsidRDefault="007C32C7" w:rsidP="007E5155">
      <w:pPr>
        <w:tabs>
          <w:tab w:val="left" w:pos="90"/>
        </w:tabs>
        <w:spacing w:line="250" w:lineRule="auto"/>
        <w:ind w:left="360" w:right="360"/>
        <w:rPr>
          <w:lang w:val="sq-AL"/>
        </w:rPr>
      </w:pPr>
      <w:r w:rsidRPr="00F365AD">
        <w:rPr>
          <w:lang w:val="sq-AL"/>
        </w:rPr>
        <w:t>50 dhe</w:t>
      </w:r>
      <w:r w:rsidR="00F638F2" w:rsidRPr="00F365AD">
        <w:rPr>
          <w:lang w:val="sq-AL"/>
        </w:rPr>
        <w:t xml:space="preserve"> 51 të</w:t>
      </w:r>
      <w:r w:rsidRPr="00F365AD">
        <w:rPr>
          <w:lang w:val="sq-AL"/>
        </w:rPr>
        <w:t xml:space="preserve"> këtij ligji</w:t>
      </w:r>
      <w:r w:rsidR="00F638F2" w:rsidRPr="00F365AD">
        <w:rPr>
          <w:lang w:val="sq-AL"/>
        </w:rPr>
        <w:t xml:space="preserve">, si dhe për pagimin e shumës kapitale të </w:t>
      </w:r>
      <w:r w:rsidRPr="00F365AD">
        <w:rPr>
          <w:lang w:val="sq-AL"/>
        </w:rPr>
        <w:t>borxhit</w:t>
      </w:r>
      <w:r w:rsidR="00F638F2" w:rsidRPr="00F365AD">
        <w:rPr>
          <w:lang w:val="sq-AL"/>
        </w:rPr>
        <w:t xml:space="preserve">   </w:t>
      </w:r>
      <w:r w:rsidR="00BA0CFC" w:rsidRPr="00F365AD">
        <w:rPr>
          <w:lang w:val="sq-AL"/>
        </w:rPr>
        <w:t>.....</w:t>
      </w:r>
      <w:r w:rsidR="00C73E24" w:rsidRPr="00F365AD">
        <w:rPr>
          <w:lang w:val="sq-AL"/>
        </w:rPr>
        <w:t>.....</w:t>
      </w:r>
      <w:r w:rsidR="00AA6679" w:rsidRPr="00F365AD">
        <w:rPr>
          <w:lang w:val="sq-AL"/>
        </w:rPr>
        <w:t>................</w:t>
      </w:r>
      <w:r w:rsidR="00C73E24" w:rsidRPr="00F365AD">
        <w:rPr>
          <w:lang w:val="sq-AL"/>
        </w:rPr>
        <w:t>..</w:t>
      </w:r>
      <w:r w:rsidR="00885085" w:rsidRPr="00F365AD">
        <w:rPr>
          <w:lang w:val="sq-AL"/>
        </w:rPr>
        <w:t>.</w:t>
      </w:r>
      <w:r w:rsidR="00AA6679" w:rsidRPr="00F365AD">
        <w:rPr>
          <w:lang w:val="sq-AL"/>
        </w:rPr>
        <w:t>.</w:t>
      </w:r>
      <w:r w:rsidR="007E5155">
        <w:rPr>
          <w:lang w:val="sq-AL"/>
        </w:rPr>
        <w:t>...................................</w:t>
      </w:r>
      <w:r w:rsidR="00DE08C3">
        <w:rPr>
          <w:lang w:val="sq-AL"/>
        </w:rPr>
        <w:t>31</w:t>
      </w:r>
    </w:p>
    <w:p w:rsidR="007E5155" w:rsidRDefault="00F87E00" w:rsidP="00A61269">
      <w:pPr>
        <w:numPr>
          <w:ilvl w:val="0"/>
          <w:numId w:val="1"/>
        </w:numPr>
        <w:tabs>
          <w:tab w:val="left" w:pos="90"/>
        </w:tabs>
        <w:spacing w:line="250" w:lineRule="auto"/>
        <w:ind w:left="360" w:right="360" w:hanging="360"/>
        <w:rPr>
          <w:lang w:val="sq-AL"/>
        </w:rPr>
      </w:pPr>
      <w:r>
        <w:rPr>
          <w:lang w:val="sq-AL"/>
        </w:rPr>
        <w:t xml:space="preserve">Detale mbi të gjithë përfituesit e grandeve publike të bëra gjatë vitit fiskal, si dhe shumat të cilat ata i kanë </w:t>
      </w:r>
    </w:p>
    <w:p w:rsidR="00F87E00" w:rsidRPr="00F365AD" w:rsidRDefault="00F87E00" w:rsidP="007E5155">
      <w:pPr>
        <w:tabs>
          <w:tab w:val="left" w:pos="90"/>
        </w:tabs>
        <w:spacing w:line="250" w:lineRule="auto"/>
        <w:ind w:left="360" w:right="360"/>
        <w:rPr>
          <w:lang w:val="sq-AL"/>
        </w:rPr>
      </w:pPr>
      <w:r>
        <w:rPr>
          <w:lang w:val="sq-AL"/>
        </w:rPr>
        <w:t>pranuar .....................................................................................................................................</w:t>
      </w:r>
      <w:r w:rsidR="007E5155">
        <w:rPr>
          <w:lang w:val="sq-AL"/>
        </w:rPr>
        <w:t>..................................</w:t>
      </w:r>
      <w:r>
        <w:rPr>
          <w:lang w:val="sq-AL"/>
        </w:rPr>
        <w:t>31</w:t>
      </w:r>
    </w:p>
    <w:p w:rsidR="007E5155" w:rsidRDefault="00BA0CFC" w:rsidP="00A61269">
      <w:pPr>
        <w:numPr>
          <w:ilvl w:val="0"/>
          <w:numId w:val="1"/>
        </w:numPr>
        <w:tabs>
          <w:tab w:val="left" w:pos="90"/>
        </w:tabs>
        <w:spacing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>Detale të</w:t>
      </w:r>
      <w:r w:rsidR="007C32C7" w:rsidRPr="00F365AD">
        <w:rPr>
          <w:lang w:val="sq-AL"/>
        </w:rPr>
        <w:t xml:space="preserve"> shpenzimeve nga ndarjet buxhetore </w:t>
      </w:r>
      <w:r w:rsidRPr="00F365AD">
        <w:rPr>
          <w:lang w:val="sq-AL"/>
        </w:rPr>
        <w:t xml:space="preserve">për shpenzime të jashtëzakonshme, të përshkruara në </w:t>
      </w:r>
    </w:p>
    <w:p w:rsidR="007C32C7" w:rsidRPr="00F365AD" w:rsidRDefault="00BA0CFC" w:rsidP="007E5155">
      <w:pPr>
        <w:tabs>
          <w:tab w:val="left" w:pos="90"/>
        </w:tabs>
        <w:spacing w:line="250" w:lineRule="auto"/>
        <w:ind w:left="360" w:right="360"/>
        <w:rPr>
          <w:lang w:val="sq-AL"/>
        </w:rPr>
      </w:pPr>
      <w:r w:rsidRPr="00F365AD">
        <w:rPr>
          <w:lang w:val="sq-AL"/>
        </w:rPr>
        <w:t>nenin 29 të</w:t>
      </w:r>
      <w:r w:rsidR="007C32C7" w:rsidRPr="00F365AD">
        <w:rPr>
          <w:lang w:val="sq-AL"/>
        </w:rPr>
        <w:t xml:space="preserve"> këtij ligji ................................................</w:t>
      </w:r>
      <w:r w:rsidR="00C73E24" w:rsidRPr="00F365AD">
        <w:rPr>
          <w:lang w:val="sq-AL"/>
        </w:rPr>
        <w:t>.............................</w:t>
      </w:r>
      <w:r w:rsidR="00885085" w:rsidRPr="00F365AD">
        <w:rPr>
          <w:lang w:val="sq-AL"/>
        </w:rPr>
        <w:t>......................</w:t>
      </w:r>
      <w:r w:rsidR="00AA6679" w:rsidRPr="00F365AD">
        <w:rPr>
          <w:lang w:val="sq-AL"/>
        </w:rPr>
        <w:t>....................</w:t>
      </w:r>
      <w:r w:rsidR="00885085" w:rsidRPr="00F365AD">
        <w:rPr>
          <w:lang w:val="sq-AL"/>
        </w:rPr>
        <w:t>..</w:t>
      </w:r>
      <w:r w:rsidR="007E5155">
        <w:rPr>
          <w:lang w:val="sq-AL"/>
        </w:rPr>
        <w:t>..........................</w:t>
      </w:r>
      <w:r w:rsidR="00DE08C3">
        <w:rPr>
          <w:lang w:val="sq-AL"/>
        </w:rPr>
        <w:t>32</w:t>
      </w:r>
    </w:p>
    <w:p w:rsidR="007E5155" w:rsidRDefault="007C32C7" w:rsidP="00A61269">
      <w:pPr>
        <w:numPr>
          <w:ilvl w:val="0"/>
          <w:numId w:val="1"/>
        </w:numPr>
        <w:tabs>
          <w:tab w:val="left" w:pos="90"/>
        </w:tabs>
        <w:spacing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>Det</w:t>
      </w:r>
      <w:r w:rsidR="00BA0CFC" w:rsidRPr="00F365AD">
        <w:rPr>
          <w:lang w:val="sq-AL"/>
        </w:rPr>
        <w:t>ale mbi te gjitha rregullimet të cilat janë bërë në</w:t>
      </w:r>
      <w:r w:rsidRPr="00F365AD">
        <w:rPr>
          <w:lang w:val="sq-AL"/>
        </w:rPr>
        <w:t xml:space="preserve"> n</w:t>
      </w:r>
      <w:r w:rsidR="00BA0CFC" w:rsidRPr="00F365AD">
        <w:rPr>
          <w:lang w:val="sq-AL"/>
        </w:rPr>
        <w:t>darje buxhetore, në</w:t>
      </w:r>
      <w:r w:rsidRPr="00F365AD">
        <w:rPr>
          <w:lang w:val="sq-AL"/>
        </w:rPr>
        <w:t xml:space="preserve"> përputhje me nenet 30 dhe 31 te </w:t>
      </w:r>
    </w:p>
    <w:p w:rsidR="007C32C7" w:rsidRPr="00F365AD" w:rsidRDefault="007C32C7" w:rsidP="007E5155">
      <w:pPr>
        <w:tabs>
          <w:tab w:val="left" w:pos="90"/>
        </w:tabs>
        <w:spacing w:line="250" w:lineRule="auto"/>
        <w:ind w:left="360" w:right="360"/>
        <w:rPr>
          <w:lang w:val="sq-AL"/>
        </w:rPr>
      </w:pPr>
      <w:r w:rsidRPr="00F365AD">
        <w:rPr>
          <w:lang w:val="sq-AL"/>
        </w:rPr>
        <w:t>këtij ligji</w:t>
      </w:r>
      <w:r w:rsidR="00115E2A" w:rsidRPr="00F365AD">
        <w:rPr>
          <w:lang w:val="sq-AL"/>
        </w:rPr>
        <w:t xml:space="preserve">   </w:t>
      </w:r>
      <w:r w:rsidRPr="00F365AD">
        <w:rPr>
          <w:lang w:val="sq-AL"/>
        </w:rPr>
        <w:t>...........................................................</w:t>
      </w:r>
      <w:r w:rsidR="00C73E24" w:rsidRPr="00F365AD">
        <w:rPr>
          <w:lang w:val="sq-AL"/>
        </w:rPr>
        <w:t>.............................</w:t>
      </w:r>
      <w:r w:rsidR="00885085" w:rsidRPr="00F365AD">
        <w:rPr>
          <w:lang w:val="sq-AL"/>
        </w:rPr>
        <w:t>.....................</w:t>
      </w:r>
      <w:r w:rsidR="00AA6679" w:rsidRPr="00F365AD">
        <w:rPr>
          <w:lang w:val="sq-AL"/>
        </w:rPr>
        <w:t>...................</w:t>
      </w:r>
      <w:r w:rsidR="00885085" w:rsidRPr="00F365AD">
        <w:rPr>
          <w:lang w:val="sq-AL"/>
        </w:rPr>
        <w:t>.</w:t>
      </w:r>
      <w:r w:rsidR="007E5155">
        <w:rPr>
          <w:lang w:val="sq-AL"/>
        </w:rPr>
        <w:t>...................................</w:t>
      </w:r>
      <w:r w:rsidR="00D774D9">
        <w:rPr>
          <w:lang w:val="sq-AL"/>
        </w:rPr>
        <w:t>33</w:t>
      </w:r>
    </w:p>
    <w:p w:rsidR="007C32C7" w:rsidRPr="00F365AD" w:rsidRDefault="007C32C7" w:rsidP="00A61269">
      <w:pPr>
        <w:numPr>
          <w:ilvl w:val="0"/>
          <w:numId w:val="1"/>
        </w:numPr>
        <w:tabs>
          <w:tab w:val="left" w:pos="90"/>
        </w:tabs>
        <w:spacing w:after="5" w:line="250" w:lineRule="auto"/>
        <w:ind w:left="360" w:right="360" w:hanging="360"/>
        <w:rPr>
          <w:lang w:val="sq-AL"/>
        </w:rPr>
      </w:pPr>
      <w:r w:rsidRPr="00F365AD">
        <w:rPr>
          <w:lang w:val="sq-AL"/>
        </w:rPr>
        <w:t xml:space="preserve">Deklaratë </w:t>
      </w:r>
      <w:r w:rsidR="00115E2A" w:rsidRPr="00F365AD">
        <w:rPr>
          <w:lang w:val="sq-AL"/>
        </w:rPr>
        <w:t xml:space="preserve">për arkëtime </w:t>
      </w:r>
      <w:r w:rsidRPr="00F365AD">
        <w:rPr>
          <w:lang w:val="sq-AL"/>
        </w:rPr>
        <w:t>nga Kryetari i Komunës..............................</w:t>
      </w:r>
      <w:r w:rsidR="00AA6679" w:rsidRPr="00F365AD">
        <w:rPr>
          <w:lang w:val="sq-AL"/>
        </w:rPr>
        <w:t>...................</w:t>
      </w:r>
      <w:r w:rsidR="00551FD8">
        <w:rPr>
          <w:lang w:val="sq-AL"/>
        </w:rPr>
        <w:t>..............................</w:t>
      </w:r>
      <w:r w:rsidR="007E5155">
        <w:rPr>
          <w:lang w:val="sq-AL"/>
        </w:rPr>
        <w:t>..........................</w:t>
      </w:r>
      <w:r w:rsidR="00D774D9">
        <w:rPr>
          <w:lang w:val="sq-AL"/>
        </w:rPr>
        <w:t>34</w:t>
      </w:r>
    </w:p>
    <w:p w:rsidR="000D36A6" w:rsidRPr="00F365AD" w:rsidRDefault="000D36A6" w:rsidP="00A61269">
      <w:pPr>
        <w:tabs>
          <w:tab w:val="left" w:pos="90"/>
        </w:tabs>
        <w:spacing w:after="5" w:line="250" w:lineRule="auto"/>
        <w:ind w:left="360" w:right="360"/>
        <w:rPr>
          <w:lang w:val="sq-AL"/>
        </w:rPr>
      </w:pPr>
    </w:p>
    <w:p w:rsidR="000D36A6" w:rsidRPr="00F365AD" w:rsidRDefault="000D36A6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0D36A6" w:rsidRPr="00F365AD" w:rsidRDefault="000D36A6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0D36A6" w:rsidRPr="00F365AD" w:rsidRDefault="000D36A6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0D36A6" w:rsidRPr="00F365AD" w:rsidRDefault="000D36A6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0D36A6" w:rsidRPr="00F365AD" w:rsidRDefault="000D36A6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0D36A6" w:rsidRPr="00F365AD" w:rsidRDefault="000D36A6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D747CB" w:rsidRDefault="00D747CB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016736" w:rsidRDefault="00016736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016736" w:rsidRDefault="00016736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016736" w:rsidRPr="00F365AD" w:rsidRDefault="00016736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D747CB" w:rsidRPr="00F365AD" w:rsidRDefault="00D747CB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D747CB" w:rsidRPr="00F365AD" w:rsidRDefault="00D747CB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0D36A6" w:rsidRPr="00F365AD" w:rsidRDefault="000D36A6" w:rsidP="000D36A6">
      <w:pPr>
        <w:tabs>
          <w:tab w:val="left" w:pos="90"/>
        </w:tabs>
        <w:spacing w:after="5" w:line="250" w:lineRule="auto"/>
        <w:ind w:right="405"/>
        <w:rPr>
          <w:lang w:val="sq-AL"/>
        </w:rPr>
      </w:pPr>
    </w:p>
    <w:p w:rsidR="007C32C7" w:rsidRPr="00F365AD" w:rsidRDefault="00E942DE" w:rsidP="007C32C7">
      <w:pPr>
        <w:ind w:left="-360" w:hanging="360"/>
        <w:rPr>
          <w:lang w:val="sq-AL"/>
        </w:rPr>
      </w:pPr>
      <w:r w:rsidRPr="00F365AD">
        <w:rPr>
          <w:lang w:val="sq-AL"/>
        </w:rPr>
        <w:br/>
      </w:r>
    </w:p>
    <w:p w:rsidR="00056AB7" w:rsidRDefault="00056AB7" w:rsidP="00056AB7">
      <w:pPr>
        <w:pStyle w:val="ListParagraph"/>
        <w:keepNext/>
        <w:keepLines/>
        <w:numPr>
          <w:ilvl w:val="0"/>
          <w:numId w:val="9"/>
        </w:numPr>
        <w:spacing w:after="12" w:line="249" w:lineRule="auto"/>
        <w:outlineLvl w:val="1"/>
        <w:rPr>
          <w:rFonts w:ascii="Calibri" w:eastAsia="Calibri" w:hAnsi="Calibri" w:cs="Calibri"/>
          <w:b/>
          <w:color w:val="000000"/>
          <w:sz w:val="28"/>
          <w:szCs w:val="22"/>
          <w:lang w:val="sq-AL" w:eastAsia="sq-AL"/>
        </w:rPr>
      </w:pPr>
      <w:r w:rsidRPr="00F365AD">
        <w:rPr>
          <w:rFonts w:ascii="Calibri" w:eastAsia="Calibri" w:hAnsi="Calibri" w:cs="Calibri"/>
          <w:b/>
          <w:color w:val="000000"/>
          <w:sz w:val="28"/>
          <w:szCs w:val="22"/>
          <w:lang w:val="sq-AL" w:eastAsia="sq-AL"/>
        </w:rPr>
        <w:lastRenderedPageBreak/>
        <w:t xml:space="preserve">Hyrje </w:t>
      </w:r>
    </w:p>
    <w:p w:rsidR="00056AB7" w:rsidRPr="00F365AD" w:rsidRDefault="00056AB7" w:rsidP="00056AB7">
      <w:pPr>
        <w:keepNext/>
        <w:keepLines/>
        <w:spacing w:after="12" w:line="249" w:lineRule="auto"/>
        <w:outlineLvl w:val="1"/>
        <w:rPr>
          <w:rFonts w:ascii="Calibri" w:eastAsia="Calibri" w:hAnsi="Calibri" w:cs="Calibri"/>
          <w:b/>
          <w:color w:val="000000"/>
          <w:sz w:val="28"/>
          <w:szCs w:val="22"/>
          <w:lang w:val="sq-AL" w:eastAsia="sq-AL"/>
        </w:rPr>
      </w:pPr>
    </w:p>
    <w:p w:rsidR="00382BE7" w:rsidRPr="00382BE7" w:rsidRDefault="00382BE7" w:rsidP="00382BE7">
      <w:pPr>
        <w:keepNext/>
        <w:keepLines/>
        <w:spacing w:after="12" w:line="249" w:lineRule="auto"/>
        <w:outlineLvl w:val="1"/>
        <w:rPr>
          <w:rFonts w:ascii="Calibri" w:eastAsia="Calibri" w:hAnsi="Calibri" w:cs="Calibri"/>
          <w:b/>
          <w:color w:val="000000"/>
          <w:sz w:val="28"/>
          <w:szCs w:val="22"/>
          <w:lang w:val="sq-AL" w:eastAsia="sq-AL"/>
        </w:rPr>
      </w:pPr>
    </w:p>
    <w:p w:rsidR="00382BE7" w:rsidRPr="00382BE7" w:rsidRDefault="00382BE7" w:rsidP="00382BE7">
      <w:pPr>
        <w:autoSpaceDE w:val="0"/>
        <w:autoSpaceDN w:val="0"/>
        <w:adjustRightInd w:val="0"/>
        <w:ind w:left="360"/>
        <w:rPr>
          <w:lang w:val="sq-AL"/>
        </w:rPr>
      </w:pPr>
      <w:r w:rsidRPr="00382BE7">
        <w:rPr>
          <w:lang w:val="sq-AL"/>
        </w:rPr>
        <w:t>Raporti vjetor buxhetor, për periudhën Janar-Dhjetor 20</w:t>
      </w:r>
      <w:r w:rsidR="00B74201">
        <w:rPr>
          <w:lang w:val="sq-AL"/>
        </w:rPr>
        <w:t>20</w:t>
      </w:r>
      <w:r w:rsidRPr="00382BE7">
        <w:rPr>
          <w:lang w:val="sq-AL"/>
        </w:rPr>
        <w:t>, është përgatitur në pajtim me dispozitat e nenit 45, paragrafët: 45.2, 45.4 dhe 46.1 të Ligjit, nr. 03/L – 048, për menaxhimin e financave publike dhe përgjegjësitë.</w:t>
      </w:r>
    </w:p>
    <w:p w:rsidR="00382BE7" w:rsidRPr="00382BE7" w:rsidRDefault="00382BE7" w:rsidP="00382BE7">
      <w:pPr>
        <w:autoSpaceDE w:val="0"/>
        <w:autoSpaceDN w:val="0"/>
        <w:adjustRightInd w:val="0"/>
        <w:ind w:left="360"/>
        <w:rPr>
          <w:lang w:val="sq-AL"/>
        </w:rPr>
      </w:pPr>
    </w:p>
    <w:p w:rsidR="00382BE7" w:rsidRPr="00382BE7" w:rsidRDefault="00382BE7" w:rsidP="00382BE7">
      <w:pPr>
        <w:autoSpaceDE w:val="0"/>
        <w:autoSpaceDN w:val="0"/>
        <w:adjustRightInd w:val="0"/>
        <w:ind w:left="360"/>
        <w:rPr>
          <w:lang w:val="sq-AL"/>
        </w:rPr>
      </w:pPr>
      <w:r w:rsidRPr="00382BE7">
        <w:rPr>
          <w:lang w:val="sq-AL"/>
        </w:rPr>
        <w:t>Raporti i përgatitur nga Kryetari i K</w:t>
      </w:r>
      <w:r w:rsidR="00B74201">
        <w:rPr>
          <w:lang w:val="sq-AL"/>
        </w:rPr>
        <w:t>omunës, mbulon vitit fiskal  2020</w:t>
      </w:r>
      <w:r w:rsidRPr="00382BE7">
        <w:rPr>
          <w:lang w:val="sq-AL"/>
        </w:rPr>
        <w:t xml:space="preserve"> dhe paraqet informatën e përcaktuar, që ka të bëjë me arkëtimin, shpenzimet dhe të dhënat mbi investimet dhe detyrimet.</w:t>
      </w:r>
    </w:p>
    <w:p w:rsidR="00382BE7" w:rsidRPr="00382BE7" w:rsidRDefault="00382BE7" w:rsidP="00382BE7">
      <w:pPr>
        <w:spacing w:line="259" w:lineRule="auto"/>
        <w:ind w:left="360"/>
        <w:rPr>
          <w:lang w:val="sq-AL"/>
        </w:rPr>
      </w:pPr>
    </w:p>
    <w:p w:rsidR="00382BE7" w:rsidRPr="00382BE7" w:rsidRDefault="00012F6F" w:rsidP="00382BE7">
      <w:pPr>
        <w:ind w:left="360" w:right="405"/>
        <w:rPr>
          <w:lang w:val="sq-AL"/>
        </w:rPr>
      </w:pPr>
      <w:r>
        <w:rPr>
          <w:lang w:val="sq-AL"/>
        </w:rPr>
        <w:t xml:space="preserve">Gjendja </w:t>
      </w:r>
      <w:proofErr w:type="spellStart"/>
      <w:r>
        <w:rPr>
          <w:lang w:val="sq-AL"/>
        </w:rPr>
        <w:t>pandemike</w:t>
      </w:r>
      <w:proofErr w:type="spellEnd"/>
      <w:r>
        <w:rPr>
          <w:lang w:val="sq-AL"/>
        </w:rPr>
        <w:t xml:space="preserve"> n</w:t>
      </w:r>
      <w:r w:rsidR="006D7D21">
        <w:rPr>
          <w:lang w:val="sq-AL"/>
        </w:rPr>
        <w:t>ë</w:t>
      </w:r>
      <w:r>
        <w:rPr>
          <w:lang w:val="sq-AL"/>
        </w:rPr>
        <w:t xml:space="preserve"> vend ka ndikuar n</w:t>
      </w:r>
      <w:r w:rsidR="006D7D21">
        <w:rPr>
          <w:lang w:val="sq-AL"/>
        </w:rPr>
        <w:t>ë</w:t>
      </w:r>
      <w:r>
        <w:rPr>
          <w:lang w:val="sq-AL"/>
        </w:rPr>
        <w:t xml:space="preserve"> zvog</w:t>
      </w:r>
      <w:r w:rsidR="006D7D21">
        <w:rPr>
          <w:lang w:val="sq-AL"/>
        </w:rPr>
        <w:t>ë</w:t>
      </w:r>
      <w:r>
        <w:rPr>
          <w:lang w:val="sq-AL"/>
        </w:rPr>
        <w:t>limin e t</w:t>
      </w:r>
      <w:r w:rsidR="006D7D21">
        <w:rPr>
          <w:lang w:val="sq-AL"/>
        </w:rPr>
        <w:t>ë</w:t>
      </w:r>
      <w:r>
        <w:rPr>
          <w:lang w:val="sq-AL"/>
        </w:rPr>
        <w:t xml:space="preserve"> hyrave komunale.</w:t>
      </w:r>
      <w:r w:rsidR="00382BE7" w:rsidRPr="00382BE7">
        <w:rPr>
          <w:lang w:val="sq-AL"/>
        </w:rPr>
        <w:t xml:space="preserve"> </w:t>
      </w:r>
    </w:p>
    <w:p w:rsidR="00382BE7" w:rsidRPr="00382BE7" w:rsidRDefault="00382BE7" w:rsidP="00382BE7">
      <w:pPr>
        <w:spacing w:line="259" w:lineRule="auto"/>
        <w:ind w:left="360"/>
        <w:rPr>
          <w:lang w:val="sq-AL"/>
        </w:rPr>
      </w:pPr>
      <w:r w:rsidRPr="00382BE7">
        <w:rPr>
          <w:lang w:val="sq-AL"/>
        </w:rPr>
        <w:t xml:space="preserve"> </w:t>
      </w:r>
    </w:p>
    <w:p w:rsidR="00382BE7" w:rsidRPr="00382BE7" w:rsidRDefault="00382BE7" w:rsidP="00382BE7">
      <w:pPr>
        <w:ind w:left="360" w:right="405"/>
        <w:rPr>
          <w:lang w:val="sq-AL"/>
        </w:rPr>
      </w:pPr>
      <w:r w:rsidRPr="00382BE7">
        <w:rPr>
          <w:lang w:val="sq-AL"/>
        </w:rPr>
        <w:t xml:space="preserve">Si rezultat, </w:t>
      </w:r>
      <w:proofErr w:type="spellStart"/>
      <w:r w:rsidRPr="00382BE7">
        <w:rPr>
          <w:lang w:val="sq-AL"/>
        </w:rPr>
        <w:t>gjith</w:t>
      </w:r>
      <w:r w:rsidR="00335244">
        <w:rPr>
          <w:lang w:val="sq-AL"/>
        </w:rPr>
        <w:t>ë</w:t>
      </w:r>
      <w:r w:rsidRPr="00382BE7">
        <w:rPr>
          <w:lang w:val="sq-AL"/>
        </w:rPr>
        <w:t>sej</w:t>
      </w:r>
      <w:proofErr w:type="spellEnd"/>
      <w:r w:rsidRPr="00382BE7">
        <w:rPr>
          <w:lang w:val="sq-AL"/>
        </w:rPr>
        <w:t xml:space="preserve"> të hyrat </w:t>
      </w:r>
      <w:proofErr w:type="spellStart"/>
      <w:r w:rsidRPr="00382BE7">
        <w:rPr>
          <w:lang w:val="sq-AL"/>
        </w:rPr>
        <w:t>vetanake</w:t>
      </w:r>
      <w:proofErr w:type="spellEnd"/>
      <w:r w:rsidRPr="00382BE7">
        <w:rPr>
          <w:lang w:val="sq-AL"/>
        </w:rPr>
        <w:t xml:space="preserve"> t</w:t>
      </w:r>
      <w:r w:rsidR="00335244">
        <w:rPr>
          <w:lang w:val="sq-AL"/>
        </w:rPr>
        <w:t>ë Komunës gjatë vitit 20</w:t>
      </w:r>
      <w:r w:rsidR="00B74201">
        <w:rPr>
          <w:lang w:val="sq-AL"/>
        </w:rPr>
        <w:t>20</w:t>
      </w:r>
      <w:r w:rsidR="00335244">
        <w:rPr>
          <w:lang w:val="sq-AL"/>
        </w:rPr>
        <w:t xml:space="preserve">  </w:t>
      </w:r>
      <w:proofErr w:type="spellStart"/>
      <w:r w:rsidR="00335244">
        <w:rPr>
          <w:lang w:val="sq-AL"/>
        </w:rPr>
        <w:t>kan</w:t>
      </w:r>
      <w:proofErr w:type="spellEnd"/>
      <w:r w:rsidR="00335244">
        <w:rPr>
          <w:lang w:val="sq-AL"/>
        </w:rPr>
        <w:t xml:space="preserve"> </w:t>
      </w:r>
      <w:r w:rsidR="00012F6F">
        <w:rPr>
          <w:lang w:val="sq-AL"/>
        </w:rPr>
        <w:t xml:space="preserve"> shënuar </w:t>
      </w:r>
      <w:proofErr w:type="spellStart"/>
      <w:r w:rsidR="00012F6F">
        <w:rPr>
          <w:lang w:val="sq-AL"/>
        </w:rPr>
        <w:t>r</w:t>
      </w:r>
      <w:r w:rsidR="006D7D21">
        <w:rPr>
          <w:lang w:val="sq-AL"/>
        </w:rPr>
        <w:t>ë</w:t>
      </w:r>
      <w:r w:rsidR="00012F6F">
        <w:rPr>
          <w:lang w:val="sq-AL"/>
        </w:rPr>
        <w:t>nje</w:t>
      </w:r>
      <w:proofErr w:type="spellEnd"/>
      <w:r w:rsidRPr="00382BE7">
        <w:rPr>
          <w:lang w:val="sq-AL"/>
        </w:rPr>
        <w:t xml:space="preserve"> prej</w:t>
      </w:r>
      <w:r w:rsidR="00D36BD9">
        <w:rPr>
          <w:lang w:val="sq-AL"/>
        </w:rPr>
        <w:t>: 20.73</w:t>
      </w:r>
      <w:r w:rsidRPr="00382BE7">
        <w:rPr>
          <w:lang w:val="sq-AL"/>
        </w:rPr>
        <w:t xml:space="preserve"> % krahasuar me periudhën e njëjtë të vitit paraprak. Kjo </w:t>
      </w:r>
      <w:proofErr w:type="spellStart"/>
      <w:r w:rsidR="00012F6F">
        <w:rPr>
          <w:lang w:val="sq-AL"/>
        </w:rPr>
        <w:t>r</w:t>
      </w:r>
      <w:r w:rsidR="006D7D21">
        <w:rPr>
          <w:lang w:val="sq-AL"/>
        </w:rPr>
        <w:t>ë</w:t>
      </w:r>
      <w:r w:rsidR="00012F6F">
        <w:rPr>
          <w:lang w:val="sq-AL"/>
        </w:rPr>
        <w:t>nje</w:t>
      </w:r>
      <w:proofErr w:type="spellEnd"/>
      <w:r w:rsidRPr="00382BE7">
        <w:rPr>
          <w:lang w:val="sq-AL"/>
        </w:rPr>
        <w:t xml:space="preserve"> ka qenë kryesisht e shtyrë nga të hyrat në </w:t>
      </w:r>
      <w:r w:rsidR="00012F6F">
        <w:rPr>
          <w:lang w:val="sq-AL"/>
        </w:rPr>
        <w:t>tatimin n</w:t>
      </w:r>
      <w:r w:rsidR="006D7D21">
        <w:rPr>
          <w:lang w:val="sq-AL"/>
        </w:rPr>
        <w:t>ë</w:t>
      </w:r>
      <w:r w:rsidR="00012F6F">
        <w:rPr>
          <w:lang w:val="sq-AL"/>
        </w:rPr>
        <w:t xml:space="preserve"> pron</w:t>
      </w:r>
      <w:r w:rsidR="006D7D21">
        <w:rPr>
          <w:lang w:val="sq-AL"/>
        </w:rPr>
        <w:t>ë</w:t>
      </w:r>
      <w:r w:rsidR="00012F6F">
        <w:rPr>
          <w:lang w:val="sq-AL"/>
        </w:rPr>
        <w:t xml:space="preserve"> e </w:t>
      </w:r>
      <w:proofErr w:type="spellStart"/>
      <w:r w:rsidR="00012F6F">
        <w:rPr>
          <w:lang w:val="sq-AL"/>
        </w:rPr>
        <w:t>paluajt</w:t>
      </w:r>
      <w:r w:rsidR="006D7D21">
        <w:rPr>
          <w:lang w:val="sq-AL"/>
        </w:rPr>
        <w:t>ë</w:t>
      </w:r>
      <w:r w:rsidR="00012F6F">
        <w:rPr>
          <w:lang w:val="sq-AL"/>
        </w:rPr>
        <w:t>shme</w:t>
      </w:r>
      <w:proofErr w:type="spellEnd"/>
      <w:r w:rsidR="00012F6F">
        <w:rPr>
          <w:lang w:val="sq-AL"/>
        </w:rPr>
        <w:t xml:space="preserve"> ,leje mjedisore komunale ,</w:t>
      </w:r>
      <w:r w:rsidRPr="00382BE7">
        <w:rPr>
          <w:lang w:val="sq-AL"/>
        </w:rPr>
        <w:t>Taksa për transaksionin në pronë, in</w:t>
      </w:r>
      <w:r w:rsidR="003F61A8">
        <w:rPr>
          <w:lang w:val="sq-AL"/>
        </w:rPr>
        <w:t>frastruktura rrugore, konfiskimi i automjeteve</w:t>
      </w:r>
      <w:r w:rsidRPr="00382BE7">
        <w:rPr>
          <w:lang w:val="sq-AL"/>
        </w:rPr>
        <w:t xml:space="preserve">, taksat për leje të ndërtimit  dhe të tjera.  </w:t>
      </w:r>
    </w:p>
    <w:p w:rsidR="00382BE7" w:rsidRPr="00382BE7" w:rsidRDefault="00382BE7" w:rsidP="00382BE7">
      <w:pPr>
        <w:spacing w:line="259" w:lineRule="auto"/>
        <w:ind w:left="360"/>
        <w:rPr>
          <w:color w:val="FF0000"/>
          <w:lang w:val="sq-AL"/>
        </w:rPr>
      </w:pPr>
      <w:r w:rsidRPr="00382BE7">
        <w:rPr>
          <w:color w:val="FF0000"/>
          <w:lang w:val="sq-AL"/>
        </w:rPr>
        <w:t xml:space="preserve"> </w:t>
      </w:r>
    </w:p>
    <w:p w:rsidR="00382BE7" w:rsidRPr="00D30D6C" w:rsidRDefault="00382BE7" w:rsidP="00382BE7">
      <w:pPr>
        <w:ind w:left="360" w:right="405"/>
        <w:rPr>
          <w:lang w:val="sq-AL"/>
        </w:rPr>
      </w:pPr>
      <w:r w:rsidRPr="00D30D6C">
        <w:rPr>
          <w:lang w:val="sq-AL"/>
        </w:rPr>
        <w:t xml:space="preserve">Ndërkaq, gjithsej pagesat kanë </w:t>
      </w:r>
      <w:r w:rsidR="003F61A8" w:rsidRPr="00D30D6C">
        <w:rPr>
          <w:lang w:val="sq-AL"/>
        </w:rPr>
        <w:t xml:space="preserve">shënuar </w:t>
      </w:r>
      <w:proofErr w:type="spellStart"/>
      <w:r w:rsidR="003F61A8" w:rsidRPr="00D30D6C">
        <w:rPr>
          <w:lang w:val="sq-AL"/>
        </w:rPr>
        <w:t>r</w:t>
      </w:r>
      <w:r w:rsidR="006D7D21">
        <w:rPr>
          <w:lang w:val="sq-AL"/>
        </w:rPr>
        <w:t>ë</w:t>
      </w:r>
      <w:r w:rsidR="001B1837" w:rsidRPr="00D30D6C">
        <w:rPr>
          <w:lang w:val="sq-AL"/>
        </w:rPr>
        <w:t>nje</w:t>
      </w:r>
      <w:proofErr w:type="spellEnd"/>
      <w:r w:rsidR="003F61A8" w:rsidRPr="00D30D6C">
        <w:rPr>
          <w:lang w:val="sq-AL"/>
        </w:rPr>
        <w:t xml:space="preserve">  prej </w:t>
      </w:r>
      <w:r w:rsidR="001B1837" w:rsidRPr="00D30D6C">
        <w:rPr>
          <w:lang w:val="sq-AL"/>
        </w:rPr>
        <w:t>7.27</w:t>
      </w:r>
      <w:r w:rsidR="003F61A8" w:rsidRPr="00D30D6C">
        <w:rPr>
          <w:lang w:val="sq-AL"/>
        </w:rPr>
        <w:t xml:space="preserve">%, </w:t>
      </w:r>
      <w:r w:rsidRPr="00D30D6C">
        <w:rPr>
          <w:lang w:val="sq-AL"/>
        </w:rPr>
        <w:t xml:space="preserve">kontributin më të madh në këtë </w:t>
      </w:r>
      <w:proofErr w:type="spellStart"/>
      <w:r w:rsidRPr="00D30D6C">
        <w:rPr>
          <w:lang w:val="sq-AL"/>
        </w:rPr>
        <w:t>r</w:t>
      </w:r>
      <w:r w:rsidR="006D7D21">
        <w:rPr>
          <w:lang w:val="sq-AL"/>
        </w:rPr>
        <w:t>ë</w:t>
      </w:r>
      <w:r w:rsidR="001B1837" w:rsidRPr="00D30D6C">
        <w:rPr>
          <w:lang w:val="sq-AL"/>
        </w:rPr>
        <w:t>nje</w:t>
      </w:r>
      <w:proofErr w:type="spellEnd"/>
      <w:r w:rsidRPr="00D30D6C">
        <w:rPr>
          <w:lang w:val="sq-AL"/>
        </w:rPr>
        <w:t xml:space="preserve"> gjatë këtij viti e kanë  dhënë </w:t>
      </w:r>
      <w:r w:rsidR="001B1837" w:rsidRPr="00D30D6C">
        <w:rPr>
          <w:lang w:val="sq-AL"/>
        </w:rPr>
        <w:t>kategorit</w:t>
      </w:r>
      <w:r w:rsidR="006D7D21">
        <w:rPr>
          <w:lang w:val="sq-AL"/>
        </w:rPr>
        <w:t>ë</w:t>
      </w:r>
      <w:r w:rsidR="001B1837" w:rsidRPr="00D30D6C">
        <w:rPr>
          <w:lang w:val="sq-AL"/>
        </w:rPr>
        <w:t xml:space="preserve"> e shpenzimeve </w:t>
      </w:r>
      <w:proofErr w:type="spellStart"/>
      <w:r w:rsidR="001B1837" w:rsidRPr="00D30D6C">
        <w:rPr>
          <w:lang w:val="sq-AL"/>
        </w:rPr>
        <w:t>komunale,subvencioneve</w:t>
      </w:r>
      <w:proofErr w:type="spellEnd"/>
      <w:r w:rsidR="001B1837" w:rsidRPr="00D30D6C">
        <w:rPr>
          <w:lang w:val="sq-AL"/>
        </w:rPr>
        <w:t xml:space="preserve"> dhe kapitalet.</w:t>
      </w:r>
    </w:p>
    <w:p w:rsidR="00A547F9" w:rsidRPr="00F365AD" w:rsidRDefault="00382BE7" w:rsidP="00071945">
      <w:pPr>
        <w:spacing w:after="13" w:line="259" w:lineRule="auto"/>
        <w:ind w:left="360"/>
        <w:rPr>
          <w:b/>
          <w:lang w:val="sq-AL"/>
        </w:rPr>
      </w:pPr>
      <w:r w:rsidRPr="00382BE7">
        <w:rPr>
          <w:b/>
          <w:lang w:val="sq-AL"/>
        </w:rPr>
        <w:t xml:space="preserve"> </w:t>
      </w:r>
    </w:p>
    <w:p w:rsidR="00A547F9" w:rsidRPr="00F365AD" w:rsidRDefault="00A547F9" w:rsidP="00A547F9">
      <w:pPr>
        <w:spacing w:line="259" w:lineRule="auto"/>
        <w:ind w:left="360"/>
        <w:rPr>
          <w:b/>
          <w:lang w:val="sq-AL"/>
        </w:rPr>
      </w:pPr>
      <w:r w:rsidRPr="00F365AD">
        <w:rPr>
          <w:b/>
          <w:lang w:val="sq-AL"/>
        </w:rPr>
        <w:t>1.1.</w:t>
      </w:r>
      <w:r w:rsidRPr="00F365AD">
        <w:rPr>
          <w:rFonts w:eastAsia="Arial"/>
          <w:b/>
          <w:lang w:val="sq-AL"/>
        </w:rPr>
        <w:t xml:space="preserve"> </w:t>
      </w:r>
      <w:proofErr w:type="spellStart"/>
      <w:r w:rsidRPr="00F365AD">
        <w:rPr>
          <w:b/>
          <w:lang w:val="sq-AL"/>
        </w:rPr>
        <w:t>Performanca</w:t>
      </w:r>
      <w:proofErr w:type="spellEnd"/>
      <w:r w:rsidRPr="00F365AD">
        <w:rPr>
          <w:b/>
          <w:lang w:val="sq-AL"/>
        </w:rPr>
        <w:t xml:space="preserve"> e të hyrave </w:t>
      </w:r>
    </w:p>
    <w:p w:rsidR="00A547F9" w:rsidRPr="00F365AD" w:rsidRDefault="00A547F9" w:rsidP="00A547F9">
      <w:pPr>
        <w:spacing w:line="259" w:lineRule="auto"/>
        <w:ind w:left="360"/>
        <w:rPr>
          <w:color w:val="FF0000"/>
          <w:lang w:val="sq-AL"/>
        </w:rPr>
      </w:pPr>
      <w:r w:rsidRPr="00F365AD">
        <w:rPr>
          <w:color w:val="FF0000"/>
          <w:lang w:val="sq-AL"/>
        </w:rPr>
        <w:t xml:space="preserve"> </w:t>
      </w:r>
    </w:p>
    <w:p w:rsidR="00A547F9" w:rsidRPr="00A547F9" w:rsidRDefault="00A547F9" w:rsidP="00A547F9">
      <w:pPr>
        <w:ind w:left="360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F365AD">
        <w:rPr>
          <w:lang w:val="sq-AL"/>
        </w:rPr>
        <w:t xml:space="preserve">Të hyrat  tatimore dhe </w:t>
      </w:r>
      <w:proofErr w:type="spellStart"/>
      <w:r w:rsidRPr="00F365AD">
        <w:rPr>
          <w:lang w:val="sq-AL"/>
        </w:rPr>
        <w:t>jotatimore</w:t>
      </w:r>
      <w:proofErr w:type="spellEnd"/>
      <w:r w:rsidRPr="00F365AD">
        <w:rPr>
          <w:lang w:val="sq-AL"/>
        </w:rPr>
        <w:t xml:space="preserve"> kanë shënuar një </w:t>
      </w:r>
      <w:proofErr w:type="spellStart"/>
      <w:r w:rsidR="00012F6F">
        <w:rPr>
          <w:lang w:val="sq-AL"/>
        </w:rPr>
        <w:t>r</w:t>
      </w:r>
      <w:r w:rsidR="006D7D21">
        <w:rPr>
          <w:lang w:val="sq-AL"/>
        </w:rPr>
        <w:t>ë</w:t>
      </w:r>
      <w:r w:rsidR="00012F6F">
        <w:rPr>
          <w:lang w:val="sq-AL"/>
        </w:rPr>
        <w:t>nje</w:t>
      </w:r>
      <w:proofErr w:type="spellEnd"/>
      <w:r w:rsidRPr="00F365AD">
        <w:rPr>
          <w:lang w:val="sq-AL"/>
        </w:rPr>
        <w:t xml:space="preserve"> prej</w:t>
      </w:r>
      <w:r w:rsidR="00012F6F">
        <w:rPr>
          <w:lang w:val="sq-AL"/>
        </w:rPr>
        <w:t xml:space="preserve"> </w:t>
      </w:r>
      <w:r w:rsidR="00012F6F" w:rsidRPr="00A07F4E">
        <w:rPr>
          <w:b/>
          <w:lang w:val="sq-AL"/>
        </w:rPr>
        <w:t>20.73</w:t>
      </w:r>
      <w:r w:rsidRPr="00A07F4E">
        <w:rPr>
          <w:b/>
          <w:lang w:val="sq-AL"/>
        </w:rPr>
        <w:t xml:space="preserve">% </w:t>
      </w:r>
      <w:r w:rsidRPr="00F365AD">
        <w:rPr>
          <w:lang w:val="sq-AL"/>
        </w:rPr>
        <w:t xml:space="preserve">, që korrespondon me </w:t>
      </w:r>
      <w:r w:rsidR="00012F6F" w:rsidRPr="00A07F4E">
        <w:rPr>
          <w:rFonts w:ascii="Calibri" w:eastAsia="Times New Roman" w:hAnsi="Calibri" w:cs="Times New Roman"/>
          <w:b/>
          <w:color w:val="000000"/>
          <w:sz w:val="22"/>
          <w:szCs w:val="22"/>
        </w:rPr>
        <w:t>6,517,016.45</w:t>
      </w:r>
      <w:r w:rsidRPr="00A07F4E">
        <w:rPr>
          <w:b/>
          <w:lang w:val="sq-AL"/>
        </w:rPr>
        <w:t>€</w:t>
      </w:r>
      <w:r w:rsidRPr="00F365AD">
        <w:rPr>
          <w:lang w:val="sq-AL"/>
        </w:rPr>
        <w:t xml:space="preserve"> më </w:t>
      </w:r>
      <w:r w:rsidR="00012F6F">
        <w:rPr>
          <w:lang w:val="sq-AL"/>
        </w:rPr>
        <w:t>pak</w:t>
      </w:r>
      <w:r w:rsidRPr="00F365AD">
        <w:rPr>
          <w:lang w:val="sq-AL"/>
        </w:rPr>
        <w:t xml:space="preserve">ë krahasuar me </w:t>
      </w:r>
      <w:r>
        <w:rPr>
          <w:lang w:val="sq-AL"/>
        </w:rPr>
        <w:t xml:space="preserve">vitin </w:t>
      </w:r>
      <w:r w:rsidRPr="00F365AD">
        <w:rPr>
          <w:lang w:val="sq-AL"/>
        </w:rPr>
        <w:t xml:space="preserve">paraprak. Kjo </w:t>
      </w:r>
      <w:proofErr w:type="spellStart"/>
      <w:r w:rsidRPr="00F365AD">
        <w:rPr>
          <w:lang w:val="sq-AL"/>
        </w:rPr>
        <w:t>r</w:t>
      </w:r>
      <w:r w:rsidR="006D7D21">
        <w:rPr>
          <w:lang w:val="sq-AL"/>
        </w:rPr>
        <w:t>ë</w:t>
      </w:r>
      <w:r w:rsidR="00012F6F">
        <w:rPr>
          <w:lang w:val="sq-AL"/>
        </w:rPr>
        <w:t>nje</w:t>
      </w:r>
      <w:proofErr w:type="spellEnd"/>
      <w:r w:rsidRPr="00F365AD">
        <w:rPr>
          <w:lang w:val="sq-AL"/>
        </w:rPr>
        <w:t xml:space="preserve"> ka ardhur në masë të madhe nga </w:t>
      </w:r>
      <w:r w:rsidR="00012F6F">
        <w:rPr>
          <w:lang w:val="sq-AL"/>
        </w:rPr>
        <w:t xml:space="preserve">mos </w:t>
      </w:r>
      <w:r w:rsidRPr="00F365AD">
        <w:rPr>
          <w:lang w:val="sq-AL"/>
        </w:rPr>
        <w:t>realizimi i</w:t>
      </w:r>
      <w:r w:rsidR="00012F6F">
        <w:rPr>
          <w:lang w:val="sq-AL"/>
        </w:rPr>
        <w:t xml:space="preserve"> planifikimit t</w:t>
      </w:r>
      <w:r w:rsidR="006D7D21">
        <w:rPr>
          <w:lang w:val="sq-AL"/>
        </w:rPr>
        <w:t>ë</w:t>
      </w:r>
      <w:r w:rsidR="00012F6F">
        <w:rPr>
          <w:lang w:val="sq-AL"/>
        </w:rPr>
        <w:t xml:space="preserve"> </w:t>
      </w:r>
      <w:r w:rsidRPr="00F365AD">
        <w:rPr>
          <w:lang w:val="sq-AL"/>
        </w:rPr>
        <w:t xml:space="preserve"> </w:t>
      </w:r>
      <w:proofErr w:type="spellStart"/>
      <w:r w:rsidRPr="00F365AD">
        <w:rPr>
          <w:lang w:val="sq-AL"/>
        </w:rPr>
        <w:t>të</w:t>
      </w:r>
      <w:proofErr w:type="spellEnd"/>
      <w:r w:rsidRPr="00F365AD">
        <w:rPr>
          <w:lang w:val="sq-AL"/>
        </w:rPr>
        <w:t xml:space="preserve"> h</w:t>
      </w:r>
      <w:r w:rsidR="003F61A8">
        <w:rPr>
          <w:lang w:val="sq-AL"/>
        </w:rPr>
        <w:t xml:space="preserve">yrave nga </w:t>
      </w:r>
      <w:r w:rsidR="00012F6F">
        <w:rPr>
          <w:lang w:val="sq-AL"/>
        </w:rPr>
        <w:t>taksat e tatimit n</w:t>
      </w:r>
      <w:r w:rsidR="006D7D21">
        <w:rPr>
          <w:lang w:val="sq-AL"/>
        </w:rPr>
        <w:t>ë</w:t>
      </w:r>
      <w:r w:rsidR="00012F6F">
        <w:rPr>
          <w:lang w:val="sq-AL"/>
        </w:rPr>
        <w:t xml:space="preserve"> pron</w:t>
      </w:r>
      <w:r w:rsidR="006D7D21">
        <w:rPr>
          <w:lang w:val="sq-AL"/>
        </w:rPr>
        <w:t>ë</w:t>
      </w:r>
      <w:r w:rsidR="00012F6F">
        <w:rPr>
          <w:lang w:val="sq-AL"/>
        </w:rPr>
        <w:t xml:space="preserve">n e </w:t>
      </w:r>
      <w:proofErr w:type="spellStart"/>
      <w:r w:rsidR="00012F6F">
        <w:rPr>
          <w:lang w:val="sq-AL"/>
        </w:rPr>
        <w:t>palujt</w:t>
      </w:r>
      <w:r w:rsidR="006D7D21">
        <w:rPr>
          <w:lang w:val="sq-AL"/>
        </w:rPr>
        <w:t>ë</w:t>
      </w:r>
      <w:r w:rsidR="00012F6F">
        <w:rPr>
          <w:lang w:val="sq-AL"/>
        </w:rPr>
        <w:t>shme,</w:t>
      </w:r>
      <w:r w:rsidR="003F61A8">
        <w:rPr>
          <w:lang w:val="sq-AL"/>
        </w:rPr>
        <w:t>inspekcioni</w:t>
      </w:r>
      <w:proofErr w:type="spellEnd"/>
      <w:r w:rsidR="003F61A8">
        <w:rPr>
          <w:lang w:val="sq-AL"/>
        </w:rPr>
        <w:t xml:space="preserve">, konfiskimi i automjeteve, leje mjedisore komunale, te hyrat nga </w:t>
      </w:r>
      <w:proofErr w:type="spellStart"/>
      <w:r w:rsidR="003F61A8">
        <w:rPr>
          <w:lang w:val="sq-AL"/>
        </w:rPr>
        <w:t>kadastri</w:t>
      </w:r>
      <w:proofErr w:type="spellEnd"/>
      <w:r w:rsidRPr="00F365AD">
        <w:rPr>
          <w:lang w:val="sq-AL"/>
        </w:rPr>
        <w:t>,</w:t>
      </w:r>
      <w:r>
        <w:rPr>
          <w:lang w:val="sq-AL"/>
        </w:rPr>
        <w:t xml:space="preserve"> </w:t>
      </w:r>
      <w:r w:rsidRPr="00F365AD">
        <w:rPr>
          <w:lang w:val="sq-AL"/>
        </w:rPr>
        <w:t xml:space="preserve">infrastruktura rrugore etj. </w:t>
      </w:r>
    </w:p>
    <w:p w:rsidR="00A547F9" w:rsidRPr="00F365AD" w:rsidRDefault="00A547F9" w:rsidP="00A547F9">
      <w:pPr>
        <w:spacing w:line="259" w:lineRule="auto"/>
        <w:ind w:left="360"/>
        <w:rPr>
          <w:lang w:val="sq-AL"/>
        </w:rPr>
      </w:pPr>
      <w:r w:rsidRPr="00F365AD">
        <w:rPr>
          <w:lang w:val="sq-AL"/>
        </w:rPr>
        <w:t xml:space="preserve"> </w:t>
      </w:r>
    </w:p>
    <w:p w:rsidR="00A547F9" w:rsidRDefault="00A547F9" w:rsidP="00071945">
      <w:pPr>
        <w:ind w:left="360" w:right="405"/>
        <w:rPr>
          <w:lang w:val="sq-AL"/>
        </w:rPr>
      </w:pPr>
      <w:r w:rsidRPr="00F365AD">
        <w:rPr>
          <w:lang w:val="sq-AL"/>
        </w:rPr>
        <w:t xml:space="preserve">Nga kjo </w:t>
      </w:r>
      <w:proofErr w:type="spellStart"/>
      <w:r w:rsidRPr="00F365AD">
        <w:rPr>
          <w:lang w:val="sq-AL"/>
        </w:rPr>
        <w:t>performancë</w:t>
      </w:r>
      <w:proofErr w:type="spellEnd"/>
      <w:r w:rsidRPr="00F365AD">
        <w:rPr>
          <w:lang w:val="sq-AL"/>
        </w:rPr>
        <w:t xml:space="preserve"> e të hyrave në këtë </w:t>
      </w:r>
      <w:r>
        <w:rPr>
          <w:lang w:val="sq-AL"/>
        </w:rPr>
        <w:t>vite</w:t>
      </w:r>
      <w:r w:rsidRPr="00F365AD">
        <w:rPr>
          <w:lang w:val="sq-AL"/>
        </w:rPr>
        <w:t xml:space="preserve"> </w:t>
      </w:r>
      <w:r>
        <w:rPr>
          <w:lang w:val="sq-AL"/>
        </w:rPr>
        <w:t>20</w:t>
      </w:r>
      <w:r w:rsidR="00B74201">
        <w:rPr>
          <w:lang w:val="sq-AL"/>
        </w:rPr>
        <w:t>20</w:t>
      </w:r>
      <w:r w:rsidRPr="00F365AD">
        <w:rPr>
          <w:lang w:val="sq-AL"/>
        </w:rPr>
        <w:t xml:space="preserve">, në vlerë prej </w:t>
      </w:r>
      <w:r w:rsidR="00012F6F">
        <w:rPr>
          <w:b/>
          <w:lang w:val="sq-AL"/>
        </w:rPr>
        <w:t>24,916,125.51</w:t>
      </w:r>
      <w:r w:rsidRPr="00335244">
        <w:rPr>
          <w:b/>
          <w:lang w:val="sq-AL"/>
        </w:rPr>
        <w:t>€,</w:t>
      </w:r>
      <w:r w:rsidR="003F4AEE" w:rsidRPr="00335244">
        <w:rPr>
          <w:b/>
          <w:lang w:val="sq-AL"/>
        </w:rPr>
        <w:t xml:space="preserve">apo </w:t>
      </w:r>
      <w:r w:rsidR="00012F6F">
        <w:rPr>
          <w:b/>
          <w:lang w:val="sq-AL"/>
        </w:rPr>
        <w:t>79.27</w:t>
      </w:r>
      <w:r w:rsidR="003F4AEE" w:rsidRPr="00335244">
        <w:rPr>
          <w:b/>
          <w:lang w:val="sq-AL"/>
        </w:rPr>
        <w:t>%</w:t>
      </w:r>
      <w:r w:rsidR="003F4AEE">
        <w:rPr>
          <w:lang w:val="sq-AL"/>
        </w:rPr>
        <w:t xml:space="preserve"> </w:t>
      </w:r>
      <w:r w:rsidR="00012F6F">
        <w:rPr>
          <w:lang w:val="sq-AL"/>
        </w:rPr>
        <w:t xml:space="preserve"> kemi </w:t>
      </w:r>
      <w:proofErr w:type="spellStart"/>
      <w:r w:rsidR="00012F6F">
        <w:rPr>
          <w:lang w:val="sq-AL"/>
        </w:rPr>
        <w:t>r</w:t>
      </w:r>
      <w:r w:rsidR="006D7D21">
        <w:rPr>
          <w:lang w:val="sq-AL"/>
        </w:rPr>
        <w:t>ë</w:t>
      </w:r>
      <w:r w:rsidR="00012F6F">
        <w:rPr>
          <w:lang w:val="sq-AL"/>
        </w:rPr>
        <w:t>nje</w:t>
      </w:r>
      <w:proofErr w:type="spellEnd"/>
      <w:r w:rsidRPr="00F365AD">
        <w:rPr>
          <w:lang w:val="sq-AL"/>
        </w:rPr>
        <w:t xml:space="preserve"> në disa lloje të </w:t>
      </w:r>
      <w:proofErr w:type="spellStart"/>
      <w:r w:rsidRPr="00F365AD">
        <w:rPr>
          <w:lang w:val="sq-AL"/>
        </w:rPr>
        <w:t>të</w:t>
      </w:r>
      <w:proofErr w:type="spellEnd"/>
      <w:r w:rsidRPr="00F365AD">
        <w:rPr>
          <w:lang w:val="sq-AL"/>
        </w:rPr>
        <w:t xml:space="preserve"> hyrave, siç janë:</w:t>
      </w:r>
      <w:r w:rsidR="003F61A8">
        <w:rPr>
          <w:lang w:val="sq-AL"/>
        </w:rPr>
        <w:t xml:space="preserve"> </w:t>
      </w:r>
      <w:r w:rsidR="00012F6F">
        <w:rPr>
          <w:lang w:val="sq-AL"/>
        </w:rPr>
        <w:t>mos realizimi i planifikimit n</w:t>
      </w:r>
      <w:r w:rsidR="006D7D21">
        <w:rPr>
          <w:lang w:val="sq-AL"/>
        </w:rPr>
        <w:t>ë</w:t>
      </w:r>
      <w:r w:rsidR="00012F6F">
        <w:rPr>
          <w:lang w:val="sq-AL"/>
        </w:rPr>
        <w:t xml:space="preserve"> tatimin n</w:t>
      </w:r>
      <w:r w:rsidR="006D7D21">
        <w:rPr>
          <w:lang w:val="sq-AL"/>
        </w:rPr>
        <w:t>ë</w:t>
      </w:r>
      <w:r w:rsidR="00012F6F">
        <w:rPr>
          <w:lang w:val="sq-AL"/>
        </w:rPr>
        <w:t xml:space="preserve"> pron</w:t>
      </w:r>
      <w:r w:rsidR="006D7D21">
        <w:rPr>
          <w:lang w:val="sq-AL"/>
        </w:rPr>
        <w:t>ë</w:t>
      </w:r>
      <w:r w:rsidR="00012F6F">
        <w:rPr>
          <w:lang w:val="sq-AL"/>
        </w:rPr>
        <w:t xml:space="preserve">n e </w:t>
      </w:r>
      <w:proofErr w:type="spellStart"/>
      <w:r w:rsidR="00012F6F">
        <w:rPr>
          <w:lang w:val="sq-AL"/>
        </w:rPr>
        <w:t>palujtshme,mos</w:t>
      </w:r>
      <w:proofErr w:type="spellEnd"/>
      <w:r w:rsidR="00012F6F">
        <w:rPr>
          <w:lang w:val="sq-AL"/>
        </w:rPr>
        <w:t xml:space="preserve"> </w:t>
      </w:r>
      <w:r w:rsidR="003F61A8" w:rsidRPr="00F365AD">
        <w:rPr>
          <w:lang w:val="sq-AL"/>
        </w:rPr>
        <w:t>realizimi i të h</w:t>
      </w:r>
      <w:r w:rsidR="003F61A8">
        <w:rPr>
          <w:lang w:val="sq-AL"/>
        </w:rPr>
        <w:t xml:space="preserve">yrave nga </w:t>
      </w:r>
      <w:proofErr w:type="spellStart"/>
      <w:r w:rsidR="003F61A8">
        <w:rPr>
          <w:lang w:val="sq-AL"/>
        </w:rPr>
        <w:t>inspekcioni</w:t>
      </w:r>
      <w:proofErr w:type="spellEnd"/>
      <w:r w:rsidR="003F61A8">
        <w:rPr>
          <w:lang w:val="sq-AL"/>
        </w:rPr>
        <w:t xml:space="preserve">, konfiskimi i automjeteve, leje mjedisore komunale, te hyrat nga </w:t>
      </w:r>
      <w:proofErr w:type="spellStart"/>
      <w:r w:rsidR="003F61A8">
        <w:rPr>
          <w:lang w:val="sq-AL"/>
        </w:rPr>
        <w:t>kadastri</w:t>
      </w:r>
      <w:proofErr w:type="spellEnd"/>
      <w:r w:rsidR="003F61A8" w:rsidRPr="00F365AD">
        <w:rPr>
          <w:lang w:val="sq-AL"/>
        </w:rPr>
        <w:t>,</w:t>
      </w:r>
      <w:r w:rsidR="003F61A8">
        <w:rPr>
          <w:lang w:val="sq-AL"/>
        </w:rPr>
        <w:t xml:space="preserve"> </w:t>
      </w:r>
      <w:r w:rsidR="003F61A8" w:rsidRPr="00F365AD">
        <w:rPr>
          <w:lang w:val="sq-AL"/>
        </w:rPr>
        <w:t>infrastruktura rrugore</w:t>
      </w:r>
      <w:r>
        <w:rPr>
          <w:lang w:val="sq-AL"/>
        </w:rPr>
        <w:t>,</w:t>
      </w:r>
      <w:r w:rsidR="003F61A8">
        <w:rPr>
          <w:lang w:val="sq-AL"/>
        </w:rPr>
        <w:t xml:space="preserve"> </w:t>
      </w:r>
      <w:r w:rsidRPr="00F365AD">
        <w:rPr>
          <w:lang w:val="sq-AL"/>
        </w:rPr>
        <w:t xml:space="preserve">etj. Ka qenë kryesisht e ndikuar nga </w:t>
      </w:r>
      <w:r w:rsidR="00012F6F">
        <w:rPr>
          <w:lang w:val="sq-AL"/>
        </w:rPr>
        <w:t xml:space="preserve">gjendja </w:t>
      </w:r>
      <w:proofErr w:type="spellStart"/>
      <w:r w:rsidR="00012F6F">
        <w:rPr>
          <w:lang w:val="sq-AL"/>
        </w:rPr>
        <w:t>pandemike</w:t>
      </w:r>
      <w:proofErr w:type="spellEnd"/>
      <w:r w:rsidR="00012F6F">
        <w:rPr>
          <w:lang w:val="sq-AL"/>
        </w:rPr>
        <w:t xml:space="preserve"> e cila ka mbizotëruar gjat</w:t>
      </w:r>
      <w:r w:rsidR="006D7D21">
        <w:rPr>
          <w:lang w:val="sq-AL"/>
        </w:rPr>
        <w:t>ë</w:t>
      </w:r>
      <w:r w:rsidR="00012F6F">
        <w:rPr>
          <w:lang w:val="sq-AL"/>
        </w:rPr>
        <w:t xml:space="preserve"> pothuajse </w:t>
      </w:r>
      <w:proofErr w:type="spellStart"/>
      <w:r w:rsidR="00012F6F">
        <w:rPr>
          <w:lang w:val="sq-AL"/>
        </w:rPr>
        <w:t>t</w:t>
      </w:r>
      <w:r w:rsidR="006D7D21">
        <w:rPr>
          <w:lang w:val="sq-AL"/>
        </w:rPr>
        <w:t>ë</w:t>
      </w:r>
      <w:r w:rsidR="00012F6F">
        <w:rPr>
          <w:lang w:val="sq-AL"/>
        </w:rPr>
        <w:t>r</w:t>
      </w:r>
      <w:proofErr w:type="spellEnd"/>
      <w:r w:rsidR="00012F6F">
        <w:rPr>
          <w:lang w:val="sq-AL"/>
        </w:rPr>
        <w:t xml:space="preserve"> vitin 2020</w:t>
      </w:r>
      <w:r>
        <w:rPr>
          <w:lang w:val="sq-AL"/>
        </w:rPr>
        <w:t>.</w:t>
      </w:r>
    </w:p>
    <w:p w:rsidR="0003166A" w:rsidRDefault="0003166A" w:rsidP="00071945">
      <w:pPr>
        <w:ind w:left="360" w:right="405"/>
        <w:rPr>
          <w:lang w:val="sq-AL"/>
        </w:rPr>
      </w:pPr>
    </w:p>
    <w:p w:rsidR="0003166A" w:rsidRDefault="0003166A" w:rsidP="00071945">
      <w:pPr>
        <w:ind w:left="360" w:right="405"/>
        <w:rPr>
          <w:lang w:val="sq-AL"/>
        </w:rPr>
      </w:pPr>
    </w:p>
    <w:p w:rsidR="0003166A" w:rsidRDefault="0003166A" w:rsidP="00071945">
      <w:pPr>
        <w:ind w:left="360" w:right="405"/>
        <w:rPr>
          <w:lang w:val="sq-AL"/>
        </w:rPr>
      </w:pPr>
    </w:p>
    <w:p w:rsidR="0003166A" w:rsidRDefault="0003166A" w:rsidP="00071945">
      <w:pPr>
        <w:ind w:left="360" w:right="405"/>
        <w:rPr>
          <w:lang w:val="sq-AL"/>
        </w:rPr>
      </w:pPr>
    </w:p>
    <w:p w:rsidR="0003166A" w:rsidRDefault="0003166A" w:rsidP="00071945">
      <w:pPr>
        <w:ind w:left="360" w:right="405"/>
        <w:rPr>
          <w:lang w:val="sq-AL"/>
        </w:rPr>
      </w:pPr>
    </w:p>
    <w:p w:rsidR="0003166A" w:rsidRDefault="0003166A" w:rsidP="00071945">
      <w:pPr>
        <w:ind w:left="360" w:right="405"/>
        <w:rPr>
          <w:lang w:val="sq-AL"/>
        </w:rPr>
      </w:pPr>
    </w:p>
    <w:p w:rsidR="0003166A" w:rsidRDefault="0003166A" w:rsidP="00071945">
      <w:pPr>
        <w:ind w:left="360" w:right="405"/>
        <w:rPr>
          <w:lang w:val="sq-AL"/>
        </w:rPr>
      </w:pPr>
    </w:p>
    <w:p w:rsidR="0003166A" w:rsidRDefault="0003166A" w:rsidP="00071945">
      <w:pPr>
        <w:ind w:left="360" w:right="405"/>
        <w:rPr>
          <w:lang w:val="sq-AL"/>
        </w:rPr>
      </w:pPr>
    </w:p>
    <w:p w:rsidR="0003166A" w:rsidRPr="00071945" w:rsidRDefault="0003166A" w:rsidP="00071945">
      <w:pPr>
        <w:ind w:left="360" w:right="405"/>
        <w:rPr>
          <w:color w:val="FF0000"/>
          <w:lang w:val="sq-AL"/>
        </w:rPr>
      </w:pPr>
    </w:p>
    <w:p w:rsidR="00A547F9" w:rsidRPr="00F365AD" w:rsidRDefault="00A547F9" w:rsidP="00A547F9">
      <w:pPr>
        <w:spacing w:line="259" w:lineRule="auto"/>
        <w:ind w:left="360"/>
        <w:rPr>
          <w:lang w:val="sq-AL"/>
        </w:rPr>
      </w:pPr>
      <w:r w:rsidRPr="00F365AD">
        <w:rPr>
          <w:b/>
          <w:lang w:val="sq-AL"/>
        </w:rPr>
        <w:lastRenderedPageBreak/>
        <w:t>1.2.</w:t>
      </w:r>
      <w:r w:rsidRPr="00F365AD">
        <w:rPr>
          <w:rFonts w:eastAsia="Arial"/>
          <w:b/>
          <w:lang w:val="sq-AL"/>
        </w:rPr>
        <w:t xml:space="preserve"> </w:t>
      </w:r>
      <w:proofErr w:type="spellStart"/>
      <w:r w:rsidRPr="00F365AD">
        <w:rPr>
          <w:b/>
          <w:lang w:val="sq-AL"/>
        </w:rPr>
        <w:t>Performanca</w:t>
      </w:r>
      <w:proofErr w:type="spellEnd"/>
      <w:r w:rsidRPr="00F365AD">
        <w:rPr>
          <w:b/>
          <w:lang w:val="sq-AL"/>
        </w:rPr>
        <w:t xml:space="preserve"> e shpenzimeve </w:t>
      </w:r>
    </w:p>
    <w:p w:rsidR="00A547F9" w:rsidRPr="00F365AD" w:rsidRDefault="00A547F9" w:rsidP="00A547F9">
      <w:pPr>
        <w:spacing w:line="259" w:lineRule="auto"/>
        <w:ind w:left="360"/>
        <w:rPr>
          <w:lang w:val="sq-AL"/>
        </w:rPr>
      </w:pPr>
      <w:r w:rsidRPr="00F365AD">
        <w:rPr>
          <w:b/>
          <w:lang w:val="sq-AL"/>
        </w:rPr>
        <w:t xml:space="preserve"> </w:t>
      </w:r>
    </w:p>
    <w:p w:rsidR="00A547F9" w:rsidRPr="001B1837" w:rsidRDefault="00A547F9" w:rsidP="00A547F9">
      <w:pPr>
        <w:pStyle w:val="ListParagraph"/>
        <w:numPr>
          <w:ilvl w:val="0"/>
          <w:numId w:val="22"/>
        </w:numPr>
        <w:ind w:right="405"/>
        <w:rPr>
          <w:lang w:val="sq-AL"/>
        </w:rPr>
      </w:pPr>
      <w:r w:rsidRPr="001B1837">
        <w:rPr>
          <w:b/>
          <w:lang w:val="sq-AL"/>
        </w:rPr>
        <w:t xml:space="preserve">Shpenzimet buxhetore </w:t>
      </w:r>
      <w:r w:rsidRPr="001B1837">
        <w:rPr>
          <w:lang w:val="sq-AL"/>
        </w:rPr>
        <w:t>kanë</w:t>
      </w:r>
      <w:r w:rsidRPr="001B1837">
        <w:rPr>
          <w:b/>
          <w:lang w:val="sq-AL"/>
        </w:rPr>
        <w:t xml:space="preserve"> </w:t>
      </w:r>
      <w:r w:rsidRPr="001B1837">
        <w:rPr>
          <w:lang w:val="sq-AL"/>
        </w:rPr>
        <w:t xml:space="preserve">arritur në </w:t>
      </w:r>
      <w:r w:rsidRPr="001B1837">
        <w:rPr>
          <w:b/>
          <w:lang w:val="sq-AL"/>
        </w:rPr>
        <w:t>7</w:t>
      </w:r>
      <w:r w:rsidR="001B1837" w:rsidRPr="001B1837">
        <w:rPr>
          <w:b/>
          <w:lang w:val="sq-AL"/>
        </w:rPr>
        <w:t>2,</w:t>
      </w:r>
      <w:r w:rsidR="001E26DB">
        <w:rPr>
          <w:b/>
          <w:lang w:val="sq-AL"/>
        </w:rPr>
        <w:t>919</w:t>
      </w:r>
      <w:r w:rsidRPr="001B1837">
        <w:rPr>
          <w:b/>
          <w:lang w:val="sq-AL"/>
        </w:rPr>
        <w:t>,</w:t>
      </w:r>
      <w:r w:rsidR="001E26DB">
        <w:rPr>
          <w:b/>
          <w:lang w:val="sq-AL"/>
        </w:rPr>
        <w:t>826</w:t>
      </w:r>
      <w:r w:rsidRPr="001B1837">
        <w:rPr>
          <w:b/>
          <w:lang w:val="sq-AL"/>
        </w:rPr>
        <w:t>.</w:t>
      </w:r>
      <w:r w:rsidR="001B1837" w:rsidRPr="001B1837">
        <w:rPr>
          <w:b/>
          <w:lang w:val="sq-AL"/>
        </w:rPr>
        <w:t>59</w:t>
      </w:r>
      <w:r w:rsidRPr="001B1837">
        <w:rPr>
          <w:b/>
          <w:lang w:val="sq-AL"/>
        </w:rPr>
        <w:t xml:space="preserve"> € </w:t>
      </w:r>
      <w:r w:rsidR="00335244" w:rsidRPr="001B1837">
        <w:rPr>
          <w:b/>
          <w:lang w:val="sq-AL"/>
        </w:rPr>
        <w:t>-</w:t>
      </w:r>
      <w:r w:rsidR="001E26DB">
        <w:rPr>
          <w:b/>
          <w:lang w:val="sq-AL"/>
        </w:rPr>
        <w:t>61</w:t>
      </w:r>
      <w:r w:rsidR="001B1837" w:rsidRPr="001B1837">
        <w:rPr>
          <w:b/>
          <w:lang w:val="sq-AL"/>
        </w:rPr>
        <w:t>.</w:t>
      </w:r>
      <w:r w:rsidR="001E26DB">
        <w:rPr>
          <w:b/>
          <w:lang w:val="sq-AL"/>
        </w:rPr>
        <w:t>06</w:t>
      </w:r>
      <w:r w:rsidR="00335244" w:rsidRPr="001B1837">
        <w:rPr>
          <w:b/>
          <w:lang w:val="sq-AL"/>
        </w:rPr>
        <w:t xml:space="preserve"> %</w:t>
      </w:r>
      <w:r w:rsidRPr="001B1837">
        <w:rPr>
          <w:lang w:val="sq-AL"/>
        </w:rPr>
        <w:t>përgjatë vitit 20</w:t>
      </w:r>
      <w:r w:rsidR="00B74201" w:rsidRPr="001B1837">
        <w:rPr>
          <w:lang w:val="sq-AL"/>
        </w:rPr>
        <w:t>20</w:t>
      </w:r>
      <w:r w:rsidR="001B1837" w:rsidRPr="001B1837">
        <w:rPr>
          <w:lang w:val="sq-AL"/>
        </w:rPr>
        <w:t>, apo 7.2</w:t>
      </w:r>
      <w:r w:rsidR="001E26DB">
        <w:rPr>
          <w:lang w:val="sq-AL"/>
        </w:rPr>
        <w:t>8</w:t>
      </w:r>
      <w:r w:rsidRPr="001B1837">
        <w:rPr>
          <w:lang w:val="sq-AL"/>
        </w:rPr>
        <w:t xml:space="preserve">% më </w:t>
      </w:r>
      <w:r w:rsidR="001B1837" w:rsidRPr="001B1837">
        <w:rPr>
          <w:lang w:val="sq-AL"/>
        </w:rPr>
        <w:t>pakë</w:t>
      </w:r>
      <w:r w:rsidRPr="001B1837">
        <w:rPr>
          <w:lang w:val="sq-AL"/>
        </w:rPr>
        <w:t xml:space="preserve"> krahasuar me shpenzimet e realizuara gjatë së njëjtës p</w:t>
      </w:r>
      <w:r w:rsidR="001E26DB">
        <w:rPr>
          <w:lang w:val="sq-AL"/>
        </w:rPr>
        <w:t xml:space="preserve">eriudhë të vitit paraprak. Kjo </w:t>
      </w:r>
      <w:proofErr w:type="spellStart"/>
      <w:r w:rsidR="001E26DB">
        <w:rPr>
          <w:lang w:val="sq-AL"/>
        </w:rPr>
        <w:t>r</w:t>
      </w:r>
      <w:r w:rsidR="006D7D21">
        <w:rPr>
          <w:lang w:val="sq-AL"/>
        </w:rPr>
        <w:t>ë</w:t>
      </w:r>
      <w:r w:rsidR="001E26DB">
        <w:rPr>
          <w:lang w:val="sq-AL"/>
        </w:rPr>
        <w:t>nje</w:t>
      </w:r>
      <w:proofErr w:type="spellEnd"/>
      <w:r w:rsidR="001E26DB">
        <w:rPr>
          <w:lang w:val="sq-AL"/>
        </w:rPr>
        <w:t xml:space="preserve"> </w:t>
      </w:r>
      <w:r w:rsidRPr="001B1837">
        <w:rPr>
          <w:lang w:val="sq-AL"/>
        </w:rPr>
        <w:t xml:space="preserve"> kryesisht ës</w:t>
      </w:r>
      <w:r w:rsidR="001B1837" w:rsidRPr="001B1837">
        <w:rPr>
          <w:lang w:val="sq-AL"/>
        </w:rPr>
        <w:t>htë nxitur nga ekzekutimi më i ult</w:t>
      </w:r>
      <w:r w:rsidRPr="001B1837">
        <w:rPr>
          <w:lang w:val="sq-AL"/>
        </w:rPr>
        <w:t xml:space="preserve">ë i shpenzimeve për </w:t>
      </w:r>
      <w:r w:rsidR="00BE7D7E" w:rsidRPr="001B1837">
        <w:rPr>
          <w:lang w:val="sq-AL"/>
        </w:rPr>
        <w:t>kategori</w:t>
      </w:r>
      <w:r w:rsidR="001B1837" w:rsidRPr="001B1837">
        <w:rPr>
          <w:lang w:val="sq-AL"/>
        </w:rPr>
        <w:t>t</w:t>
      </w:r>
      <w:r w:rsidR="00BE7D7E" w:rsidRPr="001B1837">
        <w:rPr>
          <w:lang w:val="sq-AL"/>
        </w:rPr>
        <w:t xml:space="preserve">ë ekonomike, të cilat janë </w:t>
      </w:r>
      <w:proofErr w:type="spellStart"/>
      <w:r w:rsidR="001B1837" w:rsidRPr="001B1837">
        <w:rPr>
          <w:lang w:val="sq-AL"/>
        </w:rPr>
        <w:t>r</w:t>
      </w:r>
      <w:r w:rsidR="006D7D21">
        <w:rPr>
          <w:lang w:val="sq-AL"/>
        </w:rPr>
        <w:t>ë</w:t>
      </w:r>
      <w:r w:rsidR="001B1837" w:rsidRPr="001B1837">
        <w:rPr>
          <w:lang w:val="sq-AL"/>
        </w:rPr>
        <w:t>nje</w:t>
      </w:r>
      <w:proofErr w:type="spellEnd"/>
      <w:r w:rsidR="00BE7D7E" w:rsidRPr="001B1837">
        <w:rPr>
          <w:lang w:val="sq-AL"/>
        </w:rPr>
        <w:t xml:space="preserve"> për</w:t>
      </w:r>
      <w:r w:rsidR="001B1837" w:rsidRPr="001B1837">
        <w:rPr>
          <w:lang w:val="sq-AL"/>
        </w:rPr>
        <w:t xml:space="preserve"> 7.2</w:t>
      </w:r>
      <w:r w:rsidR="001E26DB">
        <w:rPr>
          <w:lang w:val="sq-AL"/>
        </w:rPr>
        <w:t>8</w:t>
      </w:r>
      <w:r w:rsidRPr="001B1837">
        <w:rPr>
          <w:lang w:val="sq-AL"/>
        </w:rPr>
        <w:t>% krahasuar me vitin paraprak.</w:t>
      </w:r>
    </w:p>
    <w:p w:rsidR="00A547F9" w:rsidRPr="00012F6F" w:rsidRDefault="00A547F9" w:rsidP="00A547F9">
      <w:pPr>
        <w:spacing w:after="14" w:line="259" w:lineRule="auto"/>
        <w:ind w:left="720" w:firstLine="45"/>
        <w:rPr>
          <w:color w:val="FF0000"/>
          <w:lang w:val="sq-AL"/>
        </w:rPr>
      </w:pPr>
    </w:p>
    <w:p w:rsidR="00A547F9" w:rsidRDefault="00A547F9" w:rsidP="00071945">
      <w:pPr>
        <w:numPr>
          <w:ilvl w:val="0"/>
          <w:numId w:val="21"/>
        </w:numPr>
        <w:spacing w:after="5" w:line="250" w:lineRule="auto"/>
        <w:ind w:right="405"/>
        <w:rPr>
          <w:lang w:val="sq-AL"/>
        </w:rPr>
      </w:pPr>
      <w:r w:rsidRPr="00DA14EC">
        <w:rPr>
          <w:b/>
          <w:lang w:val="sq-AL"/>
        </w:rPr>
        <w:t>Shpenzimet për p</w:t>
      </w:r>
      <w:r w:rsidRPr="00DA14EC">
        <w:rPr>
          <w:b/>
          <w:i/>
          <w:lang w:val="sq-AL"/>
        </w:rPr>
        <w:t>aga dhe mëditje</w:t>
      </w:r>
      <w:r w:rsidRPr="00DA14EC">
        <w:rPr>
          <w:lang w:val="sq-AL"/>
        </w:rPr>
        <w:t xml:space="preserve">, shënuan vlerën prej </w:t>
      </w:r>
      <w:r w:rsidRPr="00DA14EC">
        <w:rPr>
          <w:b/>
          <w:lang w:val="sq-AL"/>
        </w:rPr>
        <w:t>30,</w:t>
      </w:r>
      <w:r w:rsidR="00DA14EC" w:rsidRPr="00DA14EC">
        <w:rPr>
          <w:b/>
          <w:lang w:val="sq-AL"/>
        </w:rPr>
        <w:t>895</w:t>
      </w:r>
      <w:r w:rsidRPr="00DA14EC">
        <w:rPr>
          <w:b/>
          <w:lang w:val="sq-AL"/>
        </w:rPr>
        <w:t>.</w:t>
      </w:r>
      <w:r w:rsidR="00DA14EC" w:rsidRPr="00DA14EC">
        <w:rPr>
          <w:b/>
          <w:lang w:val="sq-AL"/>
        </w:rPr>
        <w:t>812</w:t>
      </w:r>
      <w:r w:rsidRPr="00DA14EC">
        <w:rPr>
          <w:b/>
          <w:lang w:val="sq-AL"/>
        </w:rPr>
        <w:t>.</w:t>
      </w:r>
      <w:r w:rsidR="00DA14EC" w:rsidRPr="00DA14EC">
        <w:rPr>
          <w:b/>
          <w:lang w:val="sq-AL"/>
        </w:rPr>
        <w:t>70</w:t>
      </w:r>
      <w:r w:rsidRPr="00DA14EC">
        <w:rPr>
          <w:b/>
          <w:lang w:val="sq-AL"/>
        </w:rPr>
        <w:t xml:space="preserve"> €,</w:t>
      </w:r>
      <w:r w:rsidRPr="00DA14EC">
        <w:rPr>
          <w:lang w:val="sq-AL"/>
        </w:rPr>
        <w:t xml:space="preserve"> duke arritur kështu normën e ekzekutimit në </w:t>
      </w:r>
      <w:r w:rsidR="00DA14EC" w:rsidRPr="00DA14EC">
        <w:rPr>
          <w:b/>
          <w:lang w:val="sq-AL"/>
        </w:rPr>
        <w:t>9</w:t>
      </w:r>
      <w:r w:rsidR="001E26DB">
        <w:rPr>
          <w:b/>
          <w:lang w:val="sq-AL"/>
        </w:rPr>
        <w:t>9</w:t>
      </w:r>
      <w:r w:rsidRPr="00DA14EC">
        <w:rPr>
          <w:b/>
          <w:lang w:val="sq-AL"/>
        </w:rPr>
        <w:t>.</w:t>
      </w:r>
      <w:r w:rsidR="001E26DB">
        <w:rPr>
          <w:b/>
          <w:lang w:val="sq-AL"/>
        </w:rPr>
        <w:t>98</w:t>
      </w:r>
      <w:r w:rsidRPr="00DA14EC">
        <w:rPr>
          <w:b/>
          <w:lang w:val="sq-AL"/>
        </w:rPr>
        <w:t xml:space="preserve"> %</w:t>
      </w:r>
      <w:r w:rsidRPr="00DA14EC">
        <w:rPr>
          <w:lang w:val="sq-AL"/>
        </w:rPr>
        <w:t xml:space="preserve">  krahasuar me vlerën e përgjithshme të </w:t>
      </w:r>
      <w:proofErr w:type="spellStart"/>
      <w:r w:rsidRPr="00DA14EC">
        <w:rPr>
          <w:lang w:val="sq-AL"/>
        </w:rPr>
        <w:t>buxhetuar</w:t>
      </w:r>
      <w:proofErr w:type="spellEnd"/>
      <w:r w:rsidRPr="00DA14EC">
        <w:rPr>
          <w:lang w:val="sq-AL"/>
        </w:rPr>
        <w:t xml:space="preserve"> për këtë kategori për këtë periudhë. Fatura e pagave gjatë periudhës raportuese, paraqet një </w:t>
      </w:r>
      <w:r w:rsidR="00DA14EC" w:rsidRPr="00DA14EC">
        <w:rPr>
          <w:lang w:val="sq-AL"/>
        </w:rPr>
        <w:t>rritje</w:t>
      </w:r>
      <w:r w:rsidRPr="00DA14EC">
        <w:rPr>
          <w:lang w:val="sq-AL"/>
        </w:rPr>
        <w:t xml:space="preserve"> prej </w:t>
      </w:r>
      <w:r w:rsidR="00DA14EC" w:rsidRPr="00DA14EC">
        <w:rPr>
          <w:lang w:val="sq-AL"/>
        </w:rPr>
        <w:t>2.96</w:t>
      </w:r>
      <w:r w:rsidRPr="00DA14EC">
        <w:rPr>
          <w:lang w:val="sq-AL"/>
        </w:rPr>
        <w:t xml:space="preserve">% apo rreth </w:t>
      </w:r>
      <w:r w:rsidR="00DA14EC" w:rsidRPr="00DA14EC">
        <w:rPr>
          <w:lang w:val="sq-AL"/>
        </w:rPr>
        <w:t>887,310.13</w:t>
      </w:r>
      <w:r w:rsidRPr="00DA14EC">
        <w:rPr>
          <w:lang w:val="sq-AL"/>
        </w:rPr>
        <w:t xml:space="preserve"> € më </w:t>
      </w:r>
      <w:r w:rsidR="00DA14EC" w:rsidRPr="00DA14EC">
        <w:rPr>
          <w:lang w:val="sq-AL"/>
        </w:rPr>
        <w:t>pak</w:t>
      </w:r>
      <w:r w:rsidRPr="00DA14EC">
        <w:rPr>
          <w:lang w:val="sq-AL"/>
        </w:rPr>
        <w:t>ë krahasuar me faturën e pagave në periudhën e njëjte të vitit 201</w:t>
      </w:r>
      <w:r w:rsidR="00B74201" w:rsidRPr="00DA14EC">
        <w:rPr>
          <w:lang w:val="sq-AL"/>
        </w:rPr>
        <w:t>9</w:t>
      </w:r>
      <w:r w:rsidRPr="00DA14EC">
        <w:rPr>
          <w:lang w:val="sq-AL"/>
        </w:rPr>
        <w:t xml:space="preserve">. </w:t>
      </w:r>
    </w:p>
    <w:p w:rsidR="004A3D47" w:rsidRPr="00DA14EC" w:rsidRDefault="004A3D47" w:rsidP="004A3D47">
      <w:pPr>
        <w:spacing w:after="5" w:line="250" w:lineRule="auto"/>
        <w:ind w:left="720" w:right="405"/>
        <w:rPr>
          <w:lang w:val="sq-AL"/>
        </w:rPr>
      </w:pPr>
    </w:p>
    <w:p w:rsidR="00A547F9" w:rsidRDefault="00A547F9" w:rsidP="00A547F9">
      <w:pPr>
        <w:numPr>
          <w:ilvl w:val="0"/>
          <w:numId w:val="21"/>
        </w:numPr>
        <w:spacing w:after="5" w:line="250" w:lineRule="auto"/>
        <w:ind w:right="405"/>
        <w:rPr>
          <w:lang w:val="sq-AL"/>
        </w:rPr>
      </w:pPr>
      <w:r w:rsidRPr="00DA14EC">
        <w:rPr>
          <w:b/>
          <w:lang w:val="sq-AL"/>
        </w:rPr>
        <w:t xml:space="preserve">Shpenzimet në </w:t>
      </w:r>
      <w:r w:rsidRPr="00DA14EC">
        <w:rPr>
          <w:b/>
          <w:i/>
          <w:lang w:val="sq-AL"/>
        </w:rPr>
        <w:t>mallra dhe shërbime</w:t>
      </w:r>
      <w:r w:rsidR="00DA14EC" w:rsidRPr="00DA14EC">
        <w:rPr>
          <w:lang w:val="sq-AL"/>
        </w:rPr>
        <w:t xml:space="preserve"> kanë shënuar një rritje prej 20.06</w:t>
      </w:r>
      <w:r w:rsidRPr="00DA14EC">
        <w:rPr>
          <w:lang w:val="sq-AL"/>
        </w:rPr>
        <w:t>% krahasuar me vitin 20</w:t>
      </w:r>
      <w:r w:rsidR="00B74201" w:rsidRPr="00DA14EC">
        <w:rPr>
          <w:lang w:val="sq-AL"/>
        </w:rPr>
        <w:t>19</w:t>
      </w:r>
      <w:r w:rsidRPr="00DA14EC">
        <w:rPr>
          <w:lang w:val="sq-AL"/>
        </w:rPr>
        <w:t xml:space="preserve">. Gjatë kësaj periudhe vlera e këtyre shpenzimeve ka arritur në </w:t>
      </w:r>
      <w:r w:rsidRPr="00DA14EC">
        <w:rPr>
          <w:b/>
          <w:lang w:val="sq-AL"/>
        </w:rPr>
        <w:t>1</w:t>
      </w:r>
      <w:r w:rsidR="00DA14EC" w:rsidRPr="00DA14EC">
        <w:rPr>
          <w:b/>
          <w:lang w:val="sq-AL"/>
        </w:rPr>
        <w:t>8</w:t>
      </w:r>
      <w:r w:rsidRPr="00DA14EC">
        <w:rPr>
          <w:b/>
          <w:lang w:val="sq-AL"/>
        </w:rPr>
        <w:t>,</w:t>
      </w:r>
      <w:r w:rsidR="00DA14EC" w:rsidRPr="00DA14EC">
        <w:rPr>
          <w:b/>
          <w:lang w:val="sq-AL"/>
        </w:rPr>
        <w:t>712</w:t>
      </w:r>
      <w:r w:rsidRPr="00DA14EC">
        <w:rPr>
          <w:b/>
          <w:lang w:val="sq-AL"/>
        </w:rPr>
        <w:t>,</w:t>
      </w:r>
      <w:r w:rsidR="00DA14EC" w:rsidRPr="00DA14EC">
        <w:rPr>
          <w:b/>
          <w:lang w:val="sq-AL"/>
        </w:rPr>
        <w:t>053</w:t>
      </w:r>
      <w:r w:rsidRPr="00DA14EC">
        <w:rPr>
          <w:b/>
          <w:lang w:val="sq-AL"/>
        </w:rPr>
        <w:t>.</w:t>
      </w:r>
      <w:r w:rsidR="00DA14EC" w:rsidRPr="00DA14EC">
        <w:rPr>
          <w:b/>
          <w:lang w:val="sq-AL"/>
        </w:rPr>
        <w:t>08</w:t>
      </w:r>
      <w:r w:rsidRPr="00DA14EC">
        <w:rPr>
          <w:b/>
          <w:lang w:val="sq-AL"/>
        </w:rPr>
        <w:t>€,</w:t>
      </w:r>
      <w:r w:rsidRPr="00DA14EC">
        <w:rPr>
          <w:lang w:val="sq-AL"/>
        </w:rPr>
        <w:t xml:space="preserve"> kjo shumë korrespondon me </w:t>
      </w:r>
      <w:r w:rsidRPr="00DA14EC">
        <w:rPr>
          <w:b/>
          <w:lang w:val="sq-AL"/>
        </w:rPr>
        <w:t>8</w:t>
      </w:r>
      <w:r w:rsidR="00DA14EC" w:rsidRPr="00DA14EC">
        <w:rPr>
          <w:b/>
          <w:lang w:val="sq-AL"/>
        </w:rPr>
        <w:t>2.57</w:t>
      </w:r>
      <w:r w:rsidRPr="00DA14EC">
        <w:rPr>
          <w:b/>
          <w:lang w:val="sq-AL"/>
        </w:rPr>
        <w:t>%</w:t>
      </w:r>
      <w:r w:rsidRPr="00DA14EC">
        <w:rPr>
          <w:lang w:val="sq-AL"/>
        </w:rPr>
        <w:t xml:space="preserve"> të buxhetit për këtë kategori  për vitin 20</w:t>
      </w:r>
      <w:r w:rsidR="00B74201" w:rsidRPr="00DA14EC">
        <w:rPr>
          <w:lang w:val="sq-AL"/>
        </w:rPr>
        <w:t>20</w:t>
      </w:r>
      <w:r w:rsidRPr="00DA14EC">
        <w:rPr>
          <w:lang w:val="sq-AL"/>
        </w:rPr>
        <w:t xml:space="preserve">.  </w:t>
      </w:r>
    </w:p>
    <w:p w:rsidR="004A3D47" w:rsidRPr="00DA14EC" w:rsidRDefault="004A3D47" w:rsidP="004A3D47">
      <w:pPr>
        <w:spacing w:after="5" w:line="250" w:lineRule="auto"/>
        <w:ind w:right="405"/>
        <w:rPr>
          <w:lang w:val="sq-AL"/>
        </w:rPr>
      </w:pPr>
    </w:p>
    <w:p w:rsidR="00A547F9" w:rsidRPr="004A3D47" w:rsidRDefault="00A547F9" w:rsidP="00A547F9">
      <w:pPr>
        <w:numPr>
          <w:ilvl w:val="0"/>
          <w:numId w:val="21"/>
        </w:numPr>
        <w:spacing w:after="5" w:line="250" w:lineRule="auto"/>
        <w:ind w:right="405"/>
        <w:rPr>
          <w:b/>
          <w:i/>
          <w:lang w:val="sq-AL"/>
        </w:rPr>
      </w:pPr>
      <w:r w:rsidRPr="00DA14EC">
        <w:rPr>
          <w:b/>
          <w:i/>
          <w:lang w:val="sq-AL"/>
        </w:rPr>
        <w:t xml:space="preserve">Shpenzime në komunali,  </w:t>
      </w:r>
      <w:r w:rsidR="00DA14EC" w:rsidRPr="00DA14EC">
        <w:rPr>
          <w:lang w:val="sq-AL"/>
        </w:rPr>
        <w:t xml:space="preserve">kanë shënuar një </w:t>
      </w:r>
      <w:proofErr w:type="spellStart"/>
      <w:r w:rsidR="00DA14EC" w:rsidRPr="00DA14EC">
        <w:rPr>
          <w:lang w:val="sq-AL"/>
        </w:rPr>
        <w:t>r</w:t>
      </w:r>
      <w:r w:rsidR="006D7D21">
        <w:rPr>
          <w:lang w:val="sq-AL"/>
        </w:rPr>
        <w:t>ë</w:t>
      </w:r>
      <w:r w:rsidR="00DA14EC" w:rsidRPr="00DA14EC">
        <w:rPr>
          <w:lang w:val="sq-AL"/>
        </w:rPr>
        <w:t>nje</w:t>
      </w:r>
      <w:proofErr w:type="spellEnd"/>
      <w:r w:rsidRPr="00DA14EC">
        <w:rPr>
          <w:lang w:val="sq-AL"/>
        </w:rPr>
        <w:t xml:space="preserve"> prej </w:t>
      </w:r>
      <w:r w:rsidR="00DA14EC" w:rsidRPr="00DA14EC">
        <w:rPr>
          <w:lang w:val="sq-AL"/>
        </w:rPr>
        <w:t>22.20</w:t>
      </w:r>
      <w:r w:rsidRPr="00DA14EC">
        <w:rPr>
          <w:lang w:val="sq-AL"/>
        </w:rPr>
        <w:t>% krahasuar me vitin 20</w:t>
      </w:r>
      <w:r w:rsidR="00B74201" w:rsidRPr="00DA14EC">
        <w:rPr>
          <w:lang w:val="sq-AL"/>
        </w:rPr>
        <w:t>19</w:t>
      </w:r>
      <w:r w:rsidRPr="00DA14EC">
        <w:rPr>
          <w:lang w:val="sq-AL"/>
        </w:rPr>
        <w:t xml:space="preserve">. Gjatë kësaj periudhe vlera e këtyre shpenzimeve ka arritur në: </w:t>
      </w:r>
      <w:r w:rsidR="00DA14EC" w:rsidRPr="00DA14EC">
        <w:rPr>
          <w:b/>
          <w:lang w:val="sq-AL"/>
        </w:rPr>
        <w:t>1,829,705.32</w:t>
      </w:r>
      <w:r w:rsidRPr="00DA14EC">
        <w:rPr>
          <w:b/>
          <w:lang w:val="sq-AL"/>
        </w:rPr>
        <w:t>€,</w:t>
      </w:r>
      <w:r w:rsidRPr="00DA14EC">
        <w:rPr>
          <w:lang w:val="sq-AL"/>
        </w:rPr>
        <w:t xml:space="preserve"> kjo shumë korrespondon me </w:t>
      </w:r>
      <w:r w:rsidRPr="00DA14EC">
        <w:rPr>
          <w:b/>
          <w:lang w:val="sq-AL"/>
        </w:rPr>
        <w:t>9</w:t>
      </w:r>
      <w:r w:rsidR="00DA14EC" w:rsidRPr="00DA14EC">
        <w:rPr>
          <w:b/>
          <w:lang w:val="sq-AL"/>
        </w:rPr>
        <w:t>1.94</w:t>
      </w:r>
      <w:r w:rsidRPr="00DA14EC">
        <w:rPr>
          <w:b/>
          <w:lang w:val="sq-AL"/>
        </w:rPr>
        <w:t>%</w:t>
      </w:r>
      <w:r w:rsidRPr="00DA14EC">
        <w:rPr>
          <w:lang w:val="sq-AL"/>
        </w:rPr>
        <w:t xml:space="preserve"> të buxhetit për këtë kategori </w:t>
      </w:r>
      <w:r w:rsidR="00B74201" w:rsidRPr="00DA14EC">
        <w:rPr>
          <w:lang w:val="sq-AL"/>
        </w:rPr>
        <w:t>për vitin 2020.</w:t>
      </w:r>
    </w:p>
    <w:p w:rsidR="004A3D47" w:rsidRPr="00DA14EC" w:rsidRDefault="004A3D47" w:rsidP="004A3D47">
      <w:pPr>
        <w:spacing w:after="5" w:line="250" w:lineRule="auto"/>
        <w:ind w:right="405"/>
        <w:rPr>
          <w:b/>
          <w:i/>
          <w:lang w:val="sq-AL"/>
        </w:rPr>
      </w:pPr>
    </w:p>
    <w:p w:rsidR="00A547F9" w:rsidRDefault="00A547F9" w:rsidP="00A547F9">
      <w:pPr>
        <w:numPr>
          <w:ilvl w:val="0"/>
          <w:numId w:val="21"/>
        </w:numPr>
        <w:spacing w:after="5" w:line="250" w:lineRule="auto"/>
        <w:ind w:right="405"/>
        <w:rPr>
          <w:lang w:val="sq-AL"/>
        </w:rPr>
      </w:pPr>
      <w:r w:rsidRPr="004A3D47">
        <w:rPr>
          <w:b/>
          <w:lang w:val="sq-AL"/>
        </w:rPr>
        <w:t>Shpenzimet</w:t>
      </w:r>
      <w:r w:rsidRPr="004A3D47">
        <w:rPr>
          <w:b/>
          <w:i/>
          <w:lang w:val="sq-AL"/>
        </w:rPr>
        <w:t xml:space="preserve"> </w:t>
      </w:r>
      <w:r w:rsidRPr="004A3D47">
        <w:rPr>
          <w:b/>
          <w:lang w:val="sq-AL"/>
        </w:rPr>
        <w:t>në</w:t>
      </w:r>
      <w:r w:rsidRPr="004A3D47">
        <w:rPr>
          <w:b/>
          <w:i/>
          <w:lang w:val="sq-AL"/>
        </w:rPr>
        <w:t xml:space="preserve"> subvencione dhe </w:t>
      </w:r>
      <w:proofErr w:type="spellStart"/>
      <w:r w:rsidRPr="004A3D47">
        <w:rPr>
          <w:b/>
          <w:i/>
          <w:lang w:val="sq-AL"/>
        </w:rPr>
        <w:t>transfere</w:t>
      </w:r>
      <w:proofErr w:type="spellEnd"/>
      <w:r w:rsidRPr="004A3D47">
        <w:rPr>
          <w:b/>
          <w:i/>
          <w:lang w:val="sq-AL"/>
        </w:rPr>
        <w:t>,</w:t>
      </w:r>
      <w:r w:rsidRPr="004A3D47">
        <w:rPr>
          <w:lang w:val="sq-AL"/>
        </w:rPr>
        <w:t xml:space="preserve"> shënuan vlerën prej: </w:t>
      </w:r>
      <w:r w:rsidR="00DA14EC" w:rsidRPr="004A3D47">
        <w:rPr>
          <w:b/>
          <w:lang w:val="sq-AL"/>
        </w:rPr>
        <w:t>5</w:t>
      </w:r>
      <w:r w:rsidRPr="004A3D47">
        <w:rPr>
          <w:b/>
          <w:lang w:val="sq-AL"/>
        </w:rPr>
        <w:t>,</w:t>
      </w:r>
      <w:r w:rsidR="00DA14EC" w:rsidRPr="004A3D47">
        <w:rPr>
          <w:b/>
          <w:lang w:val="sq-AL"/>
        </w:rPr>
        <w:t>0</w:t>
      </w:r>
      <w:r w:rsidR="001E26DB">
        <w:rPr>
          <w:b/>
          <w:lang w:val="sq-AL"/>
        </w:rPr>
        <w:t>61</w:t>
      </w:r>
      <w:r w:rsidRPr="004A3D47">
        <w:rPr>
          <w:b/>
          <w:lang w:val="sq-AL"/>
        </w:rPr>
        <w:t>,</w:t>
      </w:r>
      <w:r w:rsidR="001E26DB">
        <w:rPr>
          <w:b/>
          <w:lang w:val="sq-AL"/>
        </w:rPr>
        <w:t>136</w:t>
      </w:r>
      <w:r w:rsidRPr="004A3D47">
        <w:rPr>
          <w:b/>
          <w:lang w:val="sq-AL"/>
        </w:rPr>
        <w:t>.</w:t>
      </w:r>
      <w:r w:rsidR="00DA14EC" w:rsidRPr="004A3D47">
        <w:rPr>
          <w:b/>
          <w:lang w:val="sq-AL"/>
        </w:rPr>
        <w:t>35</w:t>
      </w:r>
      <w:r w:rsidRPr="004A3D47">
        <w:rPr>
          <w:lang w:val="sq-AL"/>
        </w:rPr>
        <w:t xml:space="preserve"> € gjatë këtij viti, duke arritur </w:t>
      </w:r>
      <w:r w:rsidR="004A3D47" w:rsidRPr="004A3D47">
        <w:rPr>
          <w:lang w:val="sq-AL"/>
        </w:rPr>
        <w:t>kështu normën e ekzekutimit në 37.</w:t>
      </w:r>
      <w:r w:rsidR="001E26DB">
        <w:rPr>
          <w:lang w:val="sq-AL"/>
        </w:rPr>
        <w:t>02</w:t>
      </w:r>
      <w:r w:rsidRPr="004A3D47">
        <w:rPr>
          <w:lang w:val="sq-AL"/>
        </w:rPr>
        <w:t xml:space="preserve"> %  krahasuar me vlerën e përgjithshme të </w:t>
      </w:r>
      <w:proofErr w:type="spellStart"/>
      <w:r w:rsidRPr="004A3D47">
        <w:rPr>
          <w:lang w:val="sq-AL"/>
        </w:rPr>
        <w:t>buxhetuar</w:t>
      </w:r>
      <w:proofErr w:type="spellEnd"/>
      <w:r w:rsidRPr="004A3D47">
        <w:rPr>
          <w:lang w:val="sq-AL"/>
        </w:rPr>
        <w:t xml:space="preserve"> për këtë kategori për këtë periudhë. Subvencionet dhe </w:t>
      </w:r>
      <w:proofErr w:type="spellStart"/>
      <w:r w:rsidRPr="004A3D47">
        <w:rPr>
          <w:lang w:val="sq-AL"/>
        </w:rPr>
        <w:t>transferet</w:t>
      </w:r>
      <w:proofErr w:type="spellEnd"/>
      <w:r w:rsidRPr="004A3D47">
        <w:rPr>
          <w:lang w:val="sq-AL"/>
        </w:rPr>
        <w:t xml:space="preserve">, gjatë periudhës raportuese paraqitet një </w:t>
      </w:r>
      <w:proofErr w:type="spellStart"/>
      <w:r w:rsidRPr="004A3D47">
        <w:rPr>
          <w:lang w:val="sq-AL"/>
        </w:rPr>
        <w:t>r</w:t>
      </w:r>
      <w:r w:rsidR="006D7D21">
        <w:rPr>
          <w:lang w:val="sq-AL"/>
        </w:rPr>
        <w:t>ë</w:t>
      </w:r>
      <w:r w:rsidR="004A3D47" w:rsidRPr="004A3D47">
        <w:rPr>
          <w:lang w:val="sq-AL"/>
        </w:rPr>
        <w:t>nje</w:t>
      </w:r>
      <w:proofErr w:type="spellEnd"/>
      <w:r w:rsidRPr="004A3D47">
        <w:rPr>
          <w:lang w:val="sq-AL"/>
        </w:rPr>
        <w:t xml:space="preserve"> prej </w:t>
      </w:r>
      <w:r w:rsidR="004A3D47" w:rsidRPr="004A3D47">
        <w:rPr>
          <w:lang w:val="sq-AL"/>
        </w:rPr>
        <w:t>57.2</w:t>
      </w:r>
      <w:r w:rsidR="001E26DB">
        <w:rPr>
          <w:lang w:val="sq-AL"/>
        </w:rPr>
        <w:t>9</w:t>
      </w:r>
      <w:r w:rsidR="004A3D47" w:rsidRPr="004A3D47">
        <w:rPr>
          <w:lang w:val="sq-AL"/>
        </w:rPr>
        <w:t>%, apo rreth 6,78</w:t>
      </w:r>
      <w:r w:rsidR="001E26DB">
        <w:rPr>
          <w:lang w:val="sq-AL"/>
        </w:rPr>
        <w:t>8</w:t>
      </w:r>
      <w:r w:rsidR="004A3D47" w:rsidRPr="004A3D47">
        <w:rPr>
          <w:lang w:val="sq-AL"/>
        </w:rPr>
        <w:t>,</w:t>
      </w:r>
      <w:r w:rsidR="001E26DB">
        <w:rPr>
          <w:lang w:val="sq-AL"/>
        </w:rPr>
        <w:t>10</w:t>
      </w:r>
      <w:r w:rsidR="004A3D47" w:rsidRPr="004A3D47">
        <w:rPr>
          <w:lang w:val="sq-AL"/>
        </w:rPr>
        <w:t>2.79€ më pak</w:t>
      </w:r>
      <w:r w:rsidR="006D7D21">
        <w:rPr>
          <w:lang w:val="sq-AL"/>
        </w:rPr>
        <w:t>ë</w:t>
      </w:r>
      <w:r w:rsidRPr="004A3D47">
        <w:rPr>
          <w:lang w:val="sq-AL"/>
        </w:rPr>
        <w:t xml:space="preserve"> në shumë krahasuar me subvencionet dhe </w:t>
      </w:r>
      <w:proofErr w:type="spellStart"/>
      <w:r w:rsidRPr="004A3D47">
        <w:rPr>
          <w:lang w:val="sq-AL"/>
        </w:rPr>
        <w:t>transferet</w:t>
      </w:r>
      <w:proofErr w:type="spellEnd"/>
      <w:r w:rsidRPr="004A3D47">
        <w:rPr>
          <w:lang w:val="sq-AL"/>
        </w:rPr>
        <w:t xml:space="preserve">  në periudhën e njëjte të vitit 201</w:t>
      </w:r>
      <w:r w:rsidR="00B74201" w:rsidRPr="004A3D47">
        <w:rPr>
          <w:lang w:val="sq-AL"/>
        </w:rPr>
        <w:t>9</w:t>
      </w:r>
      <w:r w:rsidRPr="004A3D47">
        <w:rPr>
          <w:lang w:val="sq-AL"/>
        </w:rPr>
        <w:t xml:space="preserve">. </w:t>
      </w:r>
    </w:p>
    <w:p w:rsidR="004A3D47" w:rsidRPr="004A3D47" w:rsidRDefault="004A3D47" w:rsidP="004A3D47">
      <w:pPr>
        <w:spacing w:after="5" w:line="250" w:lineRule="auto"/>
        <w:ind w:right="405"/>
        <w:rPr>
          <w:lang w:val="sq-AL"/>
        </w:rPr>
      </w:pPr>
    </w:p>
    <w:p w:rsidR="00A547F9" w:rsidRPr="004A3D47" w:rsidRDefault="00A547F9" w:rsidP="00A547F9">
      <w:pPr>
        <w:numPr>
          <w:ilvl w:val="0"/>
          <w:numId w:val="21"/>
        </w:numPr>
        <w:spacing w:after="5" w:line="250" w:lineRule="auto"/>
        <w:ind w:right="405"/>
        <w:rPr>
          <w:lang w:val="sq-AL"/>
        </w:rPr>
      </w:pPr>
      <w:r w:rsidRPr="004A3D47">
        <w:rPr>
          <w:b/>
          <w:i/>
          <w:lang w:val="sq-AL"/>
        </w:rPr>
        <w:t>Shpenzimet kapitale</w:t>
      </w:r>
      <w:r w:rsidRPr="004A3D47">
        <w:rPr>
          <w:lang w:val="sq-AL"/>
        </w:rPr>
        <w:t xml:space="preserve"> janë ekzekutuar me një normë jo shumë të kënaqshme. Ato arritën vlerën prej </w:t>
      </w:r>
      <w:r w:rsidRPr="004A3D47">
        <w:rPr>
          <w:b/>
          <w:lang w:val="sq-AL"/>
        </w:rPr>
        <w:t>1</w:t>
      </w:r>
      <w:r w:rsidR="004A3D47" w:rsidRPr="004A3D47">
        <w:rPr>
          <w:b/>
          <w:lang w:val="sq-AL"/>
        </w:rPr>
        <w:t>6</w:t>
      </w:r>
      <w:r w:rsidRPr="004A3D47">
        <w:rPr>
          <w:b/>
          <w:lang w:val="sq-AL"/>
        </w:rPr>
        <w:t>,</w:t>
      </w:r>
      <w:r w:rsidR="004A3D47" w:rsidRPr="004A3D47">
        <w:rPr>
          <w:b/>
          <w:lang w:val="sq-AL"/>
        </w:rPr>
        <w:t>421</w:t>
      </w:r>
      <w:r w:rsidRPr="004A3D47">
        <w:rPr>
          <w:b/>
          <w:lang w:val="sq-AL"/>
        </w:rPr>
        <w:t>,</w:t>
      </w:r>
      <w:r w:rsidR="004A3D47" w:rsidRPr="004A3D47">
        <w:rPr>
          <w:b/>
          <w:lang w:val="sq-AL"/>
        </w:rPr>
        <w:t>119</w:t>
      </w:r>
      <w:r w:rsidRPr="004A3D47">
        <w:rPr>
          <w:b/>
          <w:lang w:val="sq-AL"/>
        </w:rPr>
        <w:t>.</w:t>
      </w:r>
      <w:r w:rsidR="004A3D47" w:rsidRPr="004A3D47">
        <w:rPr>
          <w:b/>
          <w:lang w:val="sq-AL"/>
        </w:rPr>
        <w:t>14</w:t>
      </w:r>
      <w:r w:rsidRPr="004A3D47">
        <w:rPr>
          <w:b/>
          <w:lang w:val="sq-AL"/>
        </w:rPr>
        <w:t xml:space="preserve"> €, q</w:t>
      </w:r>
      <w:r w:rsidRPr="004A3D47">
        <w:rPr>
          <w:lang w:val="sq-AL"/>
        </w:rPr>
        <w:t xml:space="preserve">ë është </w:t>
      </w:r>
      <w:r w:rsidR="004A3D47" w:rsidRPr="004A3D47">
        <w:rPr>
          <w:b/>
          <w:lang w:val="sq-AL"/>
        </w:rPr>
        <w:t>32.91</w:t>
      </w:r>
      <w:r w:rsidRPr="004A3D47">
        <w:rPr>
          <w:b/>
          <w:lang w:val="sq-AL"/>
        </w:rPr>
        <w:t>%</w:t>
      </w:r>
      <w:r w:rsidRPr="004A3D47">
        <w:rPr>
          <w:lang w:val="sq-AL"/>
        </w:rPr>
        <w:t xml:space="preserve"> e planit gjatë kësaj periudhe të vrojtuar, të cilat kanë regjistruar </w:t>
      </w:r>
      <w:proofErr w:type="spellStart"/>
      <w:r w:rsidR="004A3D47" w:rsidRPr="004A3D47">
        <w:rPr>
          <w:lang w:val="sq-AL"/>
        </w:rPr>
        <w:t>r</w:t>
      </w:r>
      <w:r w:rsidR="006D7D21">
        <w:rPr>
          <w:lang w:val="sq-AL"/>
        </w:rPr>
        <w:t>ë</w:t>
      </w:r>
      <w:r w:rsidR="004A3D47" w:rsidRPr="004A3D47">
        <w:rPr>
          <w:lang w:val="sq-AL"/>
        </w:rPr>
        <w:t>nje</w:t>
      </w:r>
      <w:proofErr w:type="spellEnd"/>
      <w:r w:rsidRPr="004A3D47">
        <w:rPr>
          <w:lang w:val="sq-AL"/>
        </w:rPr>
        <w:t xml:space="preserve"> prej: 2</w:t>
      </w:r>
      <w:r w:rsidR="004A3D47" w:rsidRPr="004A3D47">
        <w:rPr>
          <w:lang w:val="sq-AL"/>
        </w:rPr>
        <w:t>,424</w:t>
      </w:r>
      <w:r w:rsidRPr="004A3D47">
        <w:rPr>
          <w:lang w:val="sq-AL"/>
        </w:rPr>
        <w:t>,</w:t>
      </w:r>
      <w:r w:rsidR="004A3D47" w:rsidRPr="004A3D47">
        <w:rPr>
          <w:lang w:val="sq-AL"/>
        </w:rPr>
        <w:t>625</w:t>
      </w:r>
      <w:r w:rsidRPr="004A3D47">
        <w:rPr>
          <w:lang w:val="sq-AL"/>
        </w:rPr>
        <w:t>.</w:t>
      </w:r>
      <w:r w:rsidR="004A3D47" w:rsidRPr="004A3D47">
        <w:rPr>
          <w:lang w:val="sq-AL"/>
        </w:rPr>
        <w:t>61</w:t>
      </w:r>
      <w:r w:rsidRPr="004A3D47">
        <w:rPr>
          <w:lang w:val="sq-AL"/>
        </w:rPr>
        <w:t xml:space="preserve"> € krahasuar me shpenzimet në këtë kategori gjatë periudhës së njëjtë të vitit 201</w:t>
      </w:r>
      <w:r w:rsidR="00B74201" w:rsidRPr="004A3D47">
        <w:rPr>
          <w:lang w:val="sq-AL"/>
        </w:rPr>
        <w:t>9</w:t>
      </w:r>
      <w:r w:rsidR="004A3D47" w:rsidRPr="004A3D47">
        <w:rPr>
          <w:lang w:val="sq-AL"/>
        </w:rPr>
        <w:t xml:space="preserve">, paraqitet një </w:t>
      </w:r>
      <w:proofErr w:type="spellStart"/>
      <w:r w:rsidR="004A3D47" w:rsidRPr="004A3D47">
        <w:rPr>
          <w:lang w:val="sq-AL"/>
        </w:rPr>
        <w:t>r</w:t>
      </w:r>
      <w:r w:rsidR="006D7D21">
        <w:rPr>
          <w:lang w:val="sq-AL"/>
        </w:rPr>
        <w:t>ë</w:t>
      </w:r>
      <w:r w:rsidR="004A3D47" w:rsidRPr="004A3D47">
        <w:rPr>
          <w:lang w:val="sq-AL"/>
        </w:rPr>
        <w:t>nje</w:t>
      </w:r>
      <w:proofErr w:type="spellEnd"/>
      <w:r w:rsidRPr="004A3D47">
        <w:rPr>
          <w:lang w:val="sq-AL"/>
        </w:rPr>
        <w:t xml:space="preserve"> prej:</w:t>
      </w:r>
      <w:r w:rsidR="004A3D47" w:rsidRPr="004A3D47">
        <w:rPr>
          <w:lang w:val="sq-AL"/>
        </w:rPr>
        <w:t xml:space="preserve"> 12.87</w:t>
      </w:r>
      <w:r w:rsidRPr="004A3D47">
        <w:rPr>
          <w:lang w:val="sq-AL"/>
        </w:rPr>
        <w:t xml:space="preserve"> %. </w:t>
      </w:r>
    </w:p>
    <w:p w:rsidR="00A547F9" w:rsidRPr="00012F6F" w:rsidRDefault="00A547F9" w:rsidP="00A547F9">
      <w:pPr>
        <w:spacing w:after="5" w:line="250" w:lineRule="auto"/>
        <w:ind w:right="405"/>
        <w:rPr>
          <w:color w:val="FF0000"/>
          <w:lang w:val="sq-AL"/>
        </w:rPr>
      </w:pPr>
    </w:p>
    <w:p w:rsidR="00A547F9" w:rsidRPr="00F365AD" w:rsidRDefault="00A547F9" w:rsidP="00A547F9">
      <w:pPr>
        <w:spacing w:after="5" w:line="250" w:lineRule="auto"/>
        <w:ind w:right="405"/>
        <w:rPr>
          <w:lang w:val="sq-AL"/>
        </w:rPr>
      </w:pPr>
    </w:p>
    <w:p w:rsidR="00D92D88" w:rsidRPr="00F365AD" w:rsidRDefault="00D92D88" w:rsidP="00280439">
      <w:pPr>
        <w:spacing w:after="5" w:line="250" w:lineRule="auto"/>
        <w:ind w:left="360" w:right="405"/>
        <w:rPr>
          <w:color w:val="FF0000"/>
          <w:lang w:val="sq-AL"/>
        </w:rPr>
      </w:pPr>
    </w:p>
    <w:p w:rsidR="009A0B18" w:rsidRPr="00F365AD" w:rsidRDefault="009A0B18" w:rsidP="00D92D88">
      <w:pPr>
        <w:spacing w:after="5" w:line="250" w:lineRule="auto"/>
        <w:ind w:right="405"/>
        <w:rPr>
          <w:lang w:val="sq-AL"/>
        </w:rPr>
      </w:pPr>
    </w:p>
    <w:p w:rsidR="009A0B18" w:rsidRPr="00F365AD" w:rsidRDefault="009A0B18" w:rsidP="00D92D88">
      <w:pPr>
        <w:spacing w:after="5" w:line="250" w:lineRule="auto"/>
        <w:ind w:right="405"/>
        <w:rPr>
          <w:lang w:val="sq-AL"/>
        </w:rPr>
      </w:pPr>
    </w:p>
    <w:p w:rsidR="009A0B18" w:rsidRPr="00F365AD" w:rsidRDefault="009A0B18" w:rsidP="00D92D88">
      <w:pPr>
        <w:spacing w:after="5" w:line="250" w:lineRule="auto"/>
        <w:ind w:right="405"/>
        <w:rPr>
          <w:lang w:val="sq-AL"/>
        </w:rPr>
      </w:pPr>
    </w:p>
    <w:p w:rsidR="009A0B18" w:rsidRPr="00F365AD" w:rsidRDefault="009A0B18" w:rsidP="00D92D88">
      <w:pPr>
        <w:spacing w:after="5" w:line="250" w:lineRule="auto"/>
        <w:ind w:right="405"/>
        <w:rPr>
          <w:lang w:val="sq-AL"/>
        </w:rPr>
      </w:pPr>
    </w:p>
    <w:p w:rsidR="009A0B18" w:rsidRPr="00F365AD" w:rsidRDefault="009A0B18" w:rsidP="00D92D88">
      <w:pPr>
        <w:spacing w:after="5" w:line="250" w:lineRule="auto"/>
        <w:ind w:right="405"/>
        <w:rPr>
          <w:lang w:val="sq-AL"/>
        </w:rPr>
      </w:pPr>
    </w:p>
    <w:p w:rsidR="009A0B18" w:rsidRPr="00F365AD" w:rsidRDefault="009A0B18" w:rsidP="00D92D88">
      <w:pPr>
        <w:spacing w:after="5" w:line="250" w:lineRule="auto"/>
        <w:ind w:right="405"/>
        <w:rPr>
          <w:lang w:val="sq-AL"/>
        </w:rPr>
      </w:pPr>
    </w:p>
    <w:p w:rsidR="00793B9E" w:rsidRDefault="00793B9E" w:rsidP="00415899">
      <w:pPr>
        <w:spacing w:after="5" w:line="250" w:lineRule="auto"/>
        <w:ind w:right="432"/>
        <w:rPr>
          <w:lang w:val="sq-AL"/>
        </w:rPr>
      </w:pPr>
    </w:p>
    <w:p w:rsidR="00652C5E" w:rsidRDefault="00652C5E" w:rsidP="00415899">
      <w:pPr>
        <w:spacing w:after="5" w:line="250" w:lineRule="auto"/>
        <w:ind w:right="432"/>
        <w:rPr>
          <w:lang w:val="sq-AL"/>
        </w:rPr>
      </w:pPr>
    </w:p>
    <w:p w:rsidR="00652C5E" w:rsidRDefault="00652C5E" w:rsidP="00415899">
      <w:pPr>
        <w:spacing w:after="5" w:line="250" w:lineRule="auto"/>
        <w:ind w:right="432"/>
        <w:rPr>
          <w:lang w:val="sq-AL"/>
        </w:rPr>
      </w:pPr>
    </w:p>
    <w:p w:rsidR="00016736" w:rsidRDefault="00016736" w:rsidP="00415899">
      <w:pPr>
        <w:spacing w:after="5" w:line="250" w:lineRule="auto"/>
        <w:ind w:right="432"/>
        <w:rPr>
          <w:lang w:val="sq-AL"/>
        </w:rPr>
      </w:pPr>
    </w:p>
    <w:p w:rsidR="00016736" w:rsidRDefault="00016736" w:rsidP="00415899">
      <w:pPr>
        <w:spacing w:after="5" w:line="250" w:lineRule="auto"/>
        <w:ind w:right="432"/>
        <w:rPr>
          <w:lang w:val="sq-AL"/>
        </w:rPr>
      </w:pPr>
    </w:p>
    <w:p w:rsidR="00652C5E" w:rsidRDefault="00652C5E" w:rsidP="00415899">
      <w:pPr>
        <w:spacing w:after="5" w:line="250" w:lineRule="auto"/>
        <w:ind w:right="432"/>
        <w:rPr>
          <w:lang w:val="sq-AL"/>
        </w:rPr>
      </w:pPr>
    </w:p>
    <w:p w:rsidR="00652C5E" w:rsidRDefault="00652C5E" w:rsidP="00415899">
      <w:pPr>
        <w:spacing w:after="5" w:line="250" w:lineRule="auto"/>
        <w:ind w:right="432"/>
        <w:rPr>
          <w:lang w:val="sq-AL"/>
        </w:rPr>
      </w:pPr>
    </w:p>
    <w:p w:rsidR="00652C5E" w:rsidRDefault="00652C5E" w:rsidP="00415899">
      <w:pPr>
        <w:spacing w:after="5" w:line="250" w:lineRule="auto"/>
        <w:ind w:right="432"/>
        <w:rPr>
          <w:lang w:val="sq-AL"/>
        </w:rPr>
      </w:pPr>
    </w:p>
    <w:p w:rsidR="00071945" w:rsidRDefault="00071945" w:rsidP="00415899">
      <w:pPr>
        <w:spacing w:after="5" w:line="250" w:lineRule="auto"/>
        <w:ind w:right="432"/>
        <w:rPr>
          <w:lang w:val="sq-AL"/>
        </w:rPr>
      </w:pPr>
    </w:p>
    <w:p w:rsidR="00071945" w:rsidRDefault="00071945" w:rsidP="00415899">
      <w:pPr>
        <w:spacing w:after="5" w:line="250" w:lineRule="auto"/>
        <w:ind w:right="432"/>
        <w:rPr>
          <w:lang w:val="sq-AL"/>
        </w:rPr>
      </w:pPr>
    </w:p>
    <w:p w:rsidR="00A547F9" w:rsidRPr="00F365AD" w:rsidRDefault="00A547F9" w:rsidP="00415899">
      <w:pPr>
        <w:spacing w:after="5" w:line="250" w:lineRule="auto"/>
        <w:ind w:right="432"/>
        <w:rPr>
          <w:lang w:val="sq-AL"/>
        </w:rPr>
      </w:pPr>
    </w:p>
    <w:p w:rsidR="00E831FD" w:rsidRPr="00F365AD" w:rsidRDefault="009A0B18" w:rsidP="00E831F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lang w:val="sq-AL"/>
        </w:rPr>
      </w:pPr>
      <w:r w:rsidRPr="00F365AD">
        <w:rPr>
          <w:rFonts w:ascii="Calibri" w:hAnsi="Calibri"/>
          <w:b/>
          <w:bCs/>
          <w:color w:val="000000"/>
          <w:lang w:val="sq-AL"/>
        </w:rPr>
        <w:t xml:space="preserve">Të hyrat </w:t>
      </w:r>
      <w:proofErr w:type="spellStart"/>
      <w:r w:rsidRPr="00F365AD">
        <w:rPr>
          <w:rFonts w:ascii="Calibri" w:hAnsi="Calibri"/>
          <w:b/>
          <w:bCs/>
          <w:color w:val="000000"/>
          <w:lang w:val="sq-AL"/>
        </w:rPr>
        <w:t>vetanake</w:t>
      </w:r>
      <w:proofErr w:type="spellEnd"/>
      <w:r w:rsidRPr="00F365AD">
        <w:rPr>
          <w:rFonts w:ascii="Calibri" w:hAnsi="Calibri"/>
          <w:b/>
          <w:bCs/>
          <w:color w:val="000000"/>
          <w:lang w:val="sq-AL"/>
        </w:rPr>
        <w:t xml:space="preserve"> për viti</w:t>
      </w:r>
      <w:r w:rsidR="00A53562">
        <w:rPr>
          <w:rFonts w:ascii="Calibri" w:hAnsi="Calibri"/>
          <w:b/>
          <w:bCs/>
          <w:color w:val="000000"/>
          <w:lang w:val="sq-AL"/>
        </w:rPr>
        <w:t>n</w:t>
      </w:r>
      <w:r w:rsidRPr="00F365AD">
        <w:rPr>
          <w:rFonts w:ascii="Calibri" w:hAnsi="Calibri"/>
          <w:b/>
          <w:bCs/>
          <w:color w:val="000000"/>
          <w:lang w:val="sq-AL"/>
        </w:rPr>
        <w:t xml:space="preserve"> </w:t>
      </w:r>
      <w:r w:rsidR="00B74201">
        <w:rPr>
          <w:rFonts w:ascii="Calibri" w:hAnsi="Calibri"/>
          <w:b/>
          <w:bCs/>
          <w:color w:val="000000"/>
          <w:lang w:val="sq-AL"/>
        </w:rPr>
        <w:t>2020</w:t>
      </w:r>
      <w:r w:rsidRPr="00F365AD">
        <w:rPr>
          <w:rFonts w:ascii="Calibri" w:hAnsi="Calibri"/>
          <w:b/>
          <w:bCs/>
          <w:color w:val="000000"/>
          <w:lang w:val="sq-AL"/>
        </w:rPr>
        <w:t xml:space="preserve"> dhe krahasimi me vitet paraprake</w:t>
      </w:r>
    </w:p>
    <w:tbl>
      <w:tblPr>
        <w:tblW w:w="11460" w:type="dxa"/>
        <w:tblInd w:w="-280" w:type="dxa"/>
        <w:tblLook w:val="04A0" w:firstRow="1" w:lastRow="0" w:firstColumn="1" w:lastColumn="0" w:noHBand="0" w:noVBand="1"/>
      </w:tblPr>
      <w:tblGrid>
        <w:gridCol w:w="4753"/>
        <w:gridCol w:w="1707"/>
        <w:gridCol w:w="1592"/>
        <w:gridCol w:w="1778"/>
        <w:gridCol w:w="1630"/>
      </w:tblGrid>
      <w:tr w:rsidR="00E831FD" w:rsidRPr="00E831FD" w:rsidTr="007A14AB">
        <w:trPr>
          <w:trHeight w:val="284"/>
        </w:trPr>
        <w:tc>
          <w:tcPr>
            <w:tcW w:w="4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E831FD" w:rsidRPr="00E831FD" w:rsidRDefault="00E831FD" w:rsidP="00A61269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Përshkrimi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E831FD" w:rsidRPr="00E831FD" w:rsidRDefault="00E831FD" w:rsidP="00B7420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20</w:t>
            </w:r>
            <w:r w:rsidR="00B74201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BDD6EE"/>
            <w:vAlign w:val="center"/>
            <w:hideMark/>
          </w:tcPr>
          <w:p w:rsidR="00E831FD" w:rsidRPr="00E831FD" w:rsidRDefault="00E831FD" w:rsidP="00A61269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</w:t>
            </w:r>
            <w:r w:rsidR="00B74201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019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E831FD" w:rsidRPr="00E831FD" w:rsidRDefault="00E831FD" w:rsidP="00B7420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20</w:t>
            </w:r>
            <w:r w:rsidR="00B74201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E831FD" w:rsidRPr="00E831FD" w:rsidRDefault="00E831FD" w:rsidP="00B74201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Ndryshimi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 (20</w:t>
            </w:r>
            <w:r w:rsidR="00B74201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19/2020</w:t>
            </w: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) </w:t>
            </w:r>
          </w:p>
        </w:tc>
      </w:tr>
      <w:tr w:rsidR="00E831FD" w:rsidRPr="00E831FD" w:rsidTr="00280439">
        <w:trPr>
          <w:trHeight w:val="284"/>
        </w:trPr>
        <w:tc>
          <w:tcPr>
            <w:tcW w:w="4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31FD" w:rsidRPr="00E831FD" w:rsidRDefault="00E831FD" w:rsidP="00A61269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E831FD" w:rsidRPr="00E831FD" w:rsidRDefault="00E831FD" w:rsidP="00A61269">
            <w:pPr>
              <w:spacing w:after="0"/>
              <w:jc w:val="center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E831FD" w:rsidRPr="00E831FD" w:rsidRDefault="00E831FD" w:rsidP="00A61269">
            <w:pPr>
              <w:spacing w:after="0"/>
              <w:jc w:val="center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31FD" w:rsidRPr="00E831FD" w:rsidRDefault="00E831FD" w:rsidP="00A61269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1. GJITHSEJ TE HYRA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>28,616,139.96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 xml:space="preserve">  31,433,141.96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24,916,125.51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79.27%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ind w:firstLineChars="100" w:firstLine="16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1.1.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Të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hyrat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nga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programi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17506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>10,825,763.46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 xml:space="preserve">    9,231,056.32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7,718,504.04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83.61%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both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1.1.1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Tatimi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në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pronën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paluajtshme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6,975,295.25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7,601,296.72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6,220,482.64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81.83%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both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1.1.2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Taksa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për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transaksion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në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pronë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759,900.00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896,851.00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786,151.00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87.66%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both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1.1.3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Taksa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për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automjete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motorike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625,917.00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647,850.00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651,002.50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100.49%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both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1.1.4 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Qiraja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në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banesa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4,767.63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  1,594.44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115.50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7.24%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both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1.1.5 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Renta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72,329.40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67,200.00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89.29%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both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1.1.6 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Shpronësime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2,247,044.18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  8,716.50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both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1.1.7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Shitja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pasurisë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140,510.00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  7,547.66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752.40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9.97%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1.2.Të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hyrat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nga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programi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16611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>75,743.29</w:t>
            </w:r>
          </w:p>
        </w:tc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 xml:space="preserve">       147,580.81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E4D5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87,111.34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59.03%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both"/>
              <w:rPr>
                <w:rFonts w:ascii="Book Antiqua" w:hAnsi="Book Antiqua"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1.2.1 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Të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hyra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nga</w:t>
            </w:r>
            <w:proofErr w:type="spellEnd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>Inspeksioni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75,743.29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147,580.81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87,111.34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59.03%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D43857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   1.</w:t>
            </w:r>
            <w:r w:rsidR="00D43857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3</w:t>
            </w: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.Të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hyrat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nga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programi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16306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>290,418.90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 xml:space="preserve">       310,996.55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193,607.20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62.25%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D43857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1.3.1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Taksa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për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certifikata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dhe</w:t>
            </w:r>
            <w:proofErr w:type="spellEnd"/>
            <w:proofErr w:type="gram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doku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zyrtare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290,418.90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300,865.60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192,607.20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64.02%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1.3.2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Te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hyrat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tjera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tenderi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.</w:t>
            </w:r>
            <w:proofErr w:type="gram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kon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tenderi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10,130.95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9.87%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7A14AB" w:rsidRPr="00E831FD" w:rsidRDefault="007A14AB" w:rsidP="00D43857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   1.</w:t>
            </w:r>
            <w:r w:rsidR="00D43857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4</w:t>
            </w: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Të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hyrat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nga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programi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18166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>4,922,649.25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 xml:space="preserve">    6,282,564.27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4,922,939.27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78.36%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 xml:space="preserve">1.4.1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Taksa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për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shfrytëzimi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i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sip.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publike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448,425.31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306,070.05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35,499.17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11.60%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1.4</w:t>
            </w:r>
            <w:r w:rsidR="007A14AB">
              <w:rPr>
                <w:rFonts w:ascii="Book Antiqua" w:hAnsi="Book Antiqua"/>
                <w:color w:val="000000"/>
                <w:sz w:val="16"/>
                <w:szCs w:val="16"/>
              </w:rPr>
              <w:t xml:space="preserve">.2  </w:t>
            </w:r>
            <w:proofErr w:type="spellStart"/>
            <w:r w:rsidR="007A14AB">
              <w:rPr>
                <w:rFonts w:ascii="Book Antiqua" w:hAnsi="Book Antiqua"/>
                <w:color w:val="000000"/>
                <w:sz w:val="16"/>
                <w:szCs w:val="16"/>
              </w:rPr>
              <w:t>Konfiskim</w:t>
            </w:r>
            <w:proofErr w:type="spellEnd"/>
            <w:r w:rsidR="007A14AB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>
              <w:rPr>
                <w:rFonts w:ascii="Book Antiqua" w:hAnsi="Book Antiqua"/>
                <w:color w:val="000000"/>
                <w:sz w:val="16"/>
                <w:szCs w:val="16"/>
              </w:rPr>
              <w:t>i</w:t>
            </w:r>
            <w:proofErr w:type="spellEnd"/>
            <w:r w:rsidR="007A14AB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>
              <w:rPr>
                <w:rFonts w:ascii="Book Antiqua" w:hAnsi="Book Antiqua"/>
                <w:color w:val="000000"/>
                <w:sz w:val="16"/>
                <w:szCs w:val="16"/>
              </w:rPr>
              <w:t>automje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ve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31,221.86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78,793.00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64,853.25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82.31%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1.4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.3  Parking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95,969.10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87,953.45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6,765.65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7.69%</w:t>
            </w:r>
          </w:p>
        </w:tc>
      </w:tr>
      <w:tr w:rsidR="007A14AB" w:rsidRPr="00E831FD" w:rsidTr="007A14AB">
        <w:trPr>
          <w:trHeight w:val="288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1.4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.4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Infrastruktura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rrugore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2,451,162.99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3,424,601.25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2,709,064.40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79.11%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D43857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1.4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.</w:t>
            </w:r>
            <w:r>
              <w:rPr>
                <w:rFonts w:ascii="Book Antiqua" w:hAnsi="Book Antiqua"/>
                <w:color w:val="000000"/>
                <w:sz w:val="16"/>
                <w:szCs w:val="16"/>
              </w:rPr>
              <w:t>5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Mbeturinat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1,590,117.99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2,077,095.52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1,943,818.80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93.58%</w:t>
            </w:r>
          </w:p>
        </w:tc>
      </w:tr>
      <w:tr w:rsidR="007A14AB" w:rsidRPr="00E831FD" w:rsidTr="004A3D47">
        <w:trPr>
          <w:trHeight w:val="284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D43857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1.4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.</w:t>
            </w:r>
            <w:r>
              <w:rPr>
                <w:rFonts w:ascii="Book Antiqua" w:hAnsi="Book Antiqua"/>
                <w:color w:val="000000"/>
                <w:sz w:val="16"/>
                <w:szCs w:val="16"/>
              </w:rPr>
              <w:t>6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Hortikultura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305,752.00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308,051.00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162,938.00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52.89%</w:t>
            </w:r>
          </w:p>
        </w:tc>
      </w:tr>
      <w:tr w:rsidR="007A14AB" w:rsidRPr="00E831FD" w:rsidTr="004A3D47">
        <w:trPr>
          <w:trHeight w:val="28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7A14AB" w:rsidRPr="00E831FD" w:rsidRDefault="007A14AB" w:rsidP="00D43857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   1.</w:t>
            </w:r>
            <w:r w:rsidR="00D43857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5</w:t>
            </w: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.Të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hyrat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nga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programi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48006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7A14AB" w:rsidRPr="00E831FD" w:rsidRDefault="004A3D4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394,278.10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7A14AB" w:rsidRPr="00E831FD" w:rsidRDefault="004A3D4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818,868.75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702,184.06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85.75%</w:t>
            </w:r>
          </w:p>
        </w:tc>
      </w:tr>
      <w:tr w:rsidR="007A14AB" w:rsidRPr="00E831FD" w:rsidTr="004A3D47">
        <w:trPr>
          <w:trHeight w:val="28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AB" w:rsidRPr="00E831FD" w:rsidRDefault="00D43857" w:rsidP="00D43857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1.5.1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Licenca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në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biznes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63,227.00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49,750.00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89,850.00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180.60%</w:t>
            </w:r>
          </w:p>
        </w:tc>
      </w:tr>
      <w:tr w:rsidR="004A3D47" w:rsidRPr="00E831FD" w:rsidTr="004A3D47">
        <w:trPr>
          <w:trHeight w:val="284"/>
        </w:trPr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47" w:rsidRPr="00E831FD" w:rsidRDefault="00D43857" w:rsidP="007A14AB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1.5.2.</w:t>
            </w:r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Leje </w:t>
            </w:r>
            <w:proofErr w:type="spellStart"/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>mjedisore</w:t>
            </w:r>
            <w:proofErr w:type="spellEnd"/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>komunale</w:t>
            </w:r>
            <w:proofErr w:type="spellEnd"/>
          </w:p>
        </w:tc>
        <w:tc>
          <w:tcPr>
            <w:tcW w:w="17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D47" w:rsidRPr="004A3D47" w:rsidRDefault="004A3D47" w:rsidP="007A14AB">
            <w:pPr>
              <w:spacing w:after="0"/>
              <w:jc w:val="right"/>
              <w:rPr>
                <w:bCs/>
                <w:color w:val="000000"/>
                <w:sz w:val="20"/>
                <w:szCs w:val="20"/>
              </w:rPr>
            </w:pPr>
            <w:r w:rsidRPr="004A3D47">
              <w:rPr>
                <w:bCs/>
                <w:color w:val="000000"/>
                <w:sz w:val="20"/>
                <w:szCs w:val="20"/>
              </w:rPr>
              <w:t>331,051.10</w:t>
            </w:r>
          </w:p>
        </w:tc>
        <w:tc>
          <w:tcPr>
            <w:tcW w:w="15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D47" w:rsidRPr="004A3D47" w:rsidRDefault="004A3D47" w:rsidP="007A14AB">
            <w:pPr>
              <w:spacing w:after="0"/>
              <w:jc w:val="right"/>
              <w:rPr>
                <w:bCs/>
                <w:color w:val="000000"/>
                <w:sz w:val="20"/>
                <w:szCs w:val="20"/>
              </w:rPr>
            </w:pPr>
            <w:r w:rsidRPr="004A3D47">
              <w:rPr>
                <w:bCs/>
                <w:color w:val="000000"/>
                <w:sz w:val="20"/>
                <w:szCs w:val="20"/>
              </w:rPr>
              <w:t>769,118.75</w:t>
            </w:r>
          </w:p>
        </w:tc>
        <w:tc>
          <w:tcPr>
            <w:tcW w:w="177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D47" w:rsidRPr="004A3D47" w:rsidRDefault="004A3D47" w:rsidP="007A14AB">
            <w:pPr>
              <w:spacing w:after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612,334.06</w:t>
            </w:r>
          </w:p>
        </w:tc>
        <w:tc>
          <w:tcPr>
            <w:tcW w:w="16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D47" w:rsidRPr="004A3D47" w:rsidRDefault="004A3D47" w:rsidP="007A14AB">
            <w:pPr>
              <w:spacing w:after="0"/>
              <w:jc w:val="right"/>
              <w:rPr>
                <w:bCs/>
                <w:color w:val="000000"/>
                <w:sz w:val="20"/>
                <w:szCs w:val="20"/>
              </w:rPr>
            </w:pPr>
            <w:r w:rsidRPr="004A3D47">
              <w:rPr>
                <w:bCs/>
                <w:color w:val="000000"/>
                <w:sz w:val="20"/>
                <w:szCs w:val="20"/>
              </w:rPr>
              <w:t>79.62%</w:t>
            </w:r>
          </w:p>
        </w:tc>
      </w:tr>
      <w:tr w:rsidR="007A14AB" w:rsidRPr="00E831FD" w:rsidTr="004A3D47">
        <w:trPr>
          <w:trHeight w:val="284"/>
        </w:trPr>
        <w:tc>
          <w:tcPr>
            <w:tcW w:w="475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D43857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   1.</w:t>
            </w:r>
            <w:r w:rsidR="00D43857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6</w:t>
            </w: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.Të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hyrat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nga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programi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66335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7A14AB" w:rsidRPr="00E831FD" w:rsidRDefault="004A3D4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7,877,044.72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9,755,401.80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BE4D5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9,416,473.32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96.53%</w:t>
            </w:r>
          </w:p>
        </w:tc>
      </w:tr>
      <w:tr w:rsidR="007A14AB" w:rsidRPr="00E831FD" w:rsidTr="004A3D47">
        <w:trPr>
          <w:trHeight w:val="271"/>
        </w:trPr>
        <w:tc>
          <w:tcPr>
            <w:tcW w:w="4753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1.6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.1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Taksa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për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leje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ndërtimi</w:t>
            </w:r>
            <w:proofErr w:type="spellEnd"/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7,877,044.72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9,747,959.07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9,226,061.71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94.65%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1.6</w:t>
            </w:r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.2 </w:t>
            </w:r>
            <w:proofErr w:type="spellStart"/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>Legalizimi</w:t>
            </w:r>
            <w:proofErr w:type="spellEnd"/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>i</w:t>
            </w:r>
            <w:proofErr w:type="spellEnd"/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>ndërtimeve</w:t>
            </w:r>
            <w:proofErr w:type="spellEnd"/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pa </w:t>
            </w:r>
            <w:proofErr w:type="spellStart"/>
            <w:r w:rsidR="004A3D47" w:rsidRPr="00E831FD">
              <w:rPr>
                <w:rFonts w:ascii="Book Antiqua" w:hAnsi="Book Antiqua"/>
                <w:color w:val="000000"/>
                <w:sz w:val="16"/>
                <w:szCs w:val="16"/>
              </w:rPr>
              <w:t>leje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7,442.73</w:t>
            </w:r>
            <w:r w:rsidR="007A14AB" w:rsidRPr="00E831F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190,411.61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A14AB" w:rsidRPr="00E831FD" w:rsidRDefault="004A3D4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2,558.36%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D43857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    1.</w:t>
            </w:r>
            <w:r w:rsidR="00D43857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</w:t>
            </w: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.Të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hyrat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nga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programi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85006,</w:t>
            </w: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92311,</w:t>
            </w:r>
            <w:r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73015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>1,199,293.34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 xml:space="preserve">    1,186,540.49 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804,323.22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BE4D5"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67.79%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1.7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.1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Biblioteka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dhe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teatri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“Dodona”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39,198.00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43,924.00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10,244.00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23.32%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1.7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.2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Taksa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për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shërbime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arsimore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795,561.24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741,502.29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513,812.47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69.29%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1.7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.3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Taksa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për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shërbime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shëndetësore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364,534.10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401,114.20 </w:t>
            </w:r>
          </w:p>
        </w:tc>
        <w:tc>
          <w:tcPr>
            <w:tcW w:w="1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280,266.75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69.87%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BE4D5"/>
            <w:vAlign w:val="center"/>
            <w:hideMark/>
          </w:tcPr>
          <w:p w:rsidR="007A14AB" w:rsidRPr="00E831FD" w:rsidRDefault="007A14AB" w:rsidP="00D43857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    1.</w:t>
            </w:r>
            <w:r w:rsidR="00D43857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8</w:t>
            </w: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.Të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hyrat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nga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programi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 65030</w:t>
            </w:r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>697,185.92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 xml:space="preserve">    1,157,097.16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991,241.46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85.67%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1.8.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1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Kadastër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697,185.92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1,157,097.16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991,241.46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85.67%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BE4D5"/>
            <w:vAlign w:val="center"/>
            <w:hideMark/>
          </w:tcPr>
          <w:p w:rsidR="007A14AB" w:rsidRPr="00E831FD" w:rsidRDefault="007A14AB" w:rsidP="00D43857">
            <w:pPr>
              <w:spacing w:after="0"/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</w:pP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    1.</w:t>
            </w:r>
            <w:r w:rsidR="00D43857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9</w:t>
            </w:r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.Të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hyrat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përmes</w:t>
            </w:r>
            <w:proofErr w:type="spellEnd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1FD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Thesarit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>2,333,762.98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31FD">
              <w:rPr>
                <w:b/>
                <w:bCs/>
                <w:color w:val="000000"/>
                <w:sz w:val="20"/>
                <w:szCs w:val="20"/>
              </w:rPr>
              <w:t xml:space="preserve">    2,543,035.81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79,741.60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3.14%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1.9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.1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Gjobat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nga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trafiku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1,791,123.00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2,290,937.33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1.9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.2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Gjobat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Gjykatës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454,479.88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232,741.00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A14AB" w:rsidRPr="00E831FD" w:rsidTr="007A14AB">
        <w:trPr>
          <w:trHeight w:val="271"/>
        </w:trPr>
        <w:tc>
          <w:tcPr>
            <w:tcW w:w="47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D43857" w:rsidP="007A14AB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1.9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.3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Agjencia</w:t>
            </w:r>
            <w:proofErr w:type="spellEnd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Pyjeve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9,622.06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  2,812.68 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A14AB" w:rsidRPr="00E831FD" w:rsidTr="007A14AB">
        <w:trPr>
          <w:trHeight w:val="284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14AB" w:rsidRPr="00E831FD" w:rsidRDefault="00D43857" w:rsidP="00D43857">
            <w:pPr>
              <w:spacing w:after="0"/>
              <w:rPr>
                <w:rFonts w:ascii="Book Antiqua" w:hAnsi="Book Antiqua"/>
                <w:color w:val="000000"/>
                <w:sz w:val="16"/>
                <w:szCs w:val="16"/>
              </w:rPr>
            </w:pPr>
            <w:r>
              <w:rPr>
                <w:rFonts w:ascii="Book Antiqua" w:hAnsi="Book Antiqua"/>
                <w:color w:val="000000"/>
                <w:sz w:val="16"/>
                <w:szCs w:val="16"/>
              </w:rPr>
              <w:t>1.9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.</w:t>
            </w:r>
            <w:r>
              <w:rPr>
                <w:rFonts w:ascii="Book Antiqua" w:hAnsi="Book Antiqua"/>
                <w:color w:val="000000"/>
                <w:sz w:val="16"/>
                <w:szCs w:val="16"/>
              </w:rPr>
              <w:t>4</w:t>
            </w:r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A14AB" w:rsidRPr="00E831FD">
              <w:rPr>
                <w:rFonts w:ascii="Book Antiqua" w:hAnsi="Book Antiqua"/>
                <w:color w:val="000000"/>
                <w:sz w:val="16"/>
                <w:szCs w:val="16"/>
              </w:rPr>
              <w:t>Donacioni</w:t>
            </w:r>
            <w:proofErr w:type="spellEnd"/>
          </w:p>
        </w:tc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>78,538.04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4AB" w:rsidRPr="00E831FD" w:rsidRDefault="007A14AB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E831FD">
              <w:rPr>
                <w:color w:val="000000"/>
                <w:sz w:val="20"/>
                <w:szCs w:val="20"/>
              </w:rPr>
              <w:t xml:space="preserve">            16,544.80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79,741.60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14AB" w:rsidRPr="00E831FD" w:rsidRDefault="00D43857" w:rsidP="007A14AB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481.97%</w:t>
            </w:r>
          </w:p>
        </w:tc>
      </w:tr>
    </w:tbl>
    <w:p w:rsidR="00E831FD" w:rsidRPr="00E831FD" w:rsidRDefault="00E831FD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</w:p>
    <w:p w:rsidR="00E831FD" w:rsidRDefault="00E831FD" w:rsidP="00A61269">
      <w:pPr>
        <w:autoSpaceDE w:val="0"/>
        <w:autoSpaceDN w:val="0"/>
        <w:adjustRightInd w:val="0"/>
        <w:spacing w:after="0"/>
        <w:ind w:left="-100"/>
        <w:jc w:val="both"/>
        <w:rPr>
          <w:b/>
          <w:bCs/>
          <w:color w:val="000000"/>
          <w:lang w:val="sq-AL"/>
        </w:rPr>
      </w:pPr>
    </w:p>
    <w:p w:rsidR="00071945" w:rsidRDefault="00071945" w:rsidP="00A61269">
      <w:pPr>
        <w:autoSpaceDE w:val="0"/>
        <w:autoSpaceDN w:val="0"/>
        <w:adjustRightInd w:val="0"/>
        <w:spacing w:after="0"/>
        <w:ind w:left="-100"/>
        <w:jc w:val="both"/>
        <w:rPr>
          <w:b/>
          <w:bCs/>
          <w:color w:val="000000"/>
          <w:lang w:val="sq-AL"/>
        </w:rPr>
      </w:pPr>
    </w:p>
    <w:p w:rsidR="00D43857" w:rsidRDefault="00D43857" w:rsidP="00A61269">
      <w:pPr>
        <w:autoSpaceDE w:val="0"/>
        <w:autoSpaceDN w:val="0"/>
        <w:adjustRightInd w:val="0"/>
        <w:spacing w:after="0"/>
        <w:ind w:left="-100"/>
        <w:jc w:val="both"/>
        <w:rPr>
          <w:b/>
          <w:bCs/>
          <w:color w:val="000000"/>
          <w:lang w:val="sq-AL"/>
        </w:rPr>
      </w:pPr>
    </w:p>
    <w:p w:rsidR="00D43857" w:rsidRDefault="00D43857" w:rsidP="00A61269">
      <w:pPr>
        <w:autoSpaceDE w:val="0"/>
        <w:autoSpaceDN w:val="0"/>
        <w:adjustRightInd w:val="0"/>
        <w:spacing w:after="0"/>
        <w:ind w:left="-100"/>
        <w:jc w:val="both"/>
        <w:rPr>
          <w:b/>
          <w:bCs/>
          <w:color w:val="000000"/>
          <w:lang w:val="sq-AL"/>
        </w:rPr>
      </w:pPr>
    </w:p>
    <w:p w:rsidR="00071945" w:rsidRDefault="00D43857" w:rsidP="00A61269">
      <w:pPr>
        <w:autoSpaceDE w:val="0"/>
        <w:autoSpaceDN w:val="0"/>
        <w:adjustRightInd w:val="0"/>
        <w:spacing w:after="0"/>
        <w:ind w:left="-100"/>
        <w:jc w:val="both"/>
        <w:rPr>
          <w:b/>
          <w:bCs/>
          <w:color w:val="000000"/>
          <w:lang w:val="sq-AL"/>
        </w:rPr>
      </w:pPr>
      <w:r>
        <w:rPr>
          <w:b/>
          <w:bCs/>
          <w:color w:val="000000"/>
          <w:lang w:val="sq-AL"/>
        </w:rPr>
        <w:lastRenderedPageBreak/>
        <w:t>2.1.Relaizimi i të hyrave për vitin 2020</w:t>
      </w:r>
    </w:p>
    <w:p w:rsidR="00652C5E" w:rsidRDefault="00652C5E" w:rsidP="00A61269">
      <w:pPr>
        <w:autoSpaceDE w:val="0"/>
        <w:autoSpaceDN w:val="0"/>
        <w:adjustRightInd w:val="0"/>
        <w:spacing w:after="0"/>
        <w:ind w:left="-100"/>
        <w:jc w:val="both"/>
        <w:rPr>
          <w:b/>
          <w:bCs/>
          <w:color w:val="000000"/>
          <w:lang w:val="sq-AL"/>
        </w:rPr>
      </w:pPr>
    </w:p>
    <w:tbl>
      <w:tblPr>
        <w:tblW w:w="10197" w:type="dxa"/>
        <w:tblInd w:w="170" w:type="dxa"/>
        <w:tblLook w:val="04A0" w:firstRow="1" w:lastRow="0" w:firstColumn="1" w:lastColumn="0" w:noHBand="0" w:noVBand="1"/>
      </w:tblPr>
      <w:tblGrid>
        <w:gridCol w:w="4411"/>
        <w:gridCol w:w="2171"/>
        <w:gridCol w:w="2163"/>
        <w:gridCol w:w="1452"/>
      </w:tblGrid>
      <w:tr w:rsidR="00BD1E9F" w:rsidRPr="00BD1E9F" w:rsidTr="00D43857">
        <w:trPr>
          <w:trHeight w:val="291"/>
        </w:trPr>
        <w:tc>
          <w:tcPr>
            <w:tcW w:w="4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Përshkrimi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BD1E9F" w:rsidRPr="00E81D1F" w:rsidRDefault="00B74201" w:rsidP="00B742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Buxheti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2020</w:t>
            </w:r>
            <w:r w:rsidR="00BD1E9F"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Gjithsej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realizuara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Realizimi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Buxheti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në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%) </w:t>
            </w:r>
          </w:p>
        </w:tc>
      </w:tr>
      <w:tr w:rsidR="00BD1E9F" w:rsidRPr="00BD1E9F" w:rsidTr="00D43857">
        <w:trPr>
          <w:trHeight w:val="402"/>
        </w:trPr>
        <w:tc>
          <w:tcPr>
            <w:tcW w:w="4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BE4D5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 GJITHSEJ PRANIMET</w:t>
            </w: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29,258,367.00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24,916,125.51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85.16%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ind w:firstLineChars="100" w:firstLine="20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1.1.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hyrat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programi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17506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11,959,671.00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7,718,504.04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64.54%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1.1.1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Tatimi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pronën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paluajtshme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Toke</w:t>
            </w: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9,139,671.00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6,220,482.64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68.06%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1.1.2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Taksa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transaksion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pronë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786,151.00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120.95%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1.1.3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Taksa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automjete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motorike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651,002.50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108.50%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1.1.4 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Qiraja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banesa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60,115.50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150.29%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1.1.6 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Shpronësime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1.1.7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Shitja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pasurisë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752.40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2.51%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BE4D5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1.2.Të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hyrat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programi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16611</w:t>
            </w: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87,111.34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34.84%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1.2.1 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hyra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nga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Inspeksioni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87,111.34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34.84%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BE4D5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1.2.Të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hyrat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programi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 16306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270,000.00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193,607.20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71.71%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1.2.2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Taksa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certifikata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dhe</w:t>
            </w:r>
            <w:proofErr w:type="spellEnd"/>
            <w:proofErr w:type="gram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doku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Zyrtare</w:t>
            </w:r>
            <w:proofErr w:type="spellEnd"/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192,607.20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77.04%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1.2.3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Të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hyrat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tjera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: tender,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kon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tenderi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5.00%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BE4D5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1.3.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hyrat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programi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18166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7,578,000.00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4,922,939.27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64.96%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1.3.1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Taksa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shfrytëzimin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sip.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publike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35,499.17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11.83%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1.3.2 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Konfiskim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automjeteve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64,853.25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64.85%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1.3.3 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Parkingjet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6,765.65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1.3.4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Infrastruktura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rrugore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2,540,000.00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2,709,064.40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106.66%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1.3.4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Mbeturinat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4,338,000.00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1,943,818.80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44.81%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1.3.5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Hortikultura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162,938.00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54.31%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000000" w:fill="FBE4D5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1.4.Të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hyrat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programi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48006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550,696.00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702,184.06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127.51%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1.1.1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Licenca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biznes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89,850.00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179.70%</w:t>
            </w:r>
          </w:p>
        </w:tc>
      </w:tr>
      <w:tr w:rsidR="00D43857" w:rsidRPr="00BD1E9F" w:rsidTr="00D43857">
        <w:trPr>
          <w:trHeight w:val="306"/>
        </w:trPr>
        <w:tc>
          <w:tcPr>
            <w:tcW w:w="4411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43857" w:rsidRPr="00E81D1F" w:rsidRDefault="00D43857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1.4.3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Leje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mjedisore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komunale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857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500,696.00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857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612,334.06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857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122.30%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000000" w:fill="FBE4D5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1.4.Të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hyrat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programi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66335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6,510,000.00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9,416,473.32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144.65%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1.4.1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Taksa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leje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ndërtimi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6,500,000.00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9,226,061.71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141.94%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1.4.2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Legalizimi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ndërtimeve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leje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190,411.61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1904.12%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000000" w:fill="FBE4D5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1.5.Të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hyrat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programi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85006,</w:t>
            </w: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92311,</w:t>
            </w: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73015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1,440,000.00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804,323.22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55.86%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1.5.1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Biblioteka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dhe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teatri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"Dodona"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40,000.00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10,244.00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25.61%</w:t>
            </w:r>
          </w:p>
        </w:tc>
      </w:tr>
      <w:tr w:rsidR="00BD1E9F" w:rsidRPr="00BD1E9F" w:rsidTr="00D43857">
        <w:trPr>
          <w:trHeight w:val="291"/>
        </w:trPr>
        <w:tc>
          <w:tcPr>
            <w:tcW w:w="4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1.5.2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Taksa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shërbime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nga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fusha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arsimit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513,812.47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51.38%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1.5.3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Taksa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shërbime</w:t>
            </w:r>
            <w:proofErr w:type="spellEnd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shëndetësore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280,266.75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70.07%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BE4D5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1.6.Të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hyrat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programi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65030</w:t>
            </w:r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991,241.46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141.61%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1.6.1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Kadastër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D43857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700,000.00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991,241.46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141.61%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BE4D5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1.7.Të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hyrat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përmes</w:t>
            </w:r>
            <w:proofErr w:type="spellEnd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1D1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Thesarit</w:t>
            </w:r>
            <w:proofErr w:type="spellEnd"/>
          </w:p>
        </w:tc>
        <w:tc>
          <w:tcPr>
            <w:tcW w:w="2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79,741.60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  <w:tr w:rsidR="00BD1E9F" w:rsidRPr="00BD1E9F" w:rsidTr="00D43857">
        <w:trPr>
          <w:trHeight w:val="306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1E9F" w:rsidRPr="00E81D1F" w:rsidRDefault="00BD1E9F" w:rsidP="00BD1E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1.7.3 </w:t>
            </w:r>
            <w:proofErr w:type="spellStart"/>
            <w:r w:rsidRPr="00E81D1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Donacion</w:t>
            </w:r>
            <w:proofErr w:type="spellEnd"/>
          </w:p>
        </w:tc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79,741.60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1E9F" w:rsidRPr="00E81D1F" w:rsidRDefault="006A2079" w:rsidP="00D438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0.00%</w:t>
            </w:r>
          </w:p>
        </w:tc>
      </w:tr>
    </w:tbl>
    <w:p w:rsidR="006A2079" w:rsidRDefault="00016736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  <w:r>
        <w:rPr>
          <w:b/>
          <w:bCs/>
          <w:color w:val="000000"/>
          <w:lang w:val="sq-AL"/>
        </w:rPr>
        <w:br/>
      </w:r>
    </w:p>
    <w:p w:rsidR="006A2079" w:rsidRDefault="006A2079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</w:p>
    <w:p w:rsidR="006A2079" w:rsidRDefault="006A2079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</w:p>
    <w:p w:rsidR="006A2079" w:rsidRDefault="006A2079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</w:p>
    <w:p w:rsidR="006A2079" w:rsidRDefault="006A2079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</w:p>
    <w:p w:rsidR="006A2079" w:rsidRDefault="006A2079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</w:p>
    <w:p w:rsidR="00C41A21" w:rsidRDefault="00793B9E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  <w:r w:rsidRPr="00E831FD">
        <w:rPr>
          <w:b/>
          <w:bCs/>
          <w:color w:val="000000"/>
          <w:lang w:val="sq-AL"/>
        </w:rPr>
        <w:lastRenderedPageBreak/>
        <w:t>3.</w:t>
      </w:r>
      <w:r w:rsidR="006D17C5" w:rsidRPr="00E831FD">
        <w:rPr>
          <w:b/>
          <w:bCs/>
          <w:color w:val="000000"/>
          <w:lang w:val="sq-AL"/>
        </w:rPr>
        <w:t>R</w:t>
      </w:r>
      <w:r w:rsidR="00C41A21" w:rsidRPr="00E831FD">
        <w:rPr>
          <w:b/>
          <w:bCs/>
          <w:color w:val="000000"/>
          <w:lang w:val="sq-AL"/>
        </w:rPr>
        <w:t>ealizimi i t</w:t>
      </w:r>
      <w:r w:rsidR="000E4E0E" w:rsidRPr="00E831FD">
        <w:rPr>
          <w:b/>
          <w:bCs/>
          <w:color w:val="000000"/>
          <w:lang w:val="sq-AL"/>
        </w:rPr>
        <w:t xml:space="preserve">ë hyrave për </w:t>
      </w:r>
      <w:r w:rsidR="006D17C5" w:rsidRPr="00E831FD">
        <w:rPr>
          <w:b/>
          <w:bCs/>
          <w:color w:val="000000"/>
          <w:lang w:val="sq-AL"/>
        </w:rPr>
        <w:t>vitin</w:t>
      </w:r>
      <w:r w:rsidR="00C41A21" w:rsidRPr="00E831FD">
        <w:rPr>
          <w:b/>
          <w:bCs/>
          <w:color w:val="000000"/>
          <w:lang w:val="sq-AL"/>
        </w:rPr>
        <w:t xml:space="preserve"> </w:t>
      </w:r>
      <w:r w:rsidR="00DD5190" w:rsidRPr="00E831FD">
        <w:rPr>
          <w:b/>
          <w:bCs/>
          <w:color w:val="000000"/>
          <w:lang w:val="sq-AL"/>
        </w:rPr>
        <w:t>20</w:t>
      </w:r>
      <w:r w:rsidR="007F773F">
        <w:rPr>
          <w:b/>
          <w:bCs/>
          <w:color w:val="000000"/>
          <w:lang w:val="sq-AL"/>
        </w:rPr>
        <w:t>20</w:t>
      </w:r>
    </w:p>
    <w:p w:rsidR="007F773F" w:rsidRDefault="007F773F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</w:p>
    <w:p w:rsidR="007F773F" w:rsidRDefault="00D70B24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  <w:r>
        <w:rPr>
          <w:noProof/>
        </w:rPr>
        <w:drawing>
          <wp:inline distT="0" distB="0" distL="0" distR="0" wp14:anchorId="319845A0" wp14:editId="72D9C722">
            <wp:extent cx="6858000" cy="4097020"/>
            <wp:effectExtent l="0" t="0" r="0" b="1778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F773F" w:rsidRDefault="007F773F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</w:p>
    <w:p w:rsidR="007F773F" w:rsidRPr="00E831FD" w:rsidRDefault="007F773F" w:rsidP="00A61269">
      <w:pPr>
        <w:autoSpaceDE w:val="0"/>
        <w:autoSpaceDN w:val="0"/>
        <w:adjustRightInd w:val="0"/>
        <w:spacing w:after="0"/>
        <w:jc w:val="both"/>
        <w:rPr>
          <w:b/>
          <w:bCs/>
          <w:color w:val="000000"/>
          <w:lang w:val="sq-AL"/>
        </w:rPr>
      </w:pPr>
    </w:p>
    <w:p w:rsidR="00793B9E" w:rsidRPr="00F365AD" w:rsidRDefault="00793B9E" w:rsidP="00793B9E">
      <w:pPr>
        <w:pStyle w:val="ListParagraph"/>
        <w:ind w:left="260"/>
        <w:rPr>
          <w:b/>
          <w:bCs/>
          <w:color w:val="000000"/>
          <w:lang w:val="sq-AL"/>
        </w:rPr>
      </w:pPr>
    </w:p>
    <w:p w:rsidR="00D369C3" w:rsidRPr="00F365AD" w:rsidRDefault="00D369C3" w:rsidP="005D5E54">
      <w:pPr>
        <w:rPr>
          <w:lang w:val="sq-AL"/>
        </w:rPr>
      </w:pPr>
    </w:p>
    <w:p w:rsidR="00C41A21" w:rsidRPr="000B3B78" w:rsidRDefault="00C41A21" w:rsidP="00BE7D7E">
      <w:pPr>
        <w:autoSpaceDE w:val="0"/>
        <w:autoSpaceDN w:val="0"/>
        <w:adjustRightInd w:val="0"/>
        <w:jc w:val="both"/>
        <w:rPr>
          <w:b/>
          <w:lang w:val="sq-AL"/>
        </w:rPr>
      </w:pPr>
      <w:r w:rsidRPr="00F365AD">
        <w:rPr>
          <w:lang w:val="sq-AL"/>
        </w:rPr>
        <w:t>Komuna e Prishtinës ka arkëtuar gjithsej</w:t>
      </w:r>
      <w:r w:rsidR="00DA3135" w:rsidRPr="00F365AD">
        <w:rPr>
          <w:lang w:val="sq-AL"/>
        </w:rPr>
        <w:t xml:space="preserve"> </w:t>
      </w:r>
      <w:r w:rsidR="007D6115">
        <w:rPr>
          <w:b/>
          <w:lang w:val="sq-AL"/>
        </w:rPr>
        <w:t>24</w:t>
      </w:r>
      <w:r w:rsidR="00722DD5" w:rsidRPr="000B3B78">
        <w:rPr>
          <w:b/>
          <w:lang w:val="sq-AL"/>
        </w:rPr>
        <w:t>,</w:t>
      </w:r>
      <w:r w:rsidR="007D6115">
        <w:rPr>
          <w:b/>
          <w:lang w:val="sq-AL"/>
        </w:rPr>
        <w:t>916</w:t>
      </w:r>
      <w:r w:rsidR="00722DD5" w:rsidRPr="000B3B78">
        <w:rPr>
          <w:b/>
          <w:lang w:val="sq-AL"/>
        </w:rPr>
        <w:t>,</w:t>
      </w:r>
      <w:r w:rsidR="007D6115">
        <w:rPr>
          <w:b/>
          <w:lang w:val="sq-AL"/>
        </w:rPr>
        <w:t>125</w:t>
      </w:r>
      <w:r w:rsidR="007B27E5" w:rsidRPr="000B3B78">
        <w:rPr>
          <w:b/>
          <w:lang w:val="sq-AL"/>
        </w:rPr>
        <w:t>.</w:t>
      </w:r>
      <w:r w:rsidR="007D6115">
        <w:rPr>
          <w:b/>
          <w:lang w:val="sq-AL"/>
        </w:rPr>
        <w:t>51</w:t>
      </w:r>
      <w:r w:rsidR="00867024" w:rsidRPr="000B3B78">
        <w:rPr>
          <w:b/>
          <w:lang w:val="sq-AL"/>
        </w:rPr>
        <w:t xml:space="preserve"> </w:t>
      </w:r>
      <w:r w:rsidRPr="000B3B78">
        <w:rPr>
          <w:b/>
          <w:lang w:val="sq-AL"/>
        </w:rPr>
        <w:t>€ të</w:t>
      </w:r>
      <w:r w:rsidRPr="00F365AD">
        <w:rPr>
          <w:lang w:val="sq-AL"/>
        </w:rPr>
        <w:t xml:space="preserve"> </w:t>
      </w:r>
      <w:r w:rsidR="00A43366" w:rsidRPr="00F365AD">
        <w:rPr>
          <w:lang w:val="sq-AL"/>
        </w:rPr>
        <w:t xml:space="preserve">hyra </w:t>
      </w:r>
      <w:proofErr w:type="spellStart"/>
      <w:r w:rsidR="00A43366" w:rsidRPr="00F365AD">
        <w:rPr>
          <w:lang w:val="sq-AL"/>
        </w:rPr>
        <w:t>vetanake</w:t>
      </w:r>
      <w:proofErr w:type="spellEnd"/>
      <w:r w:rsidR="00A43366" w:rsidRPr="00F365AD">
        <w:rPr>
          <w:lang w:val="sq-AL"/>
        </w:rPr>
        <w:t xml:space="preserve"> për </w:t>
      </w:r>
      <w:r w:rsidR="00F828A1">
        <w:rPr>
          <w:lang w:val="sq-AL"/>
        </w:rPr>
        <w:t>v</w:t>
      </w:r>
      <w:r w:rsidR="00DA3135" w:rsidRPr="00F365AD">
        <w:rPr>
          <w:lang w:val="sq-AL"/>
        </w:rPr>
        <w:t>iti</w:t>
      </w:r>
      <w:r w:rsidR="00F828A1">
        <w:rPr>
          <w:lang w:val="sq-AL"/>
        </w:rPr>
        <w:t>n</w:t>
      </w:r>
      <w:r w:rsidR="00DA3135" w:rsidRPr="00F365AD">
        <w:rPr>
          <w:lang w:val="sq-AL"/>
        </w:rPr>
        <w:t xml:space="preserve"> </w:t>
      </w:r>
      <w:r w:rsidR="00DD5190">
        <w:rPr>
          <w:lang w:val="sq-AL"/>
        </w:rPr>
        <w:t>20</w:t>
      </w:r>
      <w:r w:rsidR="00B74201">
        <w:rPr>
          <w:lang w:val="sq-AL"/>
        </w:rPr>
        <w:t>20</w:t>
      </w:r>
      <w:r w:rsidR="00DA3135" w:rsidRPr="00F365AD">
        <w:rPr>
          <w:lang w:val="sq-AL"/>
        </w:rPr>
        <w:t>, apo</w:t>
      </w:r>
      <w:r w:rsidR="00F828A1">
        <w:rPr>
          <w:lang w:val="sq-AL"/>
        </w:rPr>
        <w:t xml:space="preserve"> </w:t>
      </w:r>
      <w:r w:rsidR="007D6115">
        <w:rPr>
          <w:b/>
          <w:lang w:val="sq-AL"/>
        </w:rPr>
        <w:t>85.16</w:t>
      </w:r>
      <w:r w:rsidRPr="000B3B78">
        <w:rPr>
          <w:b/>
          <w:lang w:val="sq-AL"/>
        </w:rPr>
        <w:t>%</w:t>
      </w:r>
      <w:r w:rsidRPr="00F365AD">
        <w:rPr>
          <w:lang w:val="sq-AL"/>
        </w:rPr>
        <w:t xml:space="preserve"> të </w:t>
      </w:r>
      <w:proofErr w:type="spellStart"/>
      <w:r w:rsidRPr="00F365AD">
        <w:rPr>
          <w:lang w:val="sq-AL"/>
        </w:rPr>
        <w:t>të</w:t>
      </w:r>
      <w:proofErr w:type="spellEnd"/>
      <w:r w:rsidRPr="00F365AD">
        <w:rPr>
          <w:lang w:val="sq-AL"/>
        </w:rPr>
        <w:t xml:space="preserve"> hyrave të planifikuara për këtë vit</w:t>
      </w:r>
      <w:r w:rsidR="00BE7D7E">
        <w:rPr>
          <w:lang w:val="sq-AL"/>
        </w:rPr>
        <w:t>.</w:t>
      </w:r>
      <w:r w:rsidR="00BE7D7E" w:rsidRPr="00BE7D7E">
        <w:rPr>
          <w:lang w:val="sq-AL"/>
        </w:rPr>
        <w:t xml:space="preserve"> </w:t>
      </w:r>
      <w:r w:rsidR="007D6115">
        <w:rPr>
          <w:lang w:val="sq-AL"/>
        </w:rPr>
        <w:t>Ky rezultat i t</w:t>
      </w:r>
      <w:r w:rsidR="006D7D21">
        <w:rPr>
          <w:lang w:val="sq-AL"/>
        </w:rPr>
        <w:t>ë</w:t>
      </w:r>
      <w:r w:rsidR="007D6115">
        <w:rPr>
          <w:lang w:val="sq-AL"/>
        </w:rPr>
        <w:t xml:space="preserve"> hyrave ka qen</w:t>
      </w:r>
      <w:r w:rsidR="006D7D21">
        <w:rPr>
          <w:lang w:val="sq-AL"/>
        </w:rPr>
        <w:t>ë</w:t>
      </w:r>
      <w:r w:rsidR="007D6115">
        <w:rPr>
          <w:lang w:val="sq-AL"/>
        </w:rPr>
        <w:t xml:space="preserve"> i ndikuar nga gjendja </w:t>
      </w:r>
      <w:proofErr w:type="spellStart"/>
      <w:r w:rsidR="007D6115">
        <w:rPr>
          <w:lang w:val="sq-AL"/>
        </w:rPr>
        <w:t>pandemike</w:t>
      </w:r>
      <w:proofErr w:type="spellEnd"/>
      <w:r w:rsidR="007D6115">
        <w:rPr>
          <w:lang w:val="sq-AL"/>
        </w:rPr>
        <w:t xml:space="preserve"> ne vend.</w:t>
      </w:r>
    </w:p>
    <w:p w:rsidR="00C41A21" w:rsidRPr="00F365AD" w:rsidRDefault="00C41A21" w:rsidP="00C41A21">
      <w:pPr>
        <w:autoSpaceDE w:val="0"/>
        <w:autoSpaceDN w:val="0"/>
        <w:adjustRightInd w:val="0"/>
        <w:jc w:val="both"/>
        <w:rPr>
          <w:lang w:val="sq-AL"/>
        </w:rPr>
      </w:pPr>
      <w:r w:rsidRPr="000B3B78">
        <w:rPr>
          <w:b/>
          <w:lang w:val="sq-AL"/>
        </w:rPr>
        <w:t>Në krahasim me vitin 201</w:t>
      </w:r>
      <w:r w:rsidR="00B74201">
        <w:rPr>
          <w:b/>
          <w:lang w:val="sq-AL"/>
        </w:rPr>
        <w:t>9</w:t>
      </w:r>
      <w:r w:rsidRPr="000B3B78">
        <w:rPr>
          <w:b/>
          <w:lang w:val="sq-AL"/>
        </w:rPr>
        <w:t xml:space="preserve">, niveli i arkëtimit të </w:t>
      </w:r>
      <w:proofErr w:type="spellStart"/>
      <w:r w:rsidRPr="000B3B78">
        <w:rPr>
          <w:b/>
          <w:lang w:val="sq-AL"/>
        </w:rPr>
        <w:t>të</w:t>
      </w:r>
      <w:proofErr w:type="spellEnd"/>
      <w:r w:rsidRPr="000B3B78">
        <w:rPr>
          <w:b/>
          <w:lang w:val="sq-AL"/>
        </w:rPr>
        <w:t xml:space="preserve"> hyrave </w:t>
      </w:r>
      <w:proofErr w:type="spellStart"/>
      <w:r w:rsidRPr="000B3B78">
        <w:rPr>
          <w:b/>
          <w:lang w:val="sq-AL"/>
        </w:rPr>
        <w:t>vetanake</w:t>
      </w:r>
      <w:proofErr w:type="spellEnd"/>
      <w:r w:rsidRPr="000B3B78">
        <w:rPr>
          <w:b/>
          <w:lang w:val="sq-AL"/>
        </w:rPr>
        <w:t xml:space="preserve"> për </w:t>
      </w:r>
      <w:r w:rsidR="00F828A1" w:rsidRPr="000B3B78">
        <w:rPr>
          <w:b/>
          <w:lang w:val="sq-AL"/>
        </w:rPr>
        <w:t xml:space="preserve">vitin </w:t>
      </w:r>
      <w:r w:rsidR="00DD5190" w:rsidRPr="000B3B78">
        <w:rPr>
          <w:b/>
          <w:lang w:val="sq-AL"/>
        </w:rPr>
        <w:t>20</w:t>
      </w:r>
      <w:r w:rsidR="00B74201">
        <w:rPr>
          <w:b/>
          <w:lang w:val="sq-AL"/>
        </w:rPr>
        <w:t>20</w:t>
      </w:r>
      <w:r w:rsidR="007D6115">
        <w:rPr>
          <w:b/>
          <w:lang w:val="sq-AL"/>
        </w:rPr>
        <w:t xml:space="preserve"> është më i ult</w:t>
      </w:r>
      <w:r w:rsidR="00762064" w:rsidRPr="000B3B78">
        <w:rPr>
          <w:b/>
          <w:lang w:val="sq-AL"/>
        </w:rPr>
        <w:t>ë</w:t>
      </w:r>
      <w:r w:rsidRPr="000B3B78">
        <w:rPr>
          <w:b/>
          <w:lang w:val="sq-AL"/>
        </w:rPr>
        <w:t xml:space="preserve"> për </w:t>
      </w:r>
      <w:r w:rsidR="007D6115">
        <w:rPr>
          <w:b/>
          <w:lang w:val="sq-AL"/>
        </w:rPr>
        <w:t>20.73</w:t>
      </w:r>
      <w:r w:rsidRPr="00F365AD">
        <w:rPr>
          <w:lang w:val="sq-AL"/>
        </w:rPr>
        <w:t xml:space="preserve">%. </w:t>
      </w:r>
    </w:p>
    <w:p w:rsidR="00280439" w:rsidRPr="00A61269" w:rsidRDefault="00280439" w:rsidP="00C57E57">
      <w:pPr>
        <w:rPr>
          <w:b/>
          <w:lang w:val="sq-AL"/>
        </w:rPr>
      </w:pPr>
    </w:p>
    <w:p w:rsidR="00835900" w:rsidRPr="00A61269" w:rsidRDefault="00835900" w:rsidP="00835900">
      <w:pPr>
        <w:pStyle w:val="Heading2"/>
        <w:tabs>
          <w:tab w:val="left" w:pos="90"/>
        </w:tabs>
        <w:spacing w:before="0"/>
        <w:rPr>
          <w:rFonts w:ascii="Times New Roman" w:hAnsi="Times New Roman"/>
          <w:b/>
          <w:color w:val="auto"/>
          <w:sz w:val="24"/>
          <w:szCs w:val="24"/>
          <w:lang w:val="sq-AL"/>
        </w:rPr>
      </w:pPr>
      <w:r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      </w:t>
      </w:r>
      <w:r w:rsidR="00D34CFA"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>3.1.</w:t>
      </w:r>
      <w:r w:rsidR="00F32CF6"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 T</w:t>
      </w:r>
      <w:r w:rsidR="005E6656"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>ë</w:t>
      </w:r>
      <w:r w:rsidR="00F32CF6"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 ardhurat faktike, të</w:t>
      </w:r>
      <w:r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 identifikuara sipas llojit, t</w:t>
      </w:r>
      <w:r w:rsidR="00F32CF6"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>ë</w:t>
      </w:r>
      <w:r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 organizatave buxhetore</w:t>
      </w:r>
      <w:r w:rsidR="00F32CF6"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>,</w:t>
      </w:r>
      <w:r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 t</w:t>
      </w:r>
      <w:r w:rsidR="00F32CF6"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>ë</w:t>
      </w:r>
      <w:r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 krahasu</w:t>
      </w:r>
      <w:r w:rsidR="00F32CF6"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>ara me parashikimet përkatëse të cilat janë përfshirë në</w:t>
      </w:r>
      <w:r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 buxhet</w:t>
      </w:r>
      <w:r w:rsidR="00F32CF6" w:rsidRPr="00A61269">
        <w:rPr>
          <w:rFonts w:ascii="Times New Roman" w:hAnsi="Times New Roman"/>
          <w:b/>
          <w:color w:val="auto"/>
          <w:sz w:val="24"/>
          <w:szCs w:val="24"/>
          <w:lang w:val="sq-AL"/>
        </w:rPr>
        <w:t>.</w:t>
      </w:r>
    </w:p>
    <w:p w:rsidR="00486D6A" w:rsidRPr="00F365AD" w:rsidRDefault="00486D6A" w:rsidP="00486D6A">
      <w:pPr>
        <w:rPr>
          <w:lang w:val="sq-AL" w:eastAsia="x-none"/>
        </w:rPr>
      </w:pPr>
    </w:p>
    <w:p w:rsidR="00835900" w:rsidRPr="00F365AD" w:rsidRDefault="00835900" w:rsidP="00835900">
      <w:pPr>
        <w:rPr>
          <w:rFonts w:eastAsia="MS Mincho"/>
          <w:lang w:val="sq-AL"/>
        </w:rPr>
      </w:pPr>
      <w:r w:rsidRPr="00F365AD">
        <w:rPr>
          <w:rFonts w:eastAsia="MS Mincho"/>
          <w:lang w:val="sq-AL"/>
        </w:rPr>
        <w:t xml:space="preserve">Komuna e Prishtinës ka planifikuar gjithsej </w:t>
      </w:r>
      <w:r w:rsidR="007D6115">
        <w:rPr>
          <w:rFonts w:eastAsia="MS Mincho"/>
          <w:lang w:val="sq-AL"/>
        </w:rPr>
        <w:t>24</w:t>
      </w:r>
      <w:r w:rsidR="007B27E5">
        <w:rPr>
          <w:rFonts w:eastAsia="MS Mincho"/>
          <w:lang w:val="sq-AL"/>
        </w:rPr>
        <w:t>,</w:t>
      </w:r>
      <w:r w:rsidR="007D6115">
        <w:rPr>
          <w:rFonts w:eastAsia="MS Mincho"/>
          <w:lang w:val="sq-AL"/>
        </w:rPr>
        <w:t>916</w:t>
      </w:r>
      <w:r w:rsidR="007B27E5">
        <w:rPr>
          <w:rFonts w:eastAsia="MS Mincho"/>
          <w:lang w:val="sq-AL"/>
        </w:rPr>
        <w:t>,</w:t>
      </w:r>
      <w:r w:rsidR="007D6115">
        <w:rPr>
          <w:rFonts w:eastAsia="MS Mincho"/>
          <w:lang w:val="sq-AL"/>
        </w:rPr>
        <w:t>125</w:t>
      </w:r>
      <w:r w:rsidR="007B27E5">
        <w:rPr>
          <w:rFonts w:eastAsia="MS Mincho"/>
          <w:lang w:val="sq-AL"/>
        </w:rPr>
        <w:t>.</w:t>
      </w:r>
      <w:r w:rsidR="007D6115">
        <w:rPr>
          <w:rFonts w:eastAsia="MS Mincho"/>
          <w:lang w:val="sq-AL"/>
        </w:rPr>
        <w:t>51</w:t>
      </w:r>
      <w:r w:rsidRPr="00F365AD">
        <w:rPr>
          <w:rFonts w:eastAsia="MS Mincho"/>
          <w:lang w:val="sq-AL"/>
        </w:rPr>
        <w:t xml:space="preserve"> € të hyra </w:t>
      </w:r>
      <w:proofErr w:type="spellStart"/>
      <w:r w:rsidRPr="00F365AD">
        <w:rPr>
          <w:rFonts w:eastAsia="MS Mincho"/>
          <w:lang w:val="sq-AL"/>
        </w:rPr>
        <w:t>vetanake</w:t>
      </w:r>
      <w:proofErr w:type="spellEnd"/>
      <w:r w:rsidRPr="00F365AD">
        <w:rPr>
          <w:rFonts w:eastAsia="MS Mincho"/>
          <w:lang w:val="sq-AL"/>
        </w:rPr>
        <w:t xml:space="preserve"> për vitin </w:t>
      </w:r>
      <w:r w:rsidR="00B74201">
        <w:rPr>
          <w:rFonts w:eastAsia="MS Mincho"/>
          <w:lang w:val="sq-AL"/>
        </w:rPr>
        <w:t>2020</w:t>
      </w:r>
      <w:r w:rsidRPr="00F365AD">
        <w:rPr>
          <w:rFonts w:eastAsia="MS Mincho"/>
          <w:lang w:val="sq-AL"/>
        </w:rPr>
        <w:t xml:space="preserve">, prej të cilave në </w:t>
      </w:r>
      <w:r w:rsidR="00901EE8">
        <w:rPr>
          <w:rFonts w:eastAsia="MS Mincho"/>
          <w:lang w:val="sq-AL"/>
        </w:rPr>
        <w:t xml:space="preserve">total </w:t>
      </w:r>
      <w:r w:rsidR="006B38CD" w:rsidRPr="00F365AD">
        <w:rPr>
          <w:rFonts w:eastAsia="MS Mincho"/>
          <w:lang w:val="sq-AL"/>
        </w:rPr>
        <w:t xml:space="preserve">ka realizuar  </w:t>
      </w:r>
      <w:r w:rsidR="007D6115">
        <w:rPr>
          <w:rFonts w:eastAsia="MS Mincho"/>
          <w:lang w:val="sq-AL"/>
        </w:rPr>
        <w:t>85</w:t>
      </w:r>
      <w:r w:rsidR="00BE7D7E">
        <w:rPr>
          <w:rFonts w:eastAsia="MS Mincho"/>
          <w:lang w:val="sq-AL"/>
        </w:rPr>
        <w:t>.</w:t>
      </w:r>
      <w:r w:rsidR="007D6115">
        <w:rPr>
          <w:rFonts w:eastAsia="MS Mincho"/>
          <w:lang w:val="sq-AL"/>
        </w:rPr>
        <w:t>16</w:t>
      </w:r>
      <w:r w:rsidRPr="00F365AD">
        <w:rPr>
          <w:rFonts w:eastAsia="MS Mincho"/>
          <w:lang w:val="sq-AL"/>
        </w:rPr>
        <w:t>%.</w:t>
      </w:r>
    </w:p>
    <w:p w:rsidR="00BE7D7E" w:rsidRPr="00F365AD" w:rsidRDefault="00835900" w:rsidP="00BE7D7E">
      <w:pPr>
        <w:ind w:right="405"/>
        <w:rPr>
          <w:color w:val="FF0000"/>
          <w:lang w:val="sq-AL"/>
        </w:rPr>
      </w:pPr>
      <w:r w:rsidRPr="00BE7D7E">
        <w:rPr>
          <w:rFonts w:eastAsia="MS Mincho"/>
          <w:lang w:val="sq-AL"/>
        </w:rPr>
        <w:t>Realizimi i të hyrave është i kënaqshëm</w:t>
      </w:r>
      <w:r w:rsidR="00B37D0A" w:rsidRPr="00BE7D7E">
        <w:rPr>
          <w:rFonts w:eastAsia="MS Mincho"/>
          <w:lang w:val="sq-AL"/>
        </w:rPr>
        <w:t xml:space="preserve"> për disa nga të hyrat tatimore dhe jo tatimore</w:t>
      </w:r>
      <w:r w:rsidR="00552BE3" w:rsidRPr="00BE7D7E">
        <w:rPr>
          <w:rFonts w:eastAsia="MS Mincho"/>
          <w:lang w:val="sq-AL"/>
        </w:rPr>
        <w:t xml:space="preserve"> duke krahasuar me t</w:t>
      </w:r>
      <w:r w:rsidR="00E0415E" w:rsidRPr="00BE7D7E">
        <w:rPr>
          <w:rFonts w:eastAsia="MS Mincho"/>
          <w:lang w:val="sq-AL"/>
        </w:rPr>
        <w:t>ë</w:t>
      </w:r>
      <w:r w:rsidR="00552BE3" w:rsidRPr="00BE7D7E">
        <w:rPr>
          <w:rFonts w:eastAsia="MS Mincho"/>
          <w:lang w:val="sq-AL"/>
        </w:rPr>
        <w:t xml:space="preserve"> hyrat tatimore t</w:t>
      </w:r>
      <w:r w:rsidR="00E0415E" w:rsidRPr="00BE7D7E">
        <w:rPr>
          <w:rFonts w:eastAsia="MS Mincho"/>
          <w:lang w:val="sq-AL"/>
        </w:rPr>
        <w:t>ë</w:t>
      </w:r>
      <w:r w:rsidR="007B27E5" w:rsidRPr="00BE7D7E">
        <w:rPr>
          <w:rFonts w:eastAsia="MS Mincho"/>
          <w:lang w:val="sq-AL"/>
        </w:rPr>
        <w:t xml:space="preserve"> vitit 20</w:t>
      </w:r>
      <w:r w:rsidR="007D6115">
        <w:rPr>
          <w:rFonts w:eastAsia="MS Mincho"/>
          <w:lang w:val="sq-AL"/>
        </w:rPr>
        <w:t>19</w:t>
      </w:r>
      <w:r w:rsidRPr="00BE7D7E">
        <w:rPr>
          <w:rFonts w:eastAsia="MS Mincho"/>
          <w:lang w:val="sq-AL"/>
        </w:rPr>
        <w:t xml:space="preserve">, </w:t>
      </w:r>
      <w:r w:rsidR="00BE7D7E" w:rsidRPr="00F365AD">
        <w:rPr>
          <w:lang w:val="sq-AL"/>
        </w:rPr>
        <w:t>realizimi i të h</w:t>
      </w:r>
      <w:r w:rsidR="00BE7D7E">
        <w:rPr>
          <w:lang w:val="sq-AL"/>
        </w:rPr>
        <w:t xml:space="preserve">yrave nga </w:t>
      </w:r>
      <w:r w:rsidR="007D6115">
        <w:rPr>
          <w:lang w:val="sq-AL"/>
        </w:rPr>
        <w:t xml:space="preserve">Legalizimi i </w:t>
      </w:r>
      <w:proofErr w:type="spellStart"/>
      <w:r w:rsidR="007D6115">
        <w:rPr>
          <w:lang w:val="sq-AL"/>
        </w:rPr>
        <w:t>ndëtimeve</w:t>
      </w:r>
      <w:proofErr w:type="spellEnd"/>
      <w:r w:rsidR="007D6115">
        <w:rPr>
          <w:lang w:val="sq-AL"/>
        </w:rPr>
        <w:t xml:space="preserve"> pa leje 2558.36</w:t>
      </w:r>
      <w:r w:rsidR="00BE7D7E">
        <w:rPr>
          <w:lang w:val="sq-AL"/>
        </w:rPr>
        <w:t xml:space="preserve">%, </w:t>
      </w:r>
      <w:r w:rsidR="007D6115">
        <w:rPr>
          <w:lang w:val="sq-AL"/>
        </w:rPr>
        <w:t xml:space="preserve">taksa </w:t>
      </w:r>
      <w:proofErr w:type="spellStart"/>
      <w:r w:rsidR="007D6115">
        <w:rPr>
          <w:lang w:val="sq-AL"/>
        </w:rPr>
        <w:t>per</w:t>
      </w:r>
      <w:proofErr w:type="spellEnd"/>
      <w:r w:rsidR="007D6115">
        <w:rPr>
          <w:lang w:val="sq-AL"/>
        </w:rPr>
        <w:t xml:space="preserve"> automjete motorik 100.49%, licencat n</w:t>
      </w:r>
      <w:r w:rsidR="006D7D21">
        <w:rPr>
          <w:lang w:val="sq-AL"/>
        </w:rPr>
        <w:t>ë</w:t>
      </w:r>
      <w:r w:rsidR="007D6115">
        <w:rPr>
          <w:lang w:val="sq-AL"/>
        </w:rPr>
        <w:t xml:space="preserve"> biznes 180.60%.</w:t>
      </w:r>
      <w:r w:rsidR="00BE7D7E">
        <w:rPr>
          <w:lang w:val="sq-AL"/>
        </w:rPr>
        <w:t xml:space="preserve"> </w:t>
      </w:r>
    </w:p>
    <w:p w:rsidR="00BE7D7E" w:rsidRPr="00F365AD" w:rsidRDefault="00BE7D7E" w:rsidP="00BE7D7E">
      <w:p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ab/>
      </w:r>
    </w:p>
    <w:p w:rsidR="00DA3135" w:rsidRPr="00F365AD" w:rsidRDefault="00DA3135" w:rsidP="00DA3135">
      <w:pPr>
        <w:rPr>
          <w:lang w:val="sq-AL"/>
        </w:rPr>
      </w:pPr>
    </w:p>
    <w:p w:rsidR="00750469" w:rsidRDefault="00750469" w:rsidP="00D369C3">
      <w:pPr>
        <w:ind w:left="-360" w:hanging="360"/>
        <w:rPr>
          <w:lang w:val="sq-AL"/>
        </w:rPr>
        <w:sectPr w:rsidR="00750469" w:rsidSect="00750469">
          <w:headerReference w:type="default" r:id="rId11"/>
          <w:pgSz w:w="12240" w:h="15840" w:code="1"/>
          <w:pgMar w:top="720" w:right="720" w:bottom="720" w:left="720" w:header="288" w:footer="288" w:gutter="0"/>
          <w:cols w:space="720"/>
          <w:docGrid w:linePitch="360"/>
        </w:sectPr>
      </w:pPr>
    </w:p>
    <w:p w:rsidR="00750469" w:rsidRDefault="00750469" w:rsidP="00750469">
      <w:pPr>
        <w:ind w:left="-360" w:hanging="360"/>
        <w:rPr>
          <w:sz w:val="16"/>
          <w:szCs w:val="16"/>
          <w:lang w:val="sq-AL"/>
        </w:rPr>
      </w:pPr>
    </w:p>
    <w:bookmarkStart w:id="0" w:name="_MON_1672661610"/>
    <w:bookmarkEnd w:id="0"/>
    <w:p w:rsidR="007D6115" w:rsidRDefault="00CF4385" w:rsidP="007D6115">
      <w:pPr>
        <w:ind w:left="-360"/>
        <w:rPr>
          <w:sz w:val="16"/>
          <w:szCs w:val="16"/>
          <w:lang w:val="sq-AL"/>
        </w:rPr>
      </w:pPr>
      <w:r>
        <w:rPr>
          <w:sz w:val="16"/>
          <w:szCs w:val="16"/>
          <w:lang w:val="sq-AL"/>
        </w:rPr>
        <w:object w:dxaOrig="22272" w:dyaOrig="9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51.45pt;height:494.3pt" o:ole="">
            <v:imagedata r:id="rId12" o:title=""/>
          </v:shape>
          <o:OLEObject Type="Embed" ProgID="Excel.Sheet.12" ShapeID="_x0000_i1026" DrawAspect="Content" ObjectID="_1673173416" r:id="rId13"/>
        </w:object>
      </w:r>
    </w:p>
    <w:p w:rsidR="007D6115" w:rsidRDefault="007D6115" w:rsidP="00750469">
      <w:pPr>
        <w:ind w:left="-360" w:hanging="360"/>
        <w:rPr>
          <w:sz w:val="16"/>
          <w:szCs w:val="16"/>
          <w:lang w:val="sq-AL"/>
        </w:rPr>
      </w:pPr>
    </w:p>
    <w:p w:rsidR="007D6115" w:rsidRDefault="007D6115" w:rsidP="00750469">
      <w:pPr>
        <w:ind w:left="-360" w:hanging="360"/>
        <w:rPr>
          <w:sz w:val="16"/>
          <w:szCs w:val="16"/>
          <w:lang w:val="sq-AL"/>
        </w:rPr>
      </w:pPr>
    </w:p>
    <w:p w:rsidR="007D6115" w:rsidRDefault="007D6115" w:rsidP="00750469">
      <w:pPr>
        <w:ind w:left="-360" w:hanging="360"/>
        <w:rPr>
          <w:sz w:val="16"/>
          <w:szCs w:val="16"/>
          <w:lang w:val="sq-AL"/>
        </w:rPr>
      </w:pPr>
    </w:p>
    <w:p w:rsidR="007D6115" w:rsidRDefault="007D6115" w:rsidP="00750469">
      <w:pPr>
        <w:ind w:left="-360" w:hanging="360"/>
        <w:rPr>
          <w:sz w:val="16"/>
          <w:szCs w:val="16"/>
          <w:lang w:val="sq-AL"/>
        </w:rPr>
      </w:pPr>
    </w:p>
    <w:p w:rsidR="007D6115" w:rsidRPr="00750469" w:rsidRDefault="007D6115" w:rsidP="00750469">
      <w:pPr>
        <w:ind w:left="-360" w:hanging="360"/>
        <w:rPr>
          <w:sz w:val="16"/>
          <w:szCs w:val="16"/>
          <w:lang w:val="sq-AL"/>
        </w:rPr>
      </w:pPr>
    </w:p>
    <w:p w:rsidR="00750469" w:rsidRDefault="007D6115" w:rsidP="00750469">
      <w:pPr>
        <w:tabs>
          <w:tab w:val="left" w:pos="2190"/>
        </w:tabs>
        <w:rPr>
          <w:lang w:val="sq-AL"/>
        </w:rPr>
        <w:sectPr w:rsidR="00750469" w:rsidSect="00750469">
          <w:pgSz w:w="15840" w:h="12240" w:orient="landscape" w:code="1"/>
          <w:pgMar w:top="720" w:right="720" w:bottom="720" w:left="720" w:header="288" w:footer="288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3A02FE32" wp14:editId="226DB253">
            <wp:extent cx="8897620" cy="5095795"/>
            <wp:effectExtent l="0" t="0" r="17780" b="1016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11136" w:type="dxa"/>
        <w:tblLook w:val="04A0" w:firstRow="1" w:lastRow="0" w:firstColumn="1" w:lastColumn="0" w:noHBand="0" w:noVBand="1"/>
      </w:tblPr>
      <w:tblGrid>
        <w:gridCol w:w="3325"/>
        <w:gridCol w:w="1251"/>
        <w:gridCol w:w="1251"/>
        <w:gridCol w:w="1251"/>
        <w:gridCol w:w="1341"/>
        <w:gridCol w:w="1006"/>
        <w:gridCol w:w="782"/>
        <w:gridCol w:w="174"/>
        <w:gridCol w:w="755"/>
      </w:tblGrid>
      <w:tr w:rsidR="008C68F8" w:rsidRPr="008C68F8" w:rsidTr="00FD62D5">
        <w:trPr>
          <w:trHeight w:val="297"/>
        </w:trPr>
        <w:tc>
          <w:tcPr>
            <w:tcW w:w="7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8F8" w:rsidRPr="008C68F8" w:rsidRDefault="008C68F8" w:rsidP="00B74201">
            <w:pPr>
              <w:rPr>
                <w:rFonts w:ascii="Book Antiqua" w:hAnsi="Book Antiqua"/>
                <w:b/>
                <w:bCs/>
                <w:color w:val="000000"/>
              </w:rPr>
            </w:pPr>
            <w:r>
              <w:rPr>
                <w:rFonts w:ascii="Book Antiqua" w:hAnsi="Book Antiqua"/>
                <w:b/>
                <w:bCs/>
                <w:color w:val="000000"/>
              </w:rPr>
              <w:lastRenderedPageBreak/>
              <w:t xml:space="preserve">4. </w:t>
            </w:r>
            <w:proofErr w:type="spellStart"/>
            <w:r w:rsidRPr="008C68F8">
              <w:rPr>
                <w:rFonts w:ascii="Book Antiqua" w:hAnsi="Book Antiqua"/>
                <w:b/>
                <w:bCs/>
                <w:color w:val="000000"/>
              </w:rPr>
              <w:t>Shpenzimet</w:t>
            </w:r>
            <w:proofErr w:type="spellEnd"/>
            <w:r w:rsidRPr="008C68F8">
              <w:rPr>
                <w:rFonts w:ascii="Book Antiqua" w:hAnsi="Book Antiqua"/>
                <w:b/>
                <w:bCs/>
                <w:color w:val="000000"/>
              </w:rPr>
              <w:t xml:space="preserve"> </w:t>
            </w:r>
            <w:proofErr w:type="spellStart"/>
            <w:r w:rsidRPr="008C68F8">
              <w:rPr>
                <w:rFonts w:ascii="Book Antiqua" w:hAnsi="Book Antiqua"/>
                <w:b/>
                <w:bCs/>
                <w:color w:val="000000"/>
              </w:rPr>
              <w:t>për</w:t>
            </w:r>
            <w:proofErr w:type="spellEnd"/>
            <w:r w:rsidRPr="008C68F8">
              <w:rPr>
                <w:rFonts w:ascii="Book Antiqua" w:hAnsi="Book Antiqua"/>
                <w:b/>
                <w:bCs/>
                <w:color w:val="000000"/>
              </w:rPr>
              <w:t xml:space="preserve"> </w:t>
            </w:r>
            <w:proofErr w:type="spellStart"/>
            <w:r w:rsidRPr="008C68F8">
              <w:rPr>
                <w:rFonts w:ascii="Book Antiqua" w:hAnsi="Book Antiqua"/>
                <w:b/>
                <w:bCs/>
                <w:color w:val="000000"/>
              </w:rPr>
              <w:t>vitin</w:t>
            </w:r>
            <w:proofErr w:type="spellEnd"/>
            <w:r w:rsidRPr="008C68F8">
              <w:rPr>
                <w:rFonts w:ascii="Book Antiqua" w:hAnsi="Book Antiqua"/>
                <w:b/>
                <w:bCs/>
                <w:color w:val="000000"/>
              </w:rPr>
              <w:t xml:space="preserve"> 20</w:t>
            </w:r>
            <w:r w:rsidR="00B74201">
              <w:rPr>
                <w:rFonts w:ascii="Book Antiqua" w:hAnsi="Book Antiqua"/>
                <w:b/>
                <w:bCs/>
                <w:color w:val="000000"/>
              </w:rPr>
              <w:t>20</w:t>
            </w:r>
            <w:r w:rsidRPr="008C68F8">
              <w:rPr>
                <w:rFonts w:ascii="Book Antiqua" w:hAnsi="Book Antiqua"/>
                <w:b/>
                <w:bCs/>
                <w:color w:val="000000"/>
              </w:rPr>
              <w:t xml:space="preserve"> </w:t>
            </w:r>
            <w:proofErr w:type="spellStart"/>
            <w:r w:rsidRPr="008C68F8">
              <w:rPr>
                <w:rFonts w:ascii="Book Antiqua" w:hAnsi="Book Antiqua"/>
                <w:b/>
                <w:bCs/>
                <w:color w:val="000000"/>
              </w:rPr>
              <w:t>dhe</w:t>
            </w:r>
            <w:proofErr w:type="spellEnd"/>
            <w:r w:rsidRPr="008C68F8">
              <w:rPr>
                <w:rFonts w:ascii="Book Antiqua" w:hAnsi="Book Antiqua"/>
                <w:b/>
                <w:bCs/>
                <w:color w:val="000000"/>
              </w:rPr>
              <w:t xml:space="preserve"> </w:t>
            </w:r>
            <w:proofErr w:type="spellStart"/>
            <w:r w:rsidRPr="008C68F8">
              <w:rPr>
                <w:rFonts w:ascii="Book Antiqua" w:hAnsi="Book Antiqua"/>
                <w:b/>
                <w:bCs/>
                <w:color w:val="000000"/>
              </w:rPr>
              <w:t>krahasimi</w:t>
            </w:r>
            <w:proofErr w:type="spellEnd"/>
            <w:r w:rsidRPr="008C68F8">
              <w:rPr>
                <w:rFonts w:ascii="Book Antiqua" w:hAnsi="Book Antiqua"/>
                <w:b/>
                <w:bCs/>
                <w:color w:val="000000"/>
              </w:rPr>
              <w:t xml:space="preserve"> me </w:t>
            </w:r>
            <w:proofErr w:type="spellStart"/>
            <w:r w:rsidRPr="008C68F8">
              <w:rPr>
                <w:rFonts w:ascii="Book Antiqua" w:hAnsi="Book Antiqua"/>
                <w:b/>
                <w:bCs/>
                <w:color w:val="000000"/>
              </w:rPr>
              <w:t>vitet</w:t>
            </w:r>
            <w:proofErr w:type="spellEnd"/>
            <w:r w:rsidRPr="008C68F8">
              <w:rPr>
                <w:rFonts w:ascii="Book Antiqua" w:hAnsi="Book Antiqua"/>
                <w:b/>
                <w:bCs/>
                <w:color w:val="000000"/>
              </w:rPr>
              <w:t xml:space="preserve"> </w:t>
            </w:r>
            <w:proofErr w:type="spellStart"/>
            <w:r w:rsidRPr="008C68F8">
              <w:rPr>
                <w:rFonts w:ascii="Book Antiqua" w:hAnsi="Book Antiqua"/>
                <w:b/>
                <w:bCs/>
                <w:color w:val="000000"/>
              </w:rPr>
              <w:t>paraprake</w:t>
            </w:r>
            <w:proofErr w:type="spellEnd"/>
            <w:r w:rsidRPr="008C68F8">
              <w:rPr>
                <w:rFonts w:ascii="Book Antiqua" w:hAnsi="Book Antiqua"/>
                <w:b/>
                <w:bCs/>
                <w:color w:val="000000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F8" w:rsidRPr="008C68F8" w:rsidRDefault="008C68F8" w:rsidP="008C68F8">
            <w:pPr>
              <w:rPr>
                <w:rFonts w:ascii="Book Antiqua" w:hAnsi="Book Antiqua"/>
                <w:b/>
                <w:bCs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F8" w:rsidRPr="008C68F8" w:rsidRDefault="008C68F8" w:rsidP="008C68F8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F8" w:rsidRPr="008C68F8" w:rsidRDefault="008C68F8" w:rsidP="008C68F8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8F8" w:rsidRPr="008C68F8" w:rsidRDefault="008C68F8" w:rsidP="008C68F8">
            <w:pPr>
              <w:rPr>
                <w:sz w:val="20"/>
                <w:szCs w:val="20"/>
              </w:rPr>
            </w:pPr>
          </w:p>
        </w:tc>
      </w:tr>
      <w:tr w:rsidR="008C68F8" w:rsidRPr="008C68F8" w:rsidTr="00FD62D5">
        <w:trPr>
          <w:trHeight w:val="40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8C68F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Përshkrimi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B7420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</w:t>
            </w:r>
            <w:r w:rsidR="00B7420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B7420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201</w:t>
            </w:r>
            <w:r w:rsidR="00B7420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B7420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</w:t>
            </w:r>
            <w:r w:rsidR="00B74201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B74201" w:rsidP="00B74201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Buxheti</w:t>
            </w:r>
            <w:proofErr w:type="spellEnd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për</w:t>
            </w:r>
            <w:proofErr w:type="spellEnd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vitin</w:t>
            </w:r>
            <w:proofErr w:type="spellEnd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2020</w:t>
            </w:r>
          </w:p>
        </w:tc>
        <w:tc>
          <w:tcPr>
            <w:tcW w:w="1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8C68F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Struktura</w:t>
            </w:r>
            <w:proofErr w:type="spellEnd"/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8C68F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Krahasimi</w:t>
            </w:r>
            <w:proofErr w:type="spellEnd"/>
          </w:p>
        </w:tc>
      </w:tr>
      <w:tr w:rsidR="008C68F8" w:rsidRPr="008C68F8" w:rsidTr="00FD62D5">
        <w:trPr>
          <w:trHeight w:val="270"/>
        </w:trPr>
        <w:tc>
          <w:tcPr>
            <w:tcW w:w="33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8C68F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8C68F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8C68F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8C68F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8C68F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8C68F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7=6/∑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8C68F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8=5/6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8C68F8" w:rsidRPr="00A61269" w:rsidRDefault="008C68F8" w:rsidP="008C68F8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9=5/4</w:t>
            </w:r>
          </w:p>
        </w:tc>
      </w:tr>
      <w:tr w:rsidR="00CF4385" w:rsidRPr="008C68F8" w:rsidTr="00CF4385">
        <w:trPr>
          <w:trHeight w:val="270"/>
        </w:trPr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CF4385" w:rsidRPr="00A61269" w:rsidRDefault="00CF4385" w:rsidP="00CF4385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2. GJITHSEJ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61,243,522.96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78,641,127.78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</w:tcPr>
          <w:p w:rsidR="00CF4385" w:rsidRPr="00A61269" w:rsidRDefault="00CF4385" w:rsidP="001E26DB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72,</w:t>
            </w:r>
            <w:r w:rsidR="001E26D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919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,</w:t>
            </w:r>
            <w:r w:rsidR="001E26D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6.59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</w:tcPr>
          <w:p w:rsidR="00CF4385" w:rsidRPr="00A61269" w:rsidRDefault="00CF4385" w:rsidP="001E26DB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119,</w:t>
            </w:r>
            <w:r w:rsidR="001E26D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429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,</w:t>
            </w:r>
            <w:r w:rsidR="001E26D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484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.86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60.84%</w:t>
            </w:r>
          </w:p>
        </w:tc>
        <w:tc>
          <w:tcPr>
            <w:tcW w:w="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92.73%</w:t>
            </w:r>
          </w:p>
        </w:tc>
      </w:tr>
      <w:tr w:rsidR="00CF4385" w:rsidRPr="008C68F8" w:rsidTr="00CF4385">
        <w:trPr>
          <w:trHeight w:val="270"/>
        </w:trPr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2.1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Shpenzimet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buxhetore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42,801,146.73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47,946,143.89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1E26DB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51,437,571.10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1E26DB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55,</w:t>
            </w:r>
            <w:r w:rsidR="001E26D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564,221.98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1E26DB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4</w:t>
            </w:r>
            <w:r w:rsidR="001E26D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.</w:t>
            </w:r>
            <w:r w:rsidR="001E26D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52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91.87%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107.28%</w:t>
            </w:r>
          </w:p>
        </w:tc>
      </w:tr>
      <w:tr w:rsidR="00CF4385" w:rsidRPr="008C68F8" w:rsidTr="00CF4385">
        <w:trPr>
          <w:trHeight w:val="257"/>
        </w:trPr>
        <w:tc>
          <w:tcPr>
            <w:tcW w:w="33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</w:t>
            </w: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 xml:space="preserve">2.1.1 </w:t>
            </w:r>
            <w:proofErr w:type="spellStart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Paga</w:t>
            </w:r>
            <w:proofErr w:type="spellEnd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dhe</w:t>
            </w:r>
            <w:proofErr w:type="spellEnd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mëditje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29,420,508.17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30,008,502.57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F4385" w:rsidRPr="00A61269" w:rsidRDefault="001E26DB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30,895,812.70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1E26DB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30,903,079.53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1E26DB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25.88</w:t>
            </w:r>
            <w:r w:rsidR="00CF4385">
              <w:rPr>
                <w:rFonts w:ascii="Book Antiqua" w:hAnsi="Book Antiqua"/>
                <w:color w:val="000000"/>
                <w:sz w:val="18"/>
                <w:szCs w:val="18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98.63%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102.96%</w:t>
            </w:r>
          </w:p>
        </w:tc>
      </w:tr>
      <w:tr w:rsidR="00CF4385" w:rsidRPr="008C68F8" w:rsidTr="00CF4385">
        <w:trPr>
          <w:trHeight w:val="257"/>
        </w:trPr>
        <w:tc>
          <w:tcPr>
            <w:tcW w:w="33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</w:t>
            </w: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 xml:space="preserve">2.1.2. </w:t>
            </w:r>
            <w:proofErr w:type="spellStart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Mallra</w:t>
            </w:r>
            <w:proofErr w:type="spellEnd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dhe</w:t>
            </w:r>
            <w:proofErr w:type="spellEnd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shërbime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11,596,092.06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15,585,822.62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18,712,053.08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22,661,142.45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1E26DB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18.97</w:t>
            </w:r>
            <w:r w:rsidR="00CF4385">
              <w:rPr>
                <w:rFonts w:ascii="Book Antiqua" w:hAnsi="Book Antiqua"/>
                <w:color w:val="000000"/>
                <w:sz w:val="18"/>
                <w:szCs w:val="18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82.57%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120.06%</w:t>
            </w:r>
          </w:p>
        </w:tc>
      </w:tr>
      <w:tr w:rsidR="00CF4385" w:rsidRPr="008C68F8" w:rsidTr="00CF4385">
        <w:trPr>
          <w:trHeight w:val="257"/>
        </w:trPr>
        <w:tc>
          <w:tcPr>
            <w:tcW w:w="33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 xml:space="preserve">      </w:t>
            </w: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 xml:space="preserve">2.1.3 </w:t>
            </w:r>
            <w:proofErr w:type="spellStart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Shpenzime</w:t>
            </w:r>
            <w:proofErr w:type="spellEnd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komunale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1,784,546.50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2,351,818.70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1,829,705.32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1E26DB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1.67</w:t>
            </w:r>
            <w:r w:rsidR="00CF4385">
              <w:rPr>
                <w:rFonts w:ascii="Book Antiqua" w:hAnsi="Book Antiqua"/>
                <w:color w:val="000000"/>
                <w:sz w:val="18"/>
                <w:szCs w:val="18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91.49%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77.80%</w:t>
            </w:r>
          </w:p>
        </w:tc>
      </w:tr>
      <w:tr w:rsidR="00CF4385" w:rsidRPr="008C68F8" w:rsidTr="00CF4385">
        <w:trPr>
          <w:trHeight w:val="135"/>
        </w:trPr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ind w:firstLineChars="400" w:firstLine="720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</w:tr>
      <w:tr w:rsidR="00CF4385" w:rsidRPr="008C68F8" w:rsidTr="00CF4385">
        <w:trPr>
          <w:trHeight w:val="270"/>
        </w:trPr>
        <w:tc>
          <w:tcPr>
            <w:tcW w:w="332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2.2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Subvencione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dhe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transfere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1,713,940.79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11,849,239.14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1E26DB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5,061,136.35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13,670,900.00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1E26DB" w:rsidP="001E26DB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11.45</w:t>
            </w:r>
            <w:r w:rsidR="00CF4385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85634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37.0</w:t>
            </w:r>
            <w:r w:rsidR="00C85634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42.74%</w:t>
            </w:r>
          </w:p>
        </w:tc>
      </w:tr>
      <w:tr w:rsidR="00CF4385" w:rsidRPr="008C68F8" w:rsidTr="00CF4385">
        <w:trPr>
          <w:trHeight w:val="270"/>
        </w:trPr>
        <w:tc>
          <w:tcPr>
            <w:tcW w:w="33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2.3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Shpenzime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kapitale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16,728,435.44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18,845,744.75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16,421,119.14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50,194,362.88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1E26DB" w:rsidP="001E26DB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42.03</w:t>
            </w:r>
            <w:r w:rsidR="00CF4385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32.72%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87.13%</w:t>
            </w:r>
          </w:p>
        </w:tc>
      </w:tr>
      <w:tr w:rsidR="00CF4385" w:rsidRPr="008C68F8" w:rsidTr="00CF4385">
        <w:trPr>
          <w:trHeight w:val="34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2.3.1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Shpenzime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kapitale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16,728,435.44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18,845,744.75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16,421,119.14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49,894,362.88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1E26DB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41.78</w:t>
            </w:r>
            <w:r w:rsidR="00CF4385">
              <w:rPr>
                <w:rFonts w:ascii="Book Antiqua" w:hAnsi="Book Antiqua"/>
                <w:color w:val="000000"/>
                <w:sz w:val="18"/>
                <w:szCs w:val="18"/>
              </w:rPr>
              <w:t>%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32.91%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CF4385" w:rsidP="00CF4385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87.13%</w:t>
            </w:r>
          </w:p>
        </w:tc>
      </w:tr>
      <w:tr w:rsidR="00CF4385" w:rsidRPr="008C68F8" w:rsidTr="00CF4385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CF4385" w:rsidP="008C68F8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2.3.2. </w:t>
            </w: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Rezervat</w:t>
            </w:r>
            <w:proofErr w:type="spellEnd"/>
          </w:p>
        </w:tc>
        <w:tc>
          <w:tcPr>
            <w:tcW w:w="12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CF4385" w:rsidP="008C68F8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CF4385" w:rsidP="008C68F8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CF4385" w:rsidP="008C68F8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CF4385" w:rsidP="008C68F8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300,000.00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1E26DB" w:rsidP="001E26DB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0.25%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CF4385" w:rsidP="008C68F8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385" w:rsidRPr="00A61269" w:rsidRDefault="00CF4385" w:rsidP="008C68F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-</w:t>
            </w:r>
          </w:p>
        </w:tc>
      </w:tr>
      <w:tr w:rsidR="008C68F8" w:rsidRPr="008C68F8" w:rsidTr="00CF4385">
        <w:trPr>
          <w:trHeight w:val="270"/>
        </w:trPr>
        <w:tc>
          <w:tcPr>
            <w:tcW w:w="3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F8" w:rsidRPr="00A61269" w:rsidRDefault="008C68F8" w:rsidP="00CF4385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2.3.</w:t>
            </w:r>
            <w:r w:rsidR="00CF4385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</w:t>
            </w:r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Shpenzimet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interesit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për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borxh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publik</w:t>
            </w:r>
            <w:proofErr w:type="spellEnd"/>
            <w:r w:rsidRPr="00A61269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F8" w:rsidRPr="00A61269" w:rsidRDefault="008C68F8" w:rsidP="008C68F8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F8" w:rsidRPr="00A61269" w:rsidRDefault="008C68F8" w:rsidP="008C68F8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F8" w:rsidRPr="00A61269" w:rsidRDefault="008C68F8" w:rsidP="008C68F8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F8" w:rsidRPr="00A61269" w:rsidRDefault="008C68F8" w:rsidP="008C68F8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F8" w:rsidRPr="00A61269" w:rsidRDefault="008C68F8" w:rsidP="008C68F8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F8" w:rsidRPr="00A61269" w:rsidRDefault="008C68F8" w:rsidP="008C68F8">
            <w:pPr>
              <w:jc w:val="right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F8" w:rsidRPr="00A61269" w:rsidRDefault="008C68F8" w:rsidP="008C68F8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269">
              <w:rPr>
                <w:rFonts w:ascii="Book Antiqua" w:hAnsi="Book Antiqua"/>
                <w:color w:val="000000"/>
                <w:sz w:val="18"/>
                <w:szCs w:val="18"/>
              </w:rPr>
              <w:t> </w:t>
            </w:r>
          </w:p>
        </w:tc>
      </w:tr>
    </w:tbl>
    <w:p w:rsidR="008C68F8" w:rsidRDefault="008C68F8" w:rsidP="00D369C3">
      <w:pPr>
        <w:jc w:val="both"/>
        <w:rPr>
          <w:rFonts w:eastAsia="MS Mincho"/>
          <w:lang w:val="sq-AL"/>
        </w:rPr>
      </w:pPr>
    </w:p>
    <w:p w:rsidR="00286D4C" w:rsidRDefault="00E63529" w:rsidP="00D369C3">
      <w:pPr>
        <w:jc w:val="both"/>
        <w:rPr>
          <w:rFonts w:eastAsia="MS Mincho"/>
          <w:lang w:val="sq-AL"/>
        </w:rPr>
      </w:pPr>
      <w:r w:rsidRPr="00F365AD">
        <w:rPr>
          <w:rFonts w:eastAsia="MS Mincho"/>
          <w:lang w:val="sq-AL"/>
        </w:rPr>
        <w:t>4.1</w:t>
      </w:r>
      <w:r w:rsidR="00D34CFA" w:rsidRPr="00F365AD">
        <w:rPr>
          <w:rFonts w:eastAsia="MS Mincho"/>
          <w:lang w:val="sq-AL"/>
        </w:rPr>
        <w:t xml:space="preserve"> </w:t>
      </w:r>
      <w:r w:rsidR="00D369C3" w:rsidRPr="00F365AD">
        <w:rPr>
          <w:rFonts w:eastAsia="MS Mincho"/>
          <w:lang w:val="sq-AL"/>
        </w:rPr>
        <w:t>Buxheti për t</w:t>
      </w:r>
      <w:r w:rsidRPr="00F365AD">
        <w:rPr>
          <w:rFonts w:eastAsia="MS Mincho"/>
          <w:lang w:val="sq-AL"/>
        </w:rPr>
        <w:t>ë gjitha kategoritë ekonomike për</w:t>
      </w:r>
      <w:r w:rsidR="00D369C3" w:rsidRPr="00F365AD">
        <w:rPr>
          <w:rFonts w:eastAsia="MS Mincho"/>
          <w:lang w:val="sq-AL"/>
        </w:rPr>
        <w:t xml:space="preserve"> vitin </w:t>
      </w:r>
      <w:r w:rsidR="00B74201">
        <w:rPr>
          <w:rFonts w:eastAsia="MS Mincho"/>
          <w:lang w:val="sq-AL"/>
        </w:rPr>
        <w:t>2020</w:t>
      </w:r>
      <w:r w:rsidRPr="00F365AD">
        <w:rPr>
          <w:rFonts w:eastAsia="MS Mincho"/>
          <w:lang w:val="sq-AL"/>
        </w:rPr>
        <w:t>,</w:t>
      </w:r>
      <w:r w:rsidR="006776C6">
        <w:rPr>
          <w:rFonts w:eastAsia="MS Mincho"/>
          <w:lang w:val="sq-AL"/>
        </w:rPr>
        <w:t xml:space="preserve"> se bashku me bartjen e mjeteve te </w:t>
      </w:r>
      <w:proofErr w:type="spellStart"/>
      <w:r w:rsidR="006776C6">
        <w:rPr>
          <w:rFonts w:eastAsia="MS Mincho"/>
          <w:lang w:val="sq-AL"/>
        </w:rPr>
        <w:t>te</w:t>
      </w:r>
      <w:proofErr w:type="spellEnd"/>
      <w:r w:rsidR="006776C6">
        <w:rPr>
          <w:rFonts w:eastAsia="MS Mincho"/>
          <w:lang w:val="sq-AL"/>
        </w:rPr>
        <w:t xml:space="preserve"> hyrave </w:t>
      </w:r>
      <w:proofErr w:type="spellStart"/>
      <w:r w:rsidR="006776C6">
        <w:rPr>
          <w:rFonts w:eastAsia="MS Mincho"/>
          <w:lang w:val="sq-AL"/>
        </w:rPr>
        <w:t>vetanake</w:t>
      </w:r>
      <w:proofErr w:type="spellEnd"/>
      <w:r w:rsidR="006776C6">
        <w:rPr>
          <w:rFonts w:eastAsia="MS Mincho"/>
          <w:lang w:val="sq-AL"/>
        </w:rPr>
        <w:t xml:space="preserve"> nga vitet ne vitin 20</w:t>
      </w:r>
      <w:r w:rsidR="00B74201">
        <w:rPr>
          <w:rFonts w:eastAsia="MS Mincho"/>
          <w:lang w:val="sq-AL"/>
        </w:rPr>
        <w:t>20</w:t>
      </w:r>
      <w:r w:rsidR="006776C6">
        <w:rPr>
          <w:rFonts w:eastAsia="MS Mincho"/>
          <w:lang w:val="sq-AL"/>
        </w:rPr>
        <w:t xml:space="preserve"> </w:t>
      </w:r>
      <w:r w:rsidR="00D369C3" w:rsidRPr="00F365AD">
        <w:rPr>
          <w:rFonts w:eastAsia="MS Mincho"/>
          <w:lang w:val="sq-AL"/>
        </w:rPr>
        <w:t xml:space="preserve"> </w:t>
      </w:r>
      <w:r w:rsidR="00835900" w:rsidRPr="00F365AD">
        <w:rPr>
          <w:rFonts w:eastAsia="MS Mincho"/>
          <w:lang w:val="sq-AL"/>
        </w:rPr>
        <w:t>ë</w:t>
      </w:r>
      <w:r w:rsidR="00D369C3" w:rsidRPr="00F365AD">
        <w:rPr>
          <w:rFonts w:eastAsia="MS Mincho"/>
          <w:lang w:val="sq-AL"/>
        </w:rPr>
        <w:t>sht</w:t>
      </w:r>
      <w:r w:rsidR="00835900" w:rsidRPr="00F365AD">
        <w:rPr>
          <w:rFonts w:eastAsia="MS Mincho"/>
          <w:lang w:val="sq-AL"/>
        </w:rPr>
        <w:t>ë</w:t>
      </w:r>
      <w:r w:rsidR="00C20963">
        <w:rPr>
          <w:rFonts w:eastAsia="MS Mincho"/>
          <w:lang w:val="sq-AL"/>
        </w:rPr>
        <w:t xml:space="preserve"> planifikuar në vlerë prej:</w:t>
      </w:r>
      <w:r w:rsidR="006C09C6">
        <w:rPr>
          <w:rFonts w:eastAsia="MS Mincho"/>
          <w:lang w:val="sq-AL"/>
        </w:rPr>
        <w:t xml:space="preserve"> </w:t>
      </w:r>
      <w:r w:rsidR="003E6AA6">
        <w:rPr>
          <w:rFonts w:eastAsia="MS Mincho"/>
          <w:lang w:val="sq-AL"/>
        </w:rPr>
        <w:t>11</w:t>
      </w:r>
      <w:r w:rsidR="00CF4385">
        <w:rPr>
          <w:rFonts w:eastAsia="MS Mincho"/>
          <w:lang w:val="sq-AL"/>
        </w:rPr>
        <w:t>9</w:t>
      </w:r>
      <w:r w:rsidR="003E6AA6">
        <w:rPr>
          <w:rFonts w:eastAsia="MS Mincho"/>
          <w:lang w:val="sq-AL"/>
        </w:rPr>
        <w:t>,</w:t>
      </w:r>
      <w:r w:rsidR="00C85634">
        <w:rPr>
          <w:rFonts w:eastAsia="MS Mincho"/>
          <w:lang w:val="sq-AL"/>
        </w:rPr>
        <w:t>429</w:t>
      </w:r>
      <w:r w:rsidR="003E6AA6">
        <w:rPr>
          <w:rFonts w:eastAsia="MS Mincho"/>
          <w:lang w:val="sq-AL"/>
        </w:rPr>
        <w:t>,</w:t>
      </w:r>
      <w:r w:rsidR="00C85634">
        <w:rPr>
          <w:rFonts w:eastAsia="MS Mincho"/>
          <w:lang w:val="sq-AL"/>
        </w:rPr>
        <w:t>484</w:t>
      </w:r>
      <w:r w:rsidR="003E6AA6">
        <w:rPr>
          <w:rFonts w:eastAsia="MS Mincho"/>
          <w:lang w:val="sq-AL"/>
        </w:rPr>
        <w:t>.</w:t>
      </w:r>
      <w:r w:rsidR="00CF4385">
        <w:rPr>
          <w:rFonts w:eastAsia="MS Mincho"/>
          <w:lang w:val="sq-AL"/>
        </w:rPr>
        <w:t>86</w:t>
      </w:r>
      <w:r w:rsidR="00D369C3" w:rsidRPr="00F365AD">
        <w:rPr>
          <w:rFonts w:eastAsia="MS Mincho"/>
          <w:lang w:val="sq-AL"/>
        </w:rPr>
        <w:t>€</w:t>
      </w:r>
      <w:r w:rsidRPr="00F365AD">
        <w:rPr>
          <w:rFonts w:eastAsia="MS Mincho"/>
          <w:lang w:val="sq-AL"/>
        </w:rPr>
        <w:t>,</w:t>
      </w:r>
      <w:r w:rsidR="00D369C3" w:rsidRPr="00F365AD">
        <w:rPr>
          <w:rFonts w:eastAsia="MS Mincho"/>
          <w:lang w:val="sq-AL"/>
        </w:rPr>
        <w:t xml:space="preserve"> n</w:t>
      </w:r>
      <w:r w:rsidR="0067250F" w:rsidRPr="00F365AD">
        <w:rPr>
          <w:rFonts w:eastAsia="MS Mincho"/>
          <w:lang w:val="sq-AL"/>
        </w:rPr>
        <w:t xml:space="preserve">ga këto mjetë për </w:t>
      </w:r>
      <w:r w:rsidR="00C20963">
        <w:rPr>
          <w:rFonts w:eastAsia="MS Mincho"/>
          <w:lang w:val="sq-AL"/>
        </w:rPr>
        <w:t xml:space="preserve">vitin </w:t>
      </w:r>
      <w:r w:rsidR="00B74201">
        <w:rPr>
          <w:rFonts w:eastAsia="MS Mincho"/>
          <w:lang w:val="sq-AL"/>
        </w:rPr>
        <w:t>2020</w:t>
      </w:r>
      <w:r w:rsidR="00C20963">
        <w:rPr>
          <w:rFonts w:eastAsia="MS Mincho"/>
          <w:lang w:val="sq-AL"/>
        </w:rPr>
        <w:t xml:space="preserve"> janë shpenzuar </w:t>
      </w:r>
      <w:r w:rsidR="003E6AA6">
        <w:rPr>
          <w:rFonts w:eastAsia="MS Mincho"/>
          <w:lang w:val="sq-AL"/>
        </w:rPr>
        <w:t>7</w:t>
      </w:r>
      <w:r w:rsidR="00CF4385">
        <w:rPr>
          <w:rFonts w:eastAsia="MS Mincho"/>
          <w:lang w:val="sq-AL"/>
        </w:rPr>
        <w:t>2</w:t>
      </w:r>
      <w:r w:rsidR="003E6AA6">
        <w:rPr>
          <w:rFonts w:eastAsia="MS Mincho"/>
          <w:lang w:val="sq-AL"/>
        </w:rPr>
        <w:t>,</w:t>
      </w:r>
      <w:r w:rsidR="00CF4385">
        <w:rPr>
          <w:rFonts w:eastAsia="MS Mincho"/>
          <w:lang w:val="sq-AL"/>
        </w:rPr>
        <w:t>9</w:t>
      </w:r>
      <w:r w:rsidR="00C85634">
        <w:rPr>
          <w:rFonts w:eastAsia="MS Mincho"/>
          <w:lang w:val="sq-AL"/>
        </w:rPr>
        <w:t>19</w:t>
      </w:r>
      <w:r w:rsidR="003E6AA6">
        <w:rPr>
          <w:rFonts w:eastAsia="MS Mincho"/>
          <w:lang w:val="sq-AL"/>
        </w:rPr>
        <w:t>,</w:t>
      </w:r>
      <w:r w:rsidR="00C85634">
        <w:rPr>
          <w:rFonts w:eastAsia="MS Mincho"/>
          <w:lang w:val="sq-AL"/>
        </w:rPr>
        <w:t>826</w:t>
      </w:r>
      <w:r w:rsidR="003E6AA6">
        <w:rPr>
          <w:rFonts w:eastAsia="MS Mincho"/>
          <w:lang w:val="sq-AL"/>
        </w:rPr>
        <w:t>.</w:t>
      </w:r>
      <w:r w:rsidR="00CF4385">
        <w:rPr>
          <w:rFonts w:eastAsia="MS Mincho"/>
          <w:lang w:val="sq-AL"/>
        </w:rPr>
        <w:t>59</w:t>
      </w:r>
      <w:r w:rsidRPr="00F365AD">
        <w:rPr>
          <w:rFonts w:eastAsia="MS Mincho"/>
          <w:lang w:val="sq-AL"/>
        </w:rPr>
        <w:t>€</w:t>
      </w:r>
      <w:r w:rsidR="00D369C3" w:rsidRPr="00F365AD">
        <w:rPr>
          <w:rFonts w:eastAsia="MS Mincho"/>
          <w:lang w:val="sq-AL"/>
        </w:rPr>
        <w:t xml:space="preserve">, prej të cilave për paga janë shpenzuar </w:t>
      </w:r>
      <w:r w:rsidR="00CF4385">
        <w:rPr>
          <w:rFonts w:eastAsia="MS Mincho"/>
          <w:lang w:val="sq-AL"/>
        </w:rPr>
        <w:t>30</w:t>
      </w:r>
      <w:r w:rsidR="003E6AA6">
        <w:rPr>
          <w:rFonts w:eastAsia="MS Mincho"/>
          <w:lang w:val="sq-AL"/>
        </w:rPr>
        <w:t>,8</w:t>
      </w:r>
      <w:r w:rsidR="00CF4385">
        <w:rPr>
          <w:rFonts w:eastAsia="MS Mincho"/>
          <w:lang w:val="sq-AL"/>
        </w:rPr>
        <w:t>95</w:t>
      </w:r>
      <w:r w:rsidR="003E6AA6">
        <w:rPr>
          <w:rFonts w:eastAsia="MS Mincho"/>
          <w:lang w:val="sq-AL"/>
        </w:rPr>
        <w:t>,</w:t>
      </w:r>
      <w:r w:rsidR="00CF4385">
        <w:rPr>
          <w:rFonts w:eastAsia="MS Mincho"/>
          <w:lang w:val="sq-AL"/>
        </w:rPr>
        <w:t>81</w:t>
      </w:r>
      <w:r w:rsidR="003E6AA6">
        <w:rPr>
          <w:rFonts w:eastAsia="MS Mincho"/>
          <w:lang w:val="sq-AL"/>
        </w:rPr>
        <w:t>2.7</w:t>
      </w:r>
      <w:r w:rsidR="00CF4385">
        <w:rPr>
          <w:rFonts w:eastAsia="MS Mincho"/>
          <w:lang w:val="sq-AL"/>
        </w:rPr>
        <w:t>0</w:t>
      </w:r>
      <w:r w:rsidR="000E79BD" w:rsidRPr="00F365AD">
        <w:rPr>
          <w:rFonts w:eastAsia="MS Mincho"/>
          <w:lang w:val="sq-AL"/>
        </w:rPr>
        <w:t xml:space="preserve"> € ose </w:t>
      </w:r>
      <w:r w:rsidR="00CF4385">
        <w:rPr>
          <w:rFonts w:eastAsia="MS Mincho"/>
          <w:lang w:val="sq-AL"/>
        </w:rPr>
        <w:t>98.63</w:t>
      </w:r>
      <w:r w:rsidR="00D369C3" w:rsidRPr="00F365AD">
        <w:rPr>
          <w:rFonts w:eastAsia="MS Mincho"/>
          <w:lang w:val="sq-AL"/>
        </w:rPr>
        <w:t xml:space="preserve"> %,</w:t>
      </w:r>
      <w:r w:rsidR="00EB78C7" w:rsidRPr="00F365AD">
        <w:rPr>
          <w:rFonts w:eastAsia="MS Mincho"/>
          <w:lang w:val="sq-AL"/>
        </w:rPr>
        <w:t xml:space="preserve"> </w:t>
      </w:r>
      <w:r w:rsidR="00D369C3" w:rsidRPr="00F365AD">
        <w:rPr>
          <w:rFonts w:eastAsia="MS Mincho"/>
          <w:lang w:val="sq-AL"/>
        </w:rPr>
        <w:t>për mallra dhe shërbime janë shpenzuar</w:t>
      </w:r>
      <w:r w:rsidR="00C20963">
        <w:rPr>
          <w:rFonts w:eastAsia="MS Mincho"/>
          <w:lang w:val="sq-AL"/>
        </w:rPr>
        <w:t xml:space="preserve"> </w:t>
      </w:r>
      <w:r w:rsidR="00CF4385">
        <w:rPr>
          <w:rFonts w:eastAsia="MS Mincho"/>
          <w:lang w:val="sq-AL"/>
        </w:rPr>
        <w:t>18</w:t>
      </w:r>
      <w:r w:rsidR="003E6AA6">
        <w:rPr>
          <w:rFonts w:eastAsia="MS Mincho"/>
          <w:lang w:val="sq-AL"/>
        </w:rPr>
        <w:t>,</w:t>
      </w:r>
      <w:r w:rsidR="00CF4385">
        <w:rPr>
          <w:rFonts w:eastAsia="MS Mincho"/>
          <w:lang w:val="sq-AL"/>
        </w:rPr>
        <w:t>712</w:t>
      </w:r>
      <w:r w:rsidR="003E6AA6">
        <w:rPr>
          <w:rFonts w:eastAsia="MS Mincho"/>
          <w:lang w:val="sq-AL"/>
        </w:rPr>
        <w:t>,</w:t>
      </w:r>
      <w:r w:rsidR="00CF4385">
        <w:rPr>
          <w:rFonts w:eastAsia="MS Mincho"/>
          <w:lang w:val="sq-AL"/>
        </w:rPr>
        <w:t>053</w:t>
      </w:r>
      <w:r w:rsidR="003E6AA6">
        <w:rPr>
          <w:rFonts w:eastAsia="MS Mincho"/>
          <w:lang w:val="sq-AL"/>
        </w:rPr>
        <w:t>.</w:t>
      </w:r>
      <w:r w:rsidR="00CF4385">
        <w:rPr>
          <w:rFonts w:eastAsia="MS Mincho"/>
          <w:lang w:val="sq-AL"/>
        </w:rPr>
        <w:t>08</w:t>
      </w:r>
      <w:r w:rsidR="00B16F8A" w:rsidRPr="00F365AD">
        <w:rPr>
          <w:rFonts w:eastAsia="MS Mincho"/>
          <w:lang w:val="sq-AL"/>
        </w:rPr>
        <w:t xml:space="preserve"> </w:t>
      </w:r>
      <w:r w:rsidR="00D369C3" w:rsidRPr="00F365AD">
        <w:rPr>
          <w:rFonts w:eastAsia="MS Mincho"/>
          <w:lang w:val="sq-AL"/>
        </w:rPr>
        <w:t xml:space="preserve">€ ose </w:t>
      </w:r>
      <w:r w:rsidR="003E6AA6">
        <w:rPr>
          <w:rFonts w:eastAsia="MS Mincho"/>
          <w:lang w:val="sq-AL"/>
        </w:rPr>
        <w:t>8</w:t>
      </w:r>
      <w:r w:rsidR="00CF4385">
        <w:rPr>
          <w:rFonts w:eastAsia="MS Mincho"/>
          <w:lang w:val="sq-AL"/>
        </w:rPr>
        <w:t>2</w:t>
      </w:r>
      <w:r w:rsidR="003E6AA6">
        <w:rPr>
          <w:rFonts w:eastAsia="MS Mincho"/>
          <w:lang w:val="sq-AL"/>
        </w:rPr>
        <w:t>.</w:t>
      </w:r>
      <w:r w:rsidR="00CF4385">
        <w:rPr>
          <w:rFonts w:eastAsia="MS Mincho"/>
          <w:lang w:val="sq-AL"/>
        </w:rPr>
        <w:t>57</w:t>
      </w:r>
      <w:r w:rsidR="00D369C3" w:rsidRPr="00F365AD">
        <w:rPr>
          <w:rFonts w:eastAsia="MS Mincho"/>
          <w:lang w:val="sq-AL"/>
        </w:rPr>
        <w:t xml:space="preserve"> %,</w:t>
      </w:r>
      <w:r w:rsidRPr="00F365AD">
        <w:rPr>
          <w:rFonts w:eastAsia="MS Mincho"/>
          <w:lang w:val="sq-AL"/>
        </w:rPr>
        <w:t xml:space="preserve"> </w:t>
      </w:r>
      <w:r w:rsidR="00D369C3" w:rsidRPr="00F365AD">
        <w:rPr>
          <w:rFonts w:eastAsia="MS Mincho"/>
          <w:lang w:val="sq-AL"/>
        </w:rPr>
        <w:t>për shp</w:t>
      </w:r>
      <w:r w:rsidR="00286D4C" w:rsidRPr="00F365AD">
        <w:rPr>
          <w:rFonts w:eastAsia="MS Mincho"/>
          <w:lang w:val="sq-AL"/>
        </w:rPr>
        <w:t xml:space="preserve">enzime komunale janë shpenzuar </w:t>
      </w:r>
      <w:r w:rsidR="00CF4385">
        <w:rPr>
          <w:rFonts w:eastAsia="MS Mincho"/>
          <w:lang w:val="sq-AL"/>
        </w:rPr>
        <w:t>1</w:t>
      </w:r>
      <w:r w:rsidR="003E6AA6">
        <w:rPr>
          <w:rFonts w:eastAsia="MS Mincho"/>
          <w:lang w:val="sq-AL"/>
        </w:rPr>
        <w:t>,</w:t>
      </w:r>
      <w:r w:rsidR="00CF4385">
        <w:rPr>
          <w:rFonts w:eastAsia="MS Mincho"/>
          <w:lang w:val="sq-AL"/>
        </w:rPr>
        <w:t>829</w:t>
      </w:r>
      <w:r w:rsidR="003E6AA6">
        <w:rPr>
          <w:rFonts w:eastAsia="MS Mincho"/>
          <w:lang w:val="sq-AL"/>
        </w:rPr>
        <w:t>,</w:t>
      </w:r>
      <w:r w:rsidR="00CF4385">
        <w:rPr>
          <w:rFonts w:eastAsia="MS Mincho"/>
          <w:lang w:val="sq-AL"/>
        </w:rPr>
        <w:t>705</w:t>
      </w:r>
      <w:r w:rsidR="003E6AA6">
        <w:rPr>
          <w:rFonts w:eastAsia="MS Mincho"/>
          <w:lang w:val="sq-AL"/>
        </w:rPr>
        <w:t>.</w:t>
      </w:r>
      <w:r w:rsidR="00CF4385">
        <w:rPr>
          <w:rFonts w:eastAsia="MS Mincho"/>
          <w:lang w:val="sq-AL"/>
        </w:rPr>
        <w:t>32</w:t>
      </w:r>
      <w:r w:rsidR="00D369C3" w:rsidRPr="00F365AD">
        <w:rPr>
          <w:rFonts w:eastAsia="MS Mincho"/>
          <w:lang w:val="sq-AL"/>
        </w:rPr>
        <w:t xml:space="preserve"> € ose </w:t>
      </w:r>
      <w:r w:rsidR="00CF4385">
        <w:rPr>
          <w:rFonts w:eastAsia="MS Mincho"/>
          <w:lang w:val="sq-AL"/>
        </w:rPr>
        <w:t>91.49</w:t>
      </w:r>
      <w:r w:rsidR="00D369C3" w:rsidRPr="00F365AD">
        <w:rPr>
          <w:rFonts w:eastAsia="MS Mincho"/>
          <w:lang w:val="sq-AL"/>
        </w:rPr>
        <w:t xml:space="preserve">%, për subvencione janë shpenzuar </w:t>
      </w:r>
      <w:r w:rsidR="00CF4385">
        <w:rPr>
          <w:rFonts w:eastAsia="MS Mincho"/>
          <w:lang w:val="sq-AL"/>
        </w:rPr>
        <w:t>5</w:t>
      </w:r>
      <w:r w:rsidR="003E6AA6">
        <w:rPr>
          <w:rFonts w:eastAsia="MS Mincho"/>
          <w:lang w:val="sq-AL"/>
        </w:rPr>
        <w:t>,</w:t>
      </w:r>
      <w:r w:rsidR="00C85634">
        <w:rPr>
          <w:rFonts w:eastAsia="MS Mincho"/>
          <w:lang w:val="sq-AL"/>
        </w:rPr>
        <w:t>061</w:t>
      </w:r>
      <w:r w:rsidR="003E6AA6">
        <w:rPr>
          <w:rFonts w:eastAsia="MS Mincho"/>
          <w:lang w:val="sq-AL"/>
        </w:rPr>
        <w:t>,</w:t>
      </w:r>
      <w:r w:rsidR="00C85634">
        <w:rPr>
          <w:rFonts w:eastAsia="MS Mincho"/>
          <w:lang w:val="sq-AL"/>
        </w:rPr>
        <w:t>13</w:t>
      </w:r>
      <w:r w:rsidR="00CF4385">
        <w:rPr>
          <w:rFonts w:eastAsia="MS Mincho"/>
          <w:lang w:val="sq-AL"/>
        </w:rPr>
        <w:t>6</w:t>
      </w:r>
      <w:r w:rsidR="003E6AA6">
        <w:rPr>
          <w:rFonts w:eastAsia="MS Mincho"/>
          <w:lang w:val="sq-AL"/>
        </w:rPr>
        <w:t>.</w:t>
      </w:r>
      <w:r w:rsidR="00CF4385">
        <w:rPr>
          <w:rFonts w:eastAsia="MS Mincho"/>
          <w:lang w:val="sq-AL"/>
        </w:rPr>
        <w:t>35</w:t>
      </w:r>
      <w:r w:rsidR="00D369C3" w:rsidRPr="00F365AD">
        <w:rPr>
          <w:rFonts w:eastAsia="MS Mincho"/>
          <w:lang w:val="sq-AL"/>
        </w:rPr>
        <w:t xml:space="preserve"> € ose </w:t>
      </w:r>
      <w:r w:rsidR="00CF4385">
        <w:rPr>
          <w:rFonts w:eastAsia="MS Mincho"/>
          <w:lang w:val="sq-AL"/>
        </w:rPr>
        <w:t>37.0</w:t>
      </w:r>
      <w:r w:rsidR="00C85634">
        <w:rPr>
          <w:rFonts w:eastAsia="MS Mincho"/>
          <w:lang w:val="sq-AL"/>
        </w:rPr>
        <w:t>2</w:t>
      </w:r>
      <w:r w:rsidR="00C20963">
        <w:rPr>
          <w:rFonts w:eastAsia="MS Mincho"/>
          <w:lang w:val="sq-AL"/>
        </w:rPr>
        <w:t xml:space="preserve"> </w:t>
      </w:r>
      <w:r w:rsidR="00D369C3" w:rsidRPr="00F365AD">
        <w:rPr>
          <w:rFonts w:eastAsia="MS Mincho"/>
          <w:lang w:val="sq-AL"/>
        </w:rPr>
        <w:t>%</w:t>
      </w:r>
      <w:r w:rsidRPr="00F365AD">
        <w:rPr>
          <w:rFonts w:eastAsia="MS Mincho"/>
          <w:lang w:val="sq-AL"/>
        </w:rPr>
        <w:t>,</w:t>
      </w:r>
      <w:r w:rsidR="00D369C3" w:rsidRPr="00F365AD">
        <w:rPr>
          <w:rFonts w:eastAsia="MS Mincho"/>
          <w:lang w:val="sq-AL"/>
        </w:rPr>
        <w:t xml:space="preserve">  për shp</w:t>
      </w:r>
      <w:r w:rsidR="00286D4C" w:rsidRPr="00F365AD">
        <w:rPr>
          <w:rFonts w:eastAsia="MS Mincho"/>
          <w:lang w:val="sq-AL"/>
        </w:rPr>
        <w:t>e</w:t>
      </w:r>
      <w:r w:rsidR="00B16F8A" w:rsidRPr="00F365AD">
        <w:rPr>
          <w:rFonts w:eastAsia="MS Mincho"/>
          <w:lang w:val="sq-AL"/>
        </w:rPr>
        <w:t xml:space="preserve">nzime kapitale janë shpenzuar </w:t>
      </w:r>
      <w:r w:rsidR="003E6AA6">
        <w:rPr>
          <w:rFonts w:eastAsia="MS Mincho"/>
          <w:lang w:val="sq-AL"/>
        </w:rPr>
        <w:t>1</w:t>
      </w:r>
      <w:r w:rsidR="00CF4385">
        <w:rPr>
          <w:rFonts w:eastAsia="MS Mincho"/>
          <w:lang w:val="sq-AL"/>
        </w:rPr>
        <w:t>6</w:t>
      </w:r>
      <w:r w:rsidR="003E6AA6">
        <w:rPr>
          <w:rFonts w:eastAsia="MS Mincho"/>
          <w:lang w:val="sq-AL"/>
        </w:rPr>
        <w:t>,</w:t>
      </w:r>
      <w:r w:rsidR="00CF4385">
        <w:rPr>
          <w:rFonts w:eastAsia="MS Mincho"/>
          <w:lang w:val="sq-AL"/>
        </w:rPr>
        <w:t>421</w:t>
      </w:r>
      <w:r w:rsidR="003E6AA6">
        <w:rPr>
          <w:rFonts w:eastAsia="MS Mincho"/>
          <w:lang w:val="sq-AL"/>
        </w:rPr>
        <w:t>,</w:t>
      </w:r>
      <w:r w:rsidR="00CF4385">
        <w:rPr>
          <w:rFonts w:eastAsia="MS Mincho"/>
          <w:lang w:val="sq-AL"/>
        </w:rPr>
        <w:t>119</w:t>
      </w:r>
      <w:r w:rsidR="003E6AA6">
        <w:rPr>
          <w:rFonts w:eastAsia="MS Mincho"/>
          <w:lang w:val="sq-AL"/>
        </w:rPr>
        <w:t>.</w:t>
      </w:r>
      <w:r w:rsidR="00CF4385">
        <w:rPr>
          <w:rFonts w:eastAsia="MS Mincho"/>
          <w:lang w:val="sq-AL"/>
        </w:rPr>
        <w:t>14</w:t>
      </w:r>
      <w:r w:rsidR="00C20963">
        <w:rPr>
          <w:rFonts w:eastAsia="MS Mincho"/>
          <w:lang w:val="sq-AL"/>
        </w:rPr>
        <w:t xml:space="preserve"> </w:t>
      </w:r>
      <w:r w:rsidR="00B16F8A" w:rsidRPr="00F365AD">
        <w:rPr>
          <w:rFonts w:eastAsia="MS Mincho"/>
          <w:lang w:val="sq-AL"/>
        </w:rPr>
        <w:t>€</w:t>
      </w:r>
      <w:r w:rsidR="00D369C3" w:rsidRPr="00F365AD">
        <w:rPr>
          <w:rFonts w:eastAsia="MS Mincho"/>
          <w:lang w:val="sq-AL"/>
        </w:rPr>
        <w:t xml:space="preserve"> ose </w:t>
      </w:r>
      <w:r w:rsidR="00CF4385">
        <w:rPr>
          <w:rFonts w:eastAsia="MS Mincho"/>
          <w:lang w:val="sq-AL"/>
        </w:rPr>
        <w:t xml:space="preserve"> 32.91</w:t>
      </w:r>
      <w:r w:rsidR="00C20963">
        <w:rPr>
          <w:rFonts w:eastAsia="MS Mincho"/>
          <w:lang w:val="sq-AL"/>
        </w:rPr>
        <w:t xml:space="preserve"> </w:t>
      </w:r>
      <w:r w:rsidR="00D369C3" w:rsidRPr="00F365AD">
        <w:rPr>
          <w:rFonts w:eastAsia="MS Mincho"/>
          <w:lang w:val="sq-AL"/>
        </w:rPr>
        <w:t xml:space="preserve">%. </w:t>
      </w:r>
      <w:r w:rsidR="00C57E57" w:rsidRPr="00F365AD">
        <w:rPr>
          <w:rFonts w:eastAsia="MS Mincho"/>
          <w:lang w:val="sq-AL"/>
        </w:rPr>
        <w:t>Në krahasim me vitin e kaluar, shpenzimet janë në</w:t>
      </w:r>
      <w:r w:rsidR="00CF4385">
        <w:rPr>
          <w:rFonts w:eastAsia="MS Mincho"/>
          <w:lang w:val="sq-AL"/>
        </w:rPr>
        <w:t xml:space="preserve"> </w:t>
      </w:r>
      <w:proofErr w:type="spellStart"/>
      <w:r w:rsidR="00CF4385">
        <w:rPr>
          <w:rFonts w:eastAsia="MS Mincho"/>
          <w:lang w:val="sq-AL"/>
        </w:rPr>
        <w:t>r</w:t>
      </w:r>
      <w:r w:rsidR="006D7D21">
        <w:rPr>
          <w:rFonts w:eastAsia="MS Mincho"/>
          <w:lang w:val="sq-AL"/>
        </w:rPr>
        <w:t>ë</w:t>
      </w:r>
      <w:r w:rsidR="00CF4385">
        <w:rPr>
          <w:rFonts w:eastAsia="MS Mincho"/>
          <w:lang w:val="sq-AL"/>
        </w:rPr>
        <w:t>nje</w:t>
      </w:r>
      <w:proofErr w:type="spellEnd"/>
      <w:r w:rsidR="00C57E57">
        <w:rPr>
          <w:rFonts w:eastAsia="MS Mincho"/>
          <w:lang w:val="sq-AL"/>
        </w:rPr>
        <w:t xml:space="preserve"> </w:t>
      </w:r>
      <w:r w:rsidR="00C57E57" w:rsidRPr="00F365AD">
        <w:rPr>
          <w:rFonts w:eastAsia="MS Mincho"/>
          <w:lang w:val="sq-AL"/>
        </w:rPr>
        <w:t xml:space="preserve">për </w:t>
      </w:r>
      <w:r w:rsidR="00C57E57">
        <w:rPr>
          <w:rFonts w:eastAsia="MS Mincho"/>
          <w:lang w:val="sq-AL"/>
        </w:rPr>
        <w:t xml:space="preserve"> </w:t>
      </w:r>
      <w:r w:rsidR="00CF4385">
        <w:rPr>
          <w:rFonts w:eastAsia="MS Mincho"/>
          <w:lang w:val="sq-AL"/>
        </w:rPr>
        <w:t>7.27</w:t>
      </w:r>
      <w:r w:rsidR="00C57E57" w:rsidRPr="00F365AD">
        <w:rPr>
          <w:rFonts w:eastAsia="MS Mincho"/>
          <w:lang w:val="sq-AL"/>
        </w:rPr>
        <w:t xml:space="preserve"> %.</w:t>
      </w:r>
    </w:p>
    <w:p w:rsidR="00071945" w:rsidRPr="00F365AD" w:rsidRDefault="00071945" w:rsidP="00D369C3">
      <w:pPr>
        <w:jc w:val="both"/>
        <w:rPr>
          <w:rFonts w:eastAsia="MS Mincho"/>
          <w:lang w:val="sq-AL"/>
        </w:rPr>
      </w:pPr>
    </w:p>
    <w:p w:rsidR="000405E2" w:rsidRPr="00071945" w:rsidRDefault="005D5E54" w:rsidP="00071945">
      <w:pPr>
        <w:jc w:val="both"/>
        <w:rPr>
          <w:rFonts w:eastAsia="MS Mincho"/>
          <w:lang w:val="sq-AL"/>
        </w:rPr>
      </w:pPr>
      <w:r>
        <w:rPr>
          <w:noProof/>
        </w:rPr>
        <w:lastRenderedPageBreak/>
        <w:drawing>
          <wp:inline distT="0" distB="0" distL="0" distR="0" wp14:anchorId="41A75648" wp14:editId="4BA5DDCD">
            <wp:extent cx="6833286" cy="3731603"/>
            <wp:effectExtent l="0" t="0" r="5715" b="25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D5203" w:rsidRPr="00F365AD" w:rsidRDefault="00D369C3" w:rsidP="008D5203">
      <w:pPr>
        <w:spacing w:after="160" w:line="259" w:lineRule="auto"/>
        <w:rPr>
          <w:b/>
          <w:sz w:val="28"/>
          <w:szCs w:val="28"/>
          <w:lang w:val="sq-AL"/>
        </w:rPr>
      </w:pPr>
      <w:r w:rsidRPr="00F365AD">
        <w:rPr>
          <w:b/>
          <w:sz w:val="28"/>
          <w:szCs w:val="28"/>
          <w:lang w:val="sq-AL"/>
        </w:rPr>
        <w:t xml:space="preserve">5. Shpenzimet për </w:t>
      </w:r>
      <w:r w:rsidR="006C09C6">
        <w:rPr>
          <w:b/>
          <w:sz w:val="28"/>
          <w:szCs w:val="28"/>
          <w:lang w:val="sq-AL"/>
        </w:rPr>
        <w:t xml:space="preserve">vitin </w:t>
      </w:r>
      <w:r w:rsidRPr="00F365AD">
        <w:rPr>
          <w:b/>
          <w:sz w:val="28"/>
          <w:szCs w:val="28"/>
          <w:lang w:val="sq-AL"/>
        </w:rPr>
        <w:t xml:space="preserve">  </w:t>
      </w:r>
      <w:r w:rsidR="00DD5190">
        <w:rPr>
          <w:b/>
          <w:sz w:val="28"/>
          <w:szCs w:val="28"/>
          <w:lang w:val="sq-AL"/>
        </w:rPr>
        <w:t>20</w:t>
      </w:r>
      <w:r w:rsidR="00B74201">
        <w:rPr>
          <w:b/>
          <w:sz w:val="28"/>
          <w:szCs w:val="28"/>
          <w:lang w:val="sq-AL"/>
        </w:rPr>
        <w:t>20</w:t>
      </w:r>
      <w:r w:rsidRPr="00F365AD">
        <w:rPr>
          <w:b/>
          <w:sz w:val="28"/>
          <w:szCs w:val="28"/>
          <w:lang w:val="sq-AL"/>
        </w:rPr>
        <w:t xml:space="preserve"> dhe krahasimi me </w:t>
      </w:r>
      <w:r w:rsidR="00E63529" w:rsidRPr="00F365AD">
        <w:rPr>
          <w:b/>
          <w:sz w:val="28"/>
          <w:szCs w:val="28"/>
          <w:lang w:val="sq-AL"/>
        </w:rPr>
        <w:t>b</w:t>
      </w:r>
      <w:r w:rsidRPr="00F365AD">
        <w:rPr>
          <w:b/>
          <w:sz w:val="28"/>
          <w:szCs w:val="28"/>
          <w:lang w:val="sq-AL"/>
        </w:rPr>
        <w:t>uxheti</w:t>
      </w:r>
      <w:r w:rsidR="00E63529" w:rsidRPr="00F365AD">
        <w:rPr>
          <w:b/>
          <w:sz w:val="28"/>
          <w:szCs w:val="28"/>
          <w:lang w:val="sq-AL"/>
        </w:rPr>
        <w:t>n e planifikuara për vitin</w:t>
      </w:r>
      <w:r w:rsidR="008D5203" w:rsidRPr="00F365AD">
        <w:rPr>
          <w:b/>
          <w:sz w:val="28"/>
          <w:szCs w:val="28"/>
          <w:lang w:val="sq-AL"/>
        </w:rPr>
        <w:t xml:space="preserve"> </w:t>
      </w:r>
      <w:r w:rsidR="00DD5190">
        <w:rPr>
          <w:b/>
          <w:sz w:val="28"/>
          <w:szCs w:val="28"/>
          <w:lang w:val="sq-AL"/>
        </w:rPr>
        <w:t>20</w:t>
      </w:r>
      <w:r w:rsidR="00B74201">
        <w:rPr>
          <w:b/>
          <w:sz w:val="28"/>
          <w:szCs w:val="28"/>
          <w:lang w:val="sq-AL"/>
        </w:rPr>
        <w:t>20</w:t>
      </w:r>
      <w:r w:rsidR="008D5203" w:rsidRPr="00F365AD">
        <w:rPr>
          <w:b/>
          <w:sz w:val="28"/>
          <w:szCs w:val="28"/>
          <w:lang w:val="sq-AL"/>
        </w:rPr>
        <w:t xml:space="preserve"> </w:t>
      </w:r>
    </w:p>
    <w:p w:rsidR="004E3539" w:rsidRPr="00F365AD" w:rsidRDefault="00D369C3" w:rsidP="00CF56A8">
      <w:pPr>
        <w:spacing w:after="160" w:line="259" w:lineRule="auto"/>
        <w:rPr>
          <w:rFonts w:ascii="Book Antiqua" w:hAnsi="Book Antiqua"/>
          <w:sz w:val="16"/>
          <w:szCs w:val="16"/>
          <w:lang w:val="sq-AL"/>
        </w:rPr>
      </w:pPr>
      <w:r w:rsidRPr="00F365AD">
        <w:rPr>
          <w:rFonts w:ascii="Book Antiqua" w:hAnsi="Book Antiqua"/>
          <w:lang w:val="sq-AL"/>
        </w:rPr>
        <w:t xml:space="preserve">Komuna e Prishtinës </w:t>
      </w:r>
      <w:r w:rsidR="00E63529" w:rsidRPr="00F365AD">
        <w:rPr>
          <w:rFonts w:ascii="Book Antiqua" w:hAnsi="Book Antiqua"/>
          <w:lang w:val="sq-AL"/>
        </w:rPr>
        <w:t xml:space="preserve">gjatë </w:t>
      </w:r>
      <w:r w:rsidR="006C09C6">
        <w:rPr>
          <w:rFonts w:ascii="Book Antiqua" w:hAnsi="Book Antiqua"/>
          <w:lang w:val="sq-AL"/>
        </w:rPr>
        <w:t xml:space="preserve">vitit </w:t>
      </w:r>
      <w:r w:rsidR="00B74201">
        <w:rPr>
          <w:rFonts w:ascii="Book Antiqua" w:hAnsi="Book Antiqua"/>
          <w:lang w:val="sq-AL"/>
        </w:rPr>
        <w:t>2020</w:t>
      </w:r>
      <w:r w:rsidR="006C09C6">
        <w:rPr>
          <w:rFonts w:ascii="Book Antiqua" w:hAnsi="Book Antiqua"/>
          <w:lang w:val="sq-AL"/>
        </w:rPr>
        <w:t xml:space="preserve"> </w:t>
      </w:r>
      <w:r w:rsidR="00E63529" w:rsidRPr="00F365AD">
        <w:rPr>
          <w:rFonts w:ascii="Book Antiqua" w:hAnsi="Book Antiqua"/>
          <w:lang w:val="sq-AL"/>
        </w:rPr>
        <w:t xml:space="preserve">, </w:t>
      </w:r>
      <w:r w:rsidRPr="00F365AD">
        <w:rPr>
          <w:rFonts w:ascii="Book Antiqua" w:hAnsi="Book Antiqua"/>
          <w:lang w:val="sq-AL"/>
        </w:rPr>
        <w:t>ka shpen</w:t>
      </w:r>
      <w:r w:rsidR="00E63529" w:rsidRPr="00F365AD">
        <w:rPr>
          <w:rFonts w:ascii="Book Antiqua" w:hAnsi="Book Antiqua"/>
          <w:lang w:val="sq-AL"/>
        </w:rPr>
        <w:t xml:space="preserve">zuar gjithsej </w:t>
      </w:r>
      <w:r w:rsidR="009870EC">
        <w:rPr>
          <w:rFonts w:ascii="Book Antiqua" w:hAnsi="Book Antiqua"/>
          <w:lang w:val="sq-AL"/>
        </w:rPr>
        <w:t>7</w:t>
      </w:r>
      <w:r w:rsidR="00CF4385">
        <w:rPr>
          <w:rFonts w:ascii="Book Antiqua" w:hAnsi="Book Antiqua"/>
          <w:lang w:val="sq-AL"/>
        </w:rPr>
        <w:t>2</w:t>
      </w:r>
      <w:r w:rsidR="009870EC">
        <w:rPr>
          <w:rFonts w:ascii="Book Antiqua" w:hAnsi="Book Antiqua"/>
          <w:lang w:val="sq-AL"/>
        </w:rPr>
        <w:t>,</w:t>
      </w:r>
      <w:r w:rsidR="00C85634">
        <w:rPr>
          <w:rFonts w:ascii="Book Antiqua" w:hAnsi="Book Antiqua"/>
          <w:lang w:val="sq-AL"/>
        </w:rPr>
        <w:t>919</w:t>
      </w:r>
      <w:r w:rsidR="009870EC">
        <w:rPr>
          <w:rFonts w:ascii="Book Antiqua" w:hAnsi="Book Antiqua"/>
          <w:lang w:val="sq-AL"/>
        </w:rPr>
        <w:t>,</w:t>
      </w:r>
      <w:r w:rsidR="00C85634">
        <w:rPr>
          <w:rFonts w:ascii="Book Antiqua" w:hAnsi="Book Antiqua"/>
          <w:lang w:val="sq-AL"/>
        </w:rPr>
        <w:t>826</w:t>
      </w:r>
      <w:r w:rsidR="009870EC">
        <w:rPr>
          <w:rFonts w:ascii="Book Antiqua" w:hAnsi="Book Antiqua"/>
          <w:lang w:val="sq-AL"/>
        </w:rPr>
        <w:t>.</w:t>
      </w:r>
      <w:r w:rsidR="00CF4385">
        <w:rPr>
          <w:rFonts w:ascii="Book Antiqua" w:hAnsi="Book Antiqua"/>
          <w:lang w:val="sq-AL"/>
        </w:rPr>
        <w:t>59</w:t>
      </w:r>
      <w:r w:rsidR="00C5015D" w:rsidRPr="00F365AD">
        <w:rPr>
          <w:rFonts w:ascii="Book Antiqua" w:hAnsi="Book Antiqua"/>
          <w:lang w:val="sq-AL"/>
        </w:rPr>
        <w:t xml:space="preserve"> €.</w:t>
      </w:r>
      <w:r w:rsidR="00E63529" w:rsidRPr="00F365AD">
        <w:rPr>
          <w:rFonts w:ascii="Book Antiqua" w:hAnsi="Book Antiqua"/>
          <w:lang w:val="sq-AL"/>
        </w:rPr>
        <w:t xml:space="preserve"> </w:t>
      </w:r>
      <w:r w:rsidRPr="00F365AD">
        <w:rPr>
          <w:rFonts w:ascii="Book Antiqua" w:hAnsi="Book Antiqua"/>
          <w:lang w:val="sq-AL"/>
        </w:rPr>
        <w:t>Shpenzimet e paraqitura sipas kategorive ekonomike janë paraqitura n</w:t>
      </w:r>
      <w:r w:rsidR="00E63529" w:rsidRPr="00F365AD">
        <w:rPr>
          <w:rFonts w:ascii="Book Antiqua" w:hAnsi="Book Antiqua"/>
          <w:lang w:val="sq-AL"/>
        </w:rPr>
        <w:t>ë</w:t>
      </w:r>
      <w:r w:rsidRPr="00F365AD">
        <w:rPr>
          <w:rFonts w:ascii="Book Antiqua" w:hAnsi="Book Antiqua"/>
          <w:lang w:val="sq-AL"/>
        </w:rPr>
        <w:t xml:space="preserve"> vazhdimësi.</w:t>
      </w:r>
      <w:r w:rsidR="00BA0F48" w:rsidRPr="00F365AD">
        <w:rPr>
          <w:rFonts w:ascii="Book Antiqua" w:hAnsi="Book Antiqua"/>
          <w:sz w:val="16"/>
          <w:szCs w:val="16"/>
          <w:lang w:val="sq-AL"/>
        </w:rPr>
        <w:t xml:space="preserve"> </w:t>
      </w:r>
    </w:p>
    <w:tbl>
      <w:tblPr>
        <w:tblpPr w:leftFromText="180" w:rightFromText="180" w:vertAnchor="text" w:tblpY="1"/>
        <w:tblOverlap w:val="never"/>
        <w:tblW w:w="10924" w:type="dxa"/>
        <w:tblLook w:val="04A0" w:firstRow="1" w:lastRow="0" w:firstColumn="1" w:lastColumn="0" w:noHBand="0" w:noVBand="1"/>
      </w:tblPr>
      <w:tblGrid>
        <w:gridCol w:w="11220"/>
        <w:gridCol w:w="1529"/>
        <w:gridCol w:w="2269"/>
        <w:gridCol w:w="1752"/>
      </w:tblGrid>
      <w:tr w:rsidR="00CF56A8" w:rsidRPr="00CF56A8" w:rsidTr="004B0C32">
        <w:trPr>
          <w:trHeight w:val="337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984" w:type="dxa"/>
              <w:tblLook w:val="04A0" w:firstRow="1" w:lastRow="0" w:firstColumn="1" w:lastColumn="0" w:noHBand="0" w:noVBand="1"/>
            </w:tblPr>
            <w:tblGrid>
              <w:gridCol w:w="5367"/>
              <w:gridCol w:w="1591"/>
              <w:gridCol w:w="2272"/>
              <w:gridCol w:w="1754"/>
            </w:tblGrid>
            <w:tr w:rsidR="004E3539" w:rsidRPr="004E3539" w:rsidTr="004E3539">
              <w:trPr>
                <w:trHeight w:val="318"/>
              </w:trPr>
              <w:tc>
                <w:tcPr>
                  <w:tcW w:w="540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BDD6EE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Përshkrimi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BDD6EE"/>
                  <w:vAlign w:val="center"/>
                  <w:hideMark/>
                </w:tcPr>
                <w:p w:rsidR="004E3539" w:rsidRPr="004E3539" w:rsidRDefault="004E3539" w:rsidP="00B7420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Buxheti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20</w:t>
                  </w:r>
                  <w:r w:rsidR="00B74201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81" w:type="dxa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000000" w:fill="BDD6EE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Gjithsej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të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realizuara</w:t>
                  </w:r>
                  <w:proofErr w:type="spellEnd"/>
                </w:p>
              </w:tc>
              <w:tc>
                <w:tcPr>
                  <w:tcW w:w="1760" w:type="dxa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000000" w:fill="BDD6EE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Realizimi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Buxheti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/ (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në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%) </w:t>
                  </w:r>
                </w:p>
              </w:tc>
            </w:tr>
            <w:tr w:rsidR="004E3539" w:rsidRPr="004E3539" w:rsidTr="004E3539">
              <w:trPr>
                <w:trHeight w:val="402"/>
              </w:trPr>
              <w:tc>
                <w:tcPr>
                  <w:tcW w:w="540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single" w:sz="8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81" w:type="dxa"/>
                  <w:vMerge/>
                  <w:tcBorders>
                    <w:top w:val="single" w:sz="8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E3539" w:rsidRPr="004E3539" w:rsidTr="004E3539">
              <w:trPr>
                <w:trHeight w:val="402"/>
              </w:trPr>
              <w:tc>
                <w:tcPr>
                  <w:tcW w:w="540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single" w:sz="8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81" w:type="dxa"/>
                  <w:vMerge/>
                  <w:tcBorders>
                    <w:top w:val="single" w:sz="8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E3539" w:rsidRPr="004E3539" w:rsidTr="004E3539">
              <w:trPr>
                <w:trHeight w:val="402"/>
              </w:trPr>
              <w:tc>
                <w:tcPr>
                  <w:tcW w:w="540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37" w:type="dxa"/>
                  <w:vMerge/>
                  <w:tcBorders>
                    <w:top w:val="single" w:sz="8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81" w:type="dxa"/>
                  <w:vMerge/>
                  <w:tcBorders>
                    <w:top w:val="single" w:sz="8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E3539" w:rsidRPr="004E3539" w:rsidTr="00CF4385">
              <w:trPr>
                <w:trHeight w:val="334"/>
              </w:trPr>
              <w:tc>
                <w:tcPr>
                  <w:tcW w:w="54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BE4D5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2. GJITHSEJ SHPENZIMET 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BE4D5"/>
                  <w:vAlign w:val="center"/>
                </w:tcPr>
                <w:p w:rsidR="004E3539" w:rsidRPr="004E3539" w:rsidRDefault="00C85634" w:rsidP="00C856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119,429</w:t>
                  </w:r>
                  <w:r w:rsidR="00CF4385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484</w:t>
                  </w:r>
                  <w:r w:rsidR="00CF4385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.86</w:t>
                  </w:r>
                </w:p>
              </w:tc>
              <w:tc>
                <w:tcPr>
                  <w:tcW w:w="22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E4D5"/>
                  <w:vAlign w:val="center"/>
                </w:tcPr>
                <w:p w:rsidR="004E3539" w:rsidRPr="004E3539" w:rsidRDefault="00CF4385" w:rsidP="00C856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72,9</w:t>
                  </w:r>
                  <w:r w:rsidR="00C8563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19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C8563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826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.59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BE4D5"/>
                  <w:vAlign w:val="center"/>
                </w:tcPr>
                <w:p w:rsidR="004E3539" w:rsidRPr="004E3539" w:rsidRDefault="00CF4385" w:rsidP="00C856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="00C8563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1.06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%</w:t>
                  </w:r>
                </w:p>
              </w:tc>
            </w:tr>
            <w:tr w:rsidR="004E3539" w:rsidRPr="004E3539" w:rsidTr="00CF4385">
              <w:trPr>
                <w:trHeight w:val="334"/>
              </w:trPr>
              <w:tc>
                <w:tcPr>
                  <w:tcW w:w="54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2CAB6" w:themeFill="background2" w:themeFillShade="E6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2.1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Shpenzimet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buxhetore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D2CAB6" w:themeFill="background2" w:themeFillShade="E6"/>
                  <w:vAlign w:val="center"/>
                </w:tcPr>
                <w:p w:rsidR="004E3539" w:rsidRPr="004E3539" w:rsidRDefault="00CF4385" w:rsidP="00C856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55,</w:t>
                  </w:r>
                  <w:r w:rsidR="00C8563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564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C8563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221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.98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D2CAB6" w:themeFill="background2" w:themeFillShade="E6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51,437,571.10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2CAB6" w:themeFill="background2" w:themeFillShade="E6"/>
                  <w:vAlign w:val="center"/>
                </w:tcPr>
                <w:p w:rsidR="004E3539" w:rsidRPr="004E3539" w:rsidRDefault="00C85634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92.57</w:t>
                  </w:r>
                  <w:r w:rsidR="00CF4385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%</w:t>
                  </w:r>
                </w:p>
              </w:tc>
            </w:tr>
            <w:tr w:rsidR="004E3539" w:rsidRPr="004E3539" w:rsidTr="00CF4385">
              <w:trPr>
                <w:trHeight w:val="318"/>
              </w:trPr>
              <w:tc>
                <w:tcPr>
                  <w:tcW w:w="540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2.1.1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Paga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dhe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mëditje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E3539" w:rsidRPr="004E3539" w:rsidRDefault="00C85634" w:rsidP="00C856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30</w:t>
                  </w:r>
                  <w:r w:rsidR="00CF4385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903</w:t>
                  </w:r>
                  <w:r w:rsidR="00CF4385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079</w:t>
                  </w:r>
                  <w:r w:rsidR="00CF4385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.53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30,895,812.70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E3539" w:rsidRPr="004E3539" w:rsidRDefault="00C85634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99.98</w:t>
                  </w:r>
                  <w:r w:rsidR="00CF4385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%</w:t>
                  </w:r>
                </w:p>
              </w:tc>
            </w:tr>
            <w:tr w:rsidR="004E3539" w:rsidRPr="004E3539" w:rsidTr="00CF4385">
              <w:trPr>
                <w:trHeight w:val="318"/>
              </w:trPr>
              <w:tc>
                <w:tcPr>
                  <w:tcW w:w="540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2.1.2.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Mallra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dhe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shërbime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22,661,142.45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18,712,053.08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82.57%</w:t>
                  </w:r>
                </w:p>
              </w:tc>
            </w:tr>
            <w:tr w:rsidR="004E3539" w:rsidRPr="004E3539" w:rsidTr="00CF4385">
              <w:trPr>
                <w:trHeight w:val="334"/>
              </w:trPr>
              <w:tc>
                <w:tcPr>
                  <w:tcW w:w="540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2.1.3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Shpenzime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komunale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2,000,000.00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1,829,705.32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91.49%</w:t>
                  </w:r>
                </w:p>
              </w:tc>
            </w:tr>
            <w:tr w:rsidR="004E3539" w:rsidRPr="004E3539" w:rsidTr="00CF4385">
              <w:trPr>
                <w:trHeight w:val="334"/>
              </w:trPr>
              <w:tc>
                <w:tcPr>
                  <w:tcW w:w="54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2CAB6" w:themeFill="background2" w:themeFillShade="E6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2.2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Subvencione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dhe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transfere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2CAB6" w:themeFill="background2" w:themeFillShade="E6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13,670,900.00</w:t>
                  </w:r>
                </w:p>
              </w:tc>
              <w:tc>
                <w:tcPr>
                  <w:tcW w:w="22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2CAB6" w:themeFill="background2" w:themeFillShade="E6"/>
                  <w:vAlign w:val="center"/>
                </w:tcPr>
                <w:p w:rsidR="004E3539" w:rsidRPr="004E3539" w:rsidRDefault="00CF4385" w:rsidP="00C856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5,06</w:t>
                  </w:r>
                  <w:r w:rsidR="00C8563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1,136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.35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2CAB6" w:themeFill="background2" w:themeFillShade="E6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="00C85634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7.02</w:t>
                  </w: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%</w:t>
                  </w:r>
                </w:p>
              </w:tc>
            </w:tr>
            <w:tr w:rsidR="004E3539" w:rsidRPr="004E3539" w:rsidTr="00CF4385">
              <w:trPr>
                <w:trHeight w:val="334"/>
              </w:trPr>
              <w:tc>
                <w:tcPr>
                  <w:tcW w:w="54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2CAB6" w:themeFill="background2" w:themeFillShade="E6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2.3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Shpenzime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kapitale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2CAB6" w:themeFill="background2" w:themeFillShade="E6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50,194,362.88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2CAB6" w:themeFill="background2" w:themeFillShade="E6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16,421,119.14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2CAB6" w:themeFill="background2" w:themeFillShade="E6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>32.72%</w:t>
                  </w:r>
                </w:p>
              </w:tc>
            </w:tr>
            <w:tr w:rsidR="004E3539" w:rsidRPr="004E3539" w:rsidTr="00CF4385">
              <w:trPr>
                <w:trHeight w:val="318"/>
              </w:trPr>
              <w:tc>
                <w:tcPr>
                  <w:tcW w:w="540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E3539">
                    <w:rPr>
                      <w:rFonts w:ascii="Book Antiqua" w:eastAsia="Times New Roman" w:hAnsi="Book Antiqua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2.3.1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Shpenzime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kapitale</w:t>
                  </w:r>
                  <w:proofErr w:type="spellEnd"/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49,894,362.88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16,421,119.14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4E3539" w:rsidRPr="004E3539" w:rsidRDefault="00CF4385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32.91%</w:t>
                  </w:r>
                </w:p>
              </w:tc>
            </w:tr>
            <w:tr w:rsidR="004E3539" w:rsidRPr="004E3539" w:rsidTr="004E3539">
              <w:trPr>
                <w:trHeight w:val="334"/>
              </w:trPr>
              <w:tc>
                <w:tcPr>
                  <w:tcW w:w="54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3539" w:rsidRPr="004E3539" w:rsidRDefault="000B3B78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="004E3539"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2.3.2 </w:t>
                  </w:r>
                  <w:proofErr w:type="spellStart"/>
                  <w:r w:rsidR="004E3539"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Shpenzimet</w:t>
                  </w:r>
                  <w:proofErr w:type="spellEnd"/>
                  <w:r w:rsidR="004E3539"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4E3539"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interesit</w:t>
                  </w:r>
                  <w:proofErr w:type="spellEnd"/>
                  <w:r w:rsidR="004E3539"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E3539"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për</w:t>
                  </w:r>
                  <w:proofErr w:type="spellEnd"/>
                  <w:r w:rsidR="004E3539"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E3539"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borxh</w:t>
                  </w:r>
                  <w:proofErr w:type="spellEnd"/>
                  <w:r w:rsidR="004E3539"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E3539"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publik</w:t>
                  </w:r>
                  <w:proofErr w:type="spellEnd"/>
                </w:p>
              </w:tc>
              <w:tc>
                <w:tcPr>
                  <w:tcW w:w="15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 </w:t>
                  </w:r>
                  <w:r w:rsidR="00CF4385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300,000.00</w:t>
                  </w: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E3539" w:rsidRPr="004E3539" w:rsidRDefault="004E3539" w:rsidP="004E35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</w:pPr>
                  <w:r w:rsidRPr="004E3539">
                    <w:rPr>
                      <w:rFonts w:ascii="Book Antiqua" w:eastAsia="Times New Roman" w:hAnsi="Book Antiqua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F56A8" w:rsidRPr="00CF56A8" w:rsidRDefault="00CF56A8" w:rsidP="004B0C32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6A8" w:rsidRPr="00CF56A8" w:rsidRDefault="00CF56A8" w:rsidP="004B0C3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6A8" w:rsidRPr="00CF56A8" w:rsidRDefault="00CF56A8" w:rsidP="004B0C32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6A8" w:rsidRPr="00CF56A8" w:rsidRDefault="00CF56A8" w:rsidP="004B0C32">
            <w:pPr>
              <w:rPr>
                <w:sz w:val="20"/>
                <w:szCs w:val="20"/>
              </w:rPr>
            </w:pPr>
          </w:p>
        </w:tc>
      </w:tr>
    </w:tbl>
    <w:p w:rsidR="00DF31D3" w:rsidRPr="00C57E57" w:rsidRDefault="00DF31D3" w:rsidP="00C57E57">
      <w:pPr>
        <w:spacing w:after="160" w:line="259" w:lineRule="auto"/>
        <w:rPr>
          <w:rFonts w:ascii="Book Antiqua" w:hAnsi="Book Antiqua"/>
          <w:noProof/>
          <w:sz w:val="16"/>
          <w:szCs w:val="16"/>
        </w:rPr>
      </w:pPr>
    </w:p>
    <w:p w:rsidR="00DF31D3" w:rsidRDefault="008164A3" w:rsidP="00FE05B5">
      <w:pPr>
        <w:tabs>
          <w:tab w:val="left" w:pos="3825"/>
        </w:tabs>
        <w:rPr>
          <w:rFonts w:ascii="Book Antiqua" w:hAnsi="Book Antiqua"/>
          <w:sz w:val="16"/>
          <w:szCs w:val="16"/>
          <w:lang w:val="sq-AL"/>
        </w:rPr>
      </w:pPr>
      <w:r>
        <w:rPr>
          <w:noProof/>
        </w:rPr>
        <w:lastRenderedPageBreak/>
        <w:drawing>
          <wp:inline distT="0" distB="0" distL="0" distR="0" wp14:anchorId="2D53486E" wp14:editId="7D4915E7">
            <wp:extent cx="6838790" cy="3819525"/>
            <wp:effectExtent l="0" t="0" r="63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48AD" w:rsidRDefault="00F048AD" w:rsidP="00FE05B5">
      <w:pPr>
        <w:tabs>
          <w:tab w:val="left" w:pos="3825"/>
        </w:tabs>
        <w:rPr>
          <w:rFonts w:ascii="Book Antiqua" w:hAnsi="Book Antiqua"/>
          <w:sz w:val="16"/>
          <w:szCs w:val="16"/>
          <w:lang w:val="sq-AL"/>
        </w:rPr>
      </w:pPr>
    </w:p>
    <w:p w:rsidR="000405E2" w:rsidRDefault="000405E2" w:rsidP="00183F81">
      <w:pPr>
        <w:rPr>
          <w:rFonts w:ascii="Book Antiqua" w:hAnsi="Book Antiqua"/>
          <w:b/>
          <w:lang w:val="sq-AL"/>
        </w:rPr>
      </w:pPr>
    </w:p>
    <w:p w:rsidR="00183F81" w:rsidRDefault="00DF31D3" w:rsidP="00183F81">
      <w:pPr>
        <w:rPr>
          <w:rFonts w:ascii="Book Antiqua" w:hAnsi="Book Antiqua"/>
          <w:sz w:val="16"/>
          <w:szCs w:val="16"/>
          <w:lang w:val="sq-AL"/>
        </w:rPr>
      </w:pPr>
      <w:r w:rsidRPr="00F365AD">
        <w:rPr>
          <w:rFonts w:ascii="Book Antiqua" w:hAnsi="Book Antiqua"/>
          <w:b/>
          <w:lang w:val="sq-AL"/>
        </w:rPr>
        <w:t xml:space="preserve">Shpenzimet </w:t>
      </w:r>
      <w:r>
        <w:rPr>
          <w:rFonts w:ascii="Book Antiqua" w:hAnsi="Book Antiqua"/>
          <w:b/>
          <w:lang w:val="sq-AL"/>
        </w:rPr>
        <w:t xml:space="preserve">komunale </w:t>
      </w:r>
      <w:r w:rsidRPr="00F365AD">
        <w:rPr>
          <w:rFonts w:ascii="Book Antiqua" w:hAnsi="Book Antiqua"/>
          <w:b/>
          <w:lang w:val="sq-AL"/>
        </w:rPr>
        <w:t>për</w:t>
      </w:r>
      <w:r>
        <w:rPr>
          <w:rFonts w:ascii="Book Antiqua" w:hAnsi="Book Antiqua"/>
          <w:b/>
          <w:lang w:val="sq-AL"/>
        </w:rPr>
        <w:t xml:space="preserve"> vitin </w:t>
      </w:r>
      <w:r w:rsidR="00B74201">
        <w:rPr>
          <w:rFonts w:ascii="Book Antiqua" w:hAnsi="Book Antiqua"/>
          <w:b/>
          <w:lang w:val="sq-AL"/>
        </w:rPr>
        <w:t>2020</w:t>
      </w:r>
      <w:r w:rsidRPr="00F365AD">
        <w:rPr>
          <w:rFonts w:ascii="Book Antiqua" w:hAnsi="Book Antiqua"/>
          <w:b/>
          <w:lang w:val="sq-AL"/>
        </w:rPr>
        <w:t xml:space="preserve"> dhe krahasimi me vitet paraprake</w:t>
      </w:r>
    </w:p>
    <w:tbl>
      <w:tblPr>
        <w:tblW w:w="11095" w:type="dxa"/>
        <w:tblLook w:val="04A0" w:firstRow="1" w:lastRow="0" w:firstColumn="1" w:lastColumn="0" w:noHBand="0" w:noVBand="1"/>
      </w:tblPr>
      <w:tblGrid>
        <w:gridCol w:w="4750"/>
        <w:gridCol w:w="20"/>
        <w:gridCol w:w="1503"/>
        <w:gridCol w:w="27"/>
        <w:gridCol w:w="1496"/>
        <w:gridCol w:w="34"/>
        <w:gridCol w:w="1579"/>
        <w:gridCol w:w="41"/>
        <w:gridCol w:w="1597"/>
        <w:gridCol w:w="48"/>
      </w:tblGrid>
      <w:tr w:rsidR="00183F81" w:rsidRPr="00183F81" w:rsidTr="008164A3">
        <w:trPr>
          <w:trHeight w:val="337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F81" w:rsidRPr="00183F81" w:rsidRDefault="00183F81" w:rsidP="00183F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1" w:rsidRPr="00183F81" w:rsidRDefault="00183F81" w:rsidP="00183F8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1" w:rsidRPr="00183F81" w:rsidRDefault="00183F81" w:rsidP="00183F8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1" w:rsidRPr="00183F81" w:rsidRDefault="00183F81" w:rsidP="00183F8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81" w:rsidRPr="00183F81" w:rsidRDefault="00183F81" w:rsidP="00183F81">
            <w:pPr>
              <w:rPr>
                <w:sz w:val="20"/>
                <w:szCs w:val="20"/>
              </w:rPr>
            </w:pPr>
          </w:p>
        </w:tc>
      </w:tr>
      <w:tr w:rsidR="00183F81" w:rsidRPr="00183F81" w:rsidTr="008164A3">
        <w:trPr>
          <w:trHeight w:val="392"/>
        </w:trPr>
        <w:tc>
          <w:tcPr>
            <w:tcW w:w="47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183F81" w:rsidRPr="00C57E57" w:rsidRDefault="00183F81" w:rsidP="00183F8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Përshkrimi</w:t>
            </w:r>
            <w:proofErr w:type="spellEnd"/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183F81" w:rsidRPr="00C57E57" w:rsidRDefault="00183F81" w:rsidP="00B7420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201</w:t>
            </w:r>
            <w:r w:rsidR="00B7420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183F81" w:rsidRPr="00C57E57" w:rsidRDefault="00183F81" w:rsidP="00B7420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201</w:t>
            </w:r>
            <w:r w:rsidR="00B74201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183F81" w:rsidRPr="00C57E57" w:rsidRDefault="00B74201" w:rsidP="00B74201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BF8F"/>
            <w:vAlign w:val="center"/>
            <w:hideMark/>
          </w:tcPr>
          <w:p w:rsidR="00183F81" w:rsidRPr="00C57E57" w:rsidRDefault="00183F81" w:rsidP="000D1AA2">
            <w:pPr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Ndryshimi</w:t>
            </w:r>
            <w:proofErr w:type="spellEnd"/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 vjetor  (20</w:t>
            </w:r>
            <w:r w:rsidR="000D1AA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20</w:t>
            </w:r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/20</w:t>
            </w:r>
            <w:r w:rsidR="000D1AA2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19</w:t>
            </w:r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183F81" w:rsidRPr="00183F81" w:rsidTr="008164A3">
        <w:trPr>
          <w:trHeight w:val="490"/>
        </w:trPr>
        <w:tc>
          <w:tcPr>
            <w:tcW w:w="47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83F81" w:rsidRPr="00183F81" w:rsidTr="008164A3">
        <w:trPr>
          <w:trHeight w:val="337"/>
        </w:trPr>
        <w:tc>
          <w:tcPr>
            <w:tcW w:w="47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3DED1" w:themeFill="background2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 xml:space="preserve">GJITHSEJ SPENZIMET </w:t>
            </w:r>
          </w:p>
        </w:tc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3DED1" w:themeFill="background2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1,776,482.26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DED1" w:themeFill="background2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1,784,546.50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DED1" w:themeFill="background2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2,351,818.70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DED1" w:themeFill="background2"/>
            <w:vAlign w:val="center"/>
            <w:hideMark/>
          </w:tcPr>
          <w:p w:rsidR="00183F81" w:rsidRPr="00C57E57" w:rsidRDefault="000D1AA2" w:rsidP="00183F81">
            <w:pPr>
              <w:jc w:val="right"/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77.80</w:t>
            </w:r>
            <w:r w:rsidR="00183F81" w:rsidRPr="00C57E57">
              <w:rPr>
                <w:rFonts w:ascii="Book Antiqua" w:hAnsi="Book Antiqua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83F81" w:rsidRPr="00183F81" w:rsidTr="008164A3">
        <w:trPr>
          <w:trHeight w:val="321"/>
        </w:trPr>
        <w:tc>
          <w:tcPr>
            <w:tcW w:w="47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Shpenzimet</w:t>
            </w:r>
            <w:proofErr w:type="spellEnd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rrymës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1,095,874.42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1,042,777.86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1,070,942.65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0D1AA2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88.56</w:t>
            </w:r>
            <w:r w:rsidR="00183F81" w:rsidRPr="00C57E57">
              <w:rPr>
                <w:rFonts w:ascii="Book Antiqua" w:hAnsi="Book Antiqua"/>
                <w:color w:val="000000"/>
                <w:sz w:val="20"/>
                <w:szCs w:val="20"/>
              </w:rPr>
              <w:t>%</w:t>
            </w:r>
          </w:p>
        </w:tc>
      </w:tr>
      <w:tr w:rsidR="00183F81" w:rsidRPr="00183F81" w:rsidTr="008164A3">
        <w:trPr>
          <w:trHeight w:val="321"/>
        </w:trPr>
        <w:tc>
          <w:tcPr>
            <w:tcW w:w="47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Shpenzimet</w:t>
            </w:r>
            <w:proofErr w:type="spellEnd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ujit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222,885.99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185,979.11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391,771.58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0D1AA2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71.66</w:t>
            </w:r>
            <w:r w:rsidR="00183F81" w:rsidRPr="00C57E57">
              <w:rPr>
                <w:rFonts w:ascii="Book Antiqua" w:hAnsi="Book Antiqua"/>
                <w:color w:val="000000"/>
                <w:sz w:val="20"/>
                <w:szCs w:val="20"/>
              </w:rPr>
              <w:t>%</w:t>
            </w:r>
          </w:p>
        </w:tc>
      </w:tr>
      <w:tr w:rsidR="00183F81" w:rsidRPr="00183F81" w:rsidTr="008164A3">
        <w:trPr>
          <w:trHeight w:val="321"/>
        </w:trPr>
        <w:tc>
          <w:tcPr>
            <w:tcW w:w="47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Shpenzimet</w:t>
            </w:r>
            <w:proofErr w:type="spellEnd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mbeturinave</w:t>
            </w:r>
            <w:proofErr w:type="spellEnd"/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126,146.04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72,380.59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224,339.20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0D1AA2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57.69</w:t>
            </w:r>
            <w:r w:rsidR="00183F81" w:rsidRPr="00C57E57">
              <w:rPr>
                <w:rFonts w:ascii="Book Antiqua" w:hAnsi="Book Antiqua"/>
                <w:color w:val="000000"/>
                <w:sz w:val="20"/>
                <w:szCs w:val="20"/>
              </w:rPr>
              <w:t>%</w:t>
            </w:r>
          </w:p>
        </w:tc>
      </w:tr>
      <w:tr w:rsidR="00183F81" w:rsidRPr="00183F81" w:rsidTr="008164A3">
        <w:trPr>
          <w:gridAfter w:val="1"/>
          <w:wAfter w:w="48" w:type="dxa"/>
          <w:trHeight w:val="305"/>
        </w:trPr>
        <w:tc>
          <w:tcPr>
            <w:tcW w:w="4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Shpenzimet</w:t>
            </w:r>
            <w:proofErr w:type="spellEnd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ngrohjes</w:t>
            </w:r>
            <w:proofErr w:type="spellEnd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qendrore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246,452.01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207,387.02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607,625.21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0D1AA2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69.66</w:t>
            </w:r>
            <w:r w:rsidR="00183F81" w:rsidRPr="00C57E57">
              <w:rPr>
                <w:rFonts w:ascii="Book Antiqua" w:hAnsi="Book Antiqua"/>
                <w:color w:val="000000"/>
                <w:sz w:val="20"/>
                <w:szCs w:val="20"/>
              </w:rPr>
              <w:t>%</w:t>
            </w:r>
          </w:p>
        </w:tc>
      </w:tr>
      <w:tr w:rsidR="00183F81" w:rsidRPr="00183F81" w:rsidTr="008164A3">
        <w:trPr>
          <w:gridAfter w:val="1"/>
          <w:wAfter w:w="48" w:type="dxa"/>
          <w:trHeight w:val="305"/>
        </w:trPr>
        <w:tc>
          <w:tcPr>
            <w:tcW w:w="4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Shpenzimet</w:t>
            </w:r>
            <w:proofErr w:type="spellEnd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telefonike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85,123.80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75,042.15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57,140.06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0D1AA2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0"/>
                <w:szCs w:val="20"/>
              </w:rPr>
              <w:t>83.77</w:t>
            </w:r>
            <w:r w:rsidR="00183F81" w:rsidRPr="00C57E57">
              <w:rPr>
                <w:rFonts w:ascii="Book Antiqua" w:hAnsi="Book Antiqua"/>
                <w:color w:val="000000"/>
                <w:sz w:val="20"/>
                <w:szCs w:val="20"/>
              </w:rPr>
              <w:t>%</w:t>
            </w:r>
          </w:p>
        </w:tc>
      </w:tr>
      <w:tr w:rsidR="00183F81" w:rsidRPr="00183F81" w:rsidTr="008164A3">
        <w:trPr>
          <w:gridAfter w:val="1"/>
          <w:wAfter w:w="48" w:type="dxa"/>
          <w:trHeight w:val="458"/>
        </w:trPr>
        <w:tc>
          <w:tcPr>
            <w:tcW w:w="4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Vendimet</w:t>
            </w:r>
            <w:proofErr w:type="spellEnd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gjyqesore</w:t>
            </w:r>
            <w:proofErr w:type="spellEnd"/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36,594.47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0.00%</w:t>
            </w:r>
          </w:p>
        </w:tc>
      </w:tr>
      <w:tr w:rsidR="00183F81" w:rsidRPr="00183F81" w:rsidTr="008164A3">
        <w:trPr>
          <w:gridAfter w:val="1"/>
          <w:wAfter w:w="48" w:type="dxa"/>
          <w:trHeight w:val="473"/>
        </w:trPr>
        <w:tc>
          <w:tcPr>
            <w:tcW w:w="4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>Neni</w:t>
            </w:r>
            <w:proofErr w:type="spellEnd"/>
            <w:r w:rsidRPr="00C57E57">
              <w:rPr>
                <w:rFonts w:ascii="Book Antiqua" w:hAnsi="Book Antiqua"/>
                <w:color w:val="000000"/>
                <w:sz w:val="24"/>
                <w:szCs w:val="24"/>
              </w:rPr>
              <w:t xml:space="preserve"> 39.2 LMFPP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 xml:space="preserve">                          -  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164,385.30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F81" w:rsidRPr="00C57E57" w:rsidRDefault="00183F81" w:rsidP="00183F81">
            <w:pPr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57E57">
              <w:rPr>
                <w:rFonts w:ascii="Book Antiqua" w:hAnsi="Book Antiqua"/>
                <w:color w:val="000000"/>
                <w:sz w:val="20"/>
                <w:szCs w:val="20"/>
              </w:rPr>
              <w:t>0.00%</w:t>
            </w:r>
          </w:p>
        </w:tc>
      </w:tr>
    </w:tbl>
    <w:p w:rsidR="00DF31D3" w:rsidRDefault="00DF31D3" w:rsidP="00DF31D3">
      <w:pPr>
        <w:rPr>
          <w:rFonts w:ascii="Book Antiqua" w:hAnsi="Book Antiqua"/>
          <w:sz w:val="16"/>
          <w:szCs w:val="16"/>
          <w:lang w:val="sq-AL"/>
        </w:rPr>
      </w:pPr>
    </w:p>
    <w:p w:rsidR="00DF31D3" w:rsidRPr="00DF31D3" w:rsidRDefault="008164A3" w:rsidP="00DF31D3">
      <w:pPr>
        <w:rPr>
          <w:rFonts w:ascii="Book Antiqua" w:hAnsi="Book Antiqua"/>
          <w:sz w:val="16"/>
          <w:szCs w:val="16"/>
          <w:lang w:val="sq-AL"/>
        </w:rPr>
      </w:pPr>
      <w:r>
        <w:rPr>
          <w:noProof/>
        </w:rPr>
        <w:lastRenderedPageBreak/>
        <w:drawing>
          <wp:inline distT="0" distB="0" distL="0" distR="0" wp14:anchorId="64E21CED" wp14:editId="28FEF1D6">
            <wp:extent cx="6746582" cy="3562350"/>
            <wp:effectExtent l="0" t="0" r="1651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F31D3" w:rsidRPr="00C57E57" w:rsidRDefault="00DF31D3" w:rsidP="0028310B">
      <w:pPr>
        <w:tabs>
          <w:tab w:val="left" w:pos="915"/>
        </w:tabs>
        <w:rPr>
          <w:rFonts w:ascii="Book Antiqua" w:hAnsi="Book Antiqua"/>
          <w:sz w:val="16"/>
          <w:szCs w:val="16"/>
          <w:lang w:val="sq-AL"/>
        </w:rPr>
        <w:sectPr w:rsidR="00DF31D3" w:rsidRPr="00C57E57" w:rsidSect="00F048AD">
          <w:pgSz w:w="12240" w:h="15840" w:code="1"/>
          <w:pgMar w:top="720" w:right="720" w:bottom="720" w:left="720" w:header="288" w:footer="288" w:gutter="0"/>
          <w:cols w:space="720"/>
          <w:docGrid w:linePitch="360"/>
        </w:sectPr>
      </w:pPr>
      <w:r>
        <w:rPr>
          <w:rFonts w:ascii="Book Antiqua" w:hAnsi="Book Antiqua"/>
          <w:sz w:val="16"/>
          <w:szCs w:val="16"/>
          <w:lang w:val="sq-AL"/>
        </w:rPr>
        <w:tab/>
      </w:r>
    </w:p>
    <w:p w:rsidR="00FE05B5" w:rsidRPr="0028310B" w:rsidRDefault="00FE05B5" w:rsidP="00FE05B5">
      <w:pPr>
        <w:tabs>
          <w:tab w:val="left" w:pos="3825"/>
        </w:tabs>
        <w:rPr>
          <w:rFonts w:ascii="Book Antiqua" w:hAnsi="Book Antiqua"/>
          <w:b/>
          <w:sz w:val="16"/>
          <w:szCs w:val="16"/>
          <w:lang w:val="sq-AL"/>
        </w:rPr>
      </w:pPr>
    </w:p>
    <w:p w:rsidR="00FE05B5" w:rsidRPr="0028310B" w:rsidRDefault="006406BE" w:rsidP="0081422D">
      <w:pPr>
        <w:spacing w:after="160" w:line="259" w:lineRule="auto"/>
        <w:rPr>
          <w:rFonts w:ascii="Book Antiqua" w:hAnsi="Book Antiqua"/>
          <w:b/>
          <w:lang w:val="sq-AL"/>
        </w:rPr>
      </w:pPr>
      <w:r w:rsidRPr="0028310B">
        <w:rPr>
          <w:rFonts w:ascii="Book Antiqua" w:hAnsi="Book Antiqua"/>
          <w:b/>
          <w:lang w:val="sq-AL"/>
        </w:rPr>
        <w:t>5.1.-</w:t>
      </w:r>
      <w:r w:rsidR="00FE05B5" w:rsidRPr="0028310B">
        <w:rPr>
          <w:rFonts w:ascii="Book Antiqua" w:hAnsi="Book Antiqua"/>
          <w:b/>
          <w:lang w:val="sq-AL"/>
        </w:rPr>
        <w:t xml:space="preserve">Komuna e Prishtinës gjatë periudhës </w:t>
      </w:r>
      <w:r w:rsidR="007830B9" w:rsidRPr="0028310B">
        <w:rPr>
          <w:rFonts w:ascii="Book Antiqua" w:hAnsi="Book Antiqua"/>
          <w:b/>
          <w:lang w:val="sq-AL"/>
        </w:rPr>
        <w:t>Janar</w:t>
      </w:r>
      <w:r w:rsidR="00C5015D" w:rsidRPr="0028310B">
        <w:rPr>
          <w:rFonts w:ascii="Book Antiqua" w:hAnsi="Book Antiqua"/>
          <w:b/>
          <w:lang w:val="sq-AL"/>
        </w:rPr>
        <w:t xml:space="preserve"> - </w:t>
      </w:r>
      <w:r w:rsidR="004A54A6" w:rsidRPr="0028310B">
        <w:rPr>
          <w:rFonts w:ascii="Book Antiqua" w:hAnsi="Book Antiqua"/>
          <w:b/>
          <w:lang w:val="sq-AL"/>
        </w:rPr>
        <w:t>Dhjetor</w:t>
      </w:r>
      <w:r w:rsidR="00FE05B5" w:rsidRPr="0028310B">
        <w:rPr>
          <w:rFonts w:ascii="Book Antiqua" w:hAnsi="Book Antiqua"/>
          <w:b/>
          <w:lang w:val="sq-AL"/>
        </w:rPr>
        <w:t xml:space="preserve"> </w:t>
      </w:r>
      <w:r w:rsidR="00DD5190" w:rsidRPr="0028310B">
        <w:rPr>
          <w:rFonts w:ascii="Book Antiqua" w:hAnsi="Book Antiqua"/>
          <w:b/>
          <w:lang w:val="sq-AL"/>
        </w:rPr>
        <w:t>20</w:t>
      </w:r>
      <w:r w:rsidR="00B74201">
        <w:rPr>
          <w:rFonts w:ascii="Book Antiqua" w:hAnsi="Book Antiqua"/>
          <w:b/>
          <w:lang w:val="sq-AL"/>
        </w:rPr>
        <w:t>20</w:t>
      </w:r>
      <w:r w:rsidR="00FE05B5" w:rsidRPr="0028310B">
        <w:rPr>
          <w:rFonts w:ascii="Book Antiqua" w:hAnsi="Book Antiqua"/>
          <w:b/>
          <w:lang w:val="sq-AL"/>
        </w:rPr>
        <w:t>, ka shpen</w:t>
      </w:r>
      <w:r w:rsidR="007830B9" w:rsidRPr="0028310B">
        <w:rPr>
          <w:rFonts w:ascii="Book Antiqua" w:hAnsi="Book Antiqua"/>
          <w:b/>
          <w:lang w:val="sq-AL"/>
        </w:rPr>
        <w:t xml:space="preserve">zuar gjithsej </w:t>
      </w:r>
      <w:r w:rsidR="000D1AA2">
        <w:rPr>
          <w:rFonts w:ascii="Book Antiqua" w:hAnsi="Book Antiqua"/>
          <w:b/>
          <w:lang w:val="sq-AL"/>
        </w:rPr>
        <w:t>72</w:t>
      </w:r>
      <w:r w:rsidR="00ED6059" w:rsidRPr="0028310B">
        <w:rPr>
          <w:rFonts w:ascii="Book Antiqua" w:hAnsi="Book Antiqua"/>
          <w:b/>
          <w:lang w:val="sq-AL"/>
        </w:rPr>
        <w:t>,</w:t>
      </w:r>
      <w:r w:rsidR="000D1AA2">
        <w:rPr>
          <w:rFonts w:ascii="Book Antiqua" w:hAnsi="Book Antiqua"/>
          <w:b/>
          <w:lang w:val="sq-AL"/>
        </w:rPr>
        <w:t>9</w:t>
      </w:r>
      <w:r w:rsidR="00C85634">
        <w:rPr>
          <w:rFonts w:ascii="Book Antiqua" w:hAnsi="Book Antiqua"/>
          <w:b/>
          <w:lang w:val="sq-AL"/>
        </w:rPr>
        <w:t>19</w:t>
      </w:r>
      <w:r w:rsidR="000D1AA2">
        <w:rPr>
          <w:rFonts w:ascii="Book Antiqua" w:hAnsi="Book Antiqua"/>
          <w:b/>
          <w:lang w:val="sq-AL"/>
        </w:rPr>
        <w:t>,</w:t>
      </w:r>
      <w:r w:rsidR="00C85634">
        <w:rPr>
          <w:rFonts w:ascii="Book Antiqua" w:hAnsi="Book Antiqua"/>
          <w:b/>
          <w:lang w:val="sq-AL"/>
        </w:rPr>
        <w:t>826</w:t>
      </w:r>
      <w:r w:rsidR="000D1AA2">
        <w:rPr>
          <w:rFonts w:ascii="Book Antiqua" w:hAnsi="Book Antiqua"/>
          <w:b/>
          <w:lang w:val="sq-AL"/>
        </w:rPr>
        <w:t>.59</w:t>
      </w:r>
      <w:r w:rsidR="00FE05B5" w:rsidRPr="0028310B">
        <w:rPr>
          <w:rFonts w:ascii="Book Antiqua" w:hAnsi="Book Antiqua"/>
          <w:b/>
          <w:lang w:val="sq-AL"/>
        </w:rPr>
        <w:t>€, Shpenzimet e paraqitura sipas kategorive ekonomike</w:t>
      </w:r>
      <w:r w:rsidR="0081422D" w:rsidRPr="0028310B">
        <w:rPr>
          <w:rFonts w:ascii="Book Antiqua" w:hAnsi="Book Antiqua"/>
          <w:b/>
          <w:lang w:val="sq-AL"/>
        </w:rPr>
        <w:t xml:space="preserve"> janë paraqitura në vazhdimësi.</w:t>
      </w:r>
    </w:p>
    <w:p w:rsidR="00FC1ED8" w:rsidRDefault="00FC1ED8" w:rsidP="00FE05B5">
      <w:pPr>
        <w:tabs>
          <w:tab w:val="left" w:pos="3825"/>
        </w:tabs>
        <w:rPr>
          <w:rFonts w:ascii="Book Antiqua" w:hAnsi="Book Antiqua"/>
          <w:sz w:val="16"/>
          <w:szCs w:val="16"/>
          <w:lang w:val="sq-AL"/>
        </w:rPr>
      </w:pPr>
    </w:p>
    <w:bookmarkStart w:id="1" w:name="_MON_1672724616"/>
    <w:bookmarkEnd w:id="1"/>
    <w:p w:rsidR="009B0DA0" w:rsidRDefault="00C85634" w:rsidP="000D1AA2">
      <w:pPr>
        <w:tabs>
          <w:tab w:val="left" w:pos="3825"/>
        </w:tabs>
        <w:ind w:left="-720"/>
        <w:rPr>
          <w:rFonts w:ascii="Book Antiqua" w:hAnsi="Book Antiqua"/>
          <w:sz w:val="16"/>
          <w:szCs w:val="16"/>
          <w:lang w:val="sq-AL"/>
        </w:rPr>
        <w:sectPr w:rsidR="009B0DA0" w:rsidSect="00C423B8">
          <w:pgSz w:w="15840" w:h="12240" w:orient="landscape" w:code="1"/>
          <w:pgMar w:top="1440" w:right="1080" w:bottom="1440" w:left="1080" w:header="720" w:footer="720" w:gutter="0"/>
          <w:cols w:space="720"/>
          <w:docGrid w:linePitch="360"/>
        </w:sectPr>
      </w:pPr>
      <w:r>
        <w:rPr>
          <w:rFonts w:ascii="Book Antiqua" w:hAnsi="Book Antiqua"/>
          <w:sz w:val="16"/>
          <w:szCs w:val="16"/>
          <w:lang w:val="sq-AL"/>
        </w:rPr>
        <w:object w:dxaOrig="26104" w:dyaOrig="5412">
          <v:shape id="_x0000_i1027" type="#_x0000_t75" style="width:747.85pt;height:260.75pt" o:ole="">
            <v:imagedata r:id="rId18" o:title=""/>
          </v:shape>
          <o:OLEObject Type="Embed" ProgID="Excel.Sheet.12" ShapeID="_x0000_i1027" DrawAspect="Content" ObjectID="_1673173417" r:id="rId19"/>
        </w:object>
      </w:r>
    </w:p>
    <w:p w:rsidR="00C8114D" w:rsidRPr="00C8114D" w:rsidRDefault="00A316DD" w:rsidP="00C8114D">
      <w:pPr>
        <w:tabs>
          <w:tab w:val="left" w:pos="1080"/>
        </w:tabs>
        <w:rPr>
          <w:b/>
          <w:color w:val="000000" w:themeColor="text1"/>
          <w:sz w:val="24"/>
          <w:szCs w:val="24"/>
          <w:u w:val="single"/>
          <w:lang w:val="sq-AL"/>
        </w:rPr>
      </w:pPr>
      <w:r w:rsidRPr="00A316DD">
        <w:rPr>
          <w:b/>
          <w:sz w:val="28"/>
          <w:szCs w:val="28"/>
          <w:lang w:val="sq-AL"/>
        </w:rPr>
        <w:lastRenderedPageBreak/>
        <w:t>***</w:t>
      </w:r>
      <w:r>
        <w:rPr>
          <w:b/>
          <w:sz w:val="28"/>
          <w:szCs w:val="28"/>
          <w:lang w:val="sq-AL"/>
        </w:rPr>
        <w:t xml:space="preserve">  </w:t>
      </w:r>
      <w:r w:rsidR="00C8114D" w:rsidRPr="00C8114D">
        <w:rPr>
          <w:b/>
          <w:color w:val="000000" w:themeColor="text1"/>
          <w:sz w:val="24"/>
          <w:szCs w:val="24"/>
          <w:u w:val="single"/>
          <w:lang w:val="sq-AL"/>
        </w:rPr>
        <w:t>Shpalosje:</w:t>
      </w:r>
    </w:p>
    <w:p w:rsidR="00A316DD" w:rsidRPr="000D1AA2" w:rsidRDefault="00C8114D" w:rsidP="00A316DD">
      <w:pPr>
        <w:spacing w:after="0"/>
        <w:ind w:left="720"/>
        <w:rPr>
          <w:b/>
          <w:color w:val="FF0000"/>
          <w:sz w:val="28"/>
          <w:szCs w:val="28"/>
          <w:lang w:val="sq-AL"/>
        </w:rPr>
      </w:pPr>
      <w:r w:rsidRPr="000D1AA2">
        <w:rPr>
          <w:b/>
          <w:color w:val="FF0000"/>
          <w:sz w:val="28"/>
          <w:szCs w:val="28"/>
          <w:lang w:val="sq-AL"/>
        </w:rPr>
        <w:t xml:space="preserve"> </w:t>
      </w:r>
      <w:proofErr w:type="spellStart"/>
      <w:r w:rsidR="00A316DD" w:rsidRPr="000D1AA2">
        <w:rPr>
          <w:b/>
          <w:color w:val="FF0000"/>
          <w:sz w:val="28"/>
          <w:szCs w:val="28"/>
          <w:lang w:val="sq-AL"/>
        </w:rPr>
        <w:t>Marrëveshejt</w:t>
      </w:r>
      <w:proofErr w:type="spellEnd"/>
      <w:r w:rsidR="00A316DD" w:rsidRPr="000D1AA2">
        <w:rPr>
          <w:b/>
          <w:color w:val="FF0000"/>
          <w:sz w:val="28"/>
          <w:szCs w:val="28"/>
          <w:lang w:val="sq-AL"/>
        </w:rPr>
        <w:t xml:space="preserve"> të bashkëfinancimit</w:t>
      </w:r>
      <w:r w:rsidR="00AC0243" w:rsidRPr="000D1AA2">
        <w:rPr>
          <w:b/>
          <w:color w:val="FF0000"/>
          <w:sz w:val="28"/>
          <w:szCs w:val="28"/>
          <w:lang w:val="sq-AL"/>
        </w:rPr>
        <w:t xml:space="preserve"> të Komunës pë</w:t>
      </w:r>
      <w:r w:rsidR="00A316DD" w:rsidRPr="000D1AA2">
        <w:rPr>
          <w:b/>
          <w:color w:val="FF0000"/>
          <w:sz w:val="28"/>
          <w:szCs w:val="28"/>
          <w:lang w:val="sq-AL"/>
        </w:rPr>
        <w:t xml:space="preserve">r vitit        </w:t>
      </w:r>
      <w:r w:rsidR="00B74201" w:rsidRPr="000D1AA2">
        <w:rPr>
          <w:b/>
          <w:color w:val="FF0000"/>
          <w:sz w:val="28"/>
          <w:szCs w:val="28"/>
          <w:lang w:val="sq-AL"/>
        </w:rPr>
        <w:t>2020</w:t>
      </w:r>
      <w:r w:rsidR="00A316DD" w:rsidRPr="000D1AA2">
        <w:rPr>
          <w:b/>
          <w:color w:val="FF0000"/>
          <w:sz w:val="28"/>
          <w:szCs w:val="28"/>
          <w:lang w:val="sq-AL"/>
        </w:rPr>
        <w:t>:</w:t>
      </w:r>
    </w:p>
    <w:p w:rsidR="00A316DD" w:rsidRPr="000D1AA2" w:rsidRDefault="00A316DD" w:rsidP="00A316DD">
      <w:pPr>
        <w:spacing w:after="0"/>
        <w:ind w:left="720"/>
        <w:rPr>
          <w:b/>
          <w:color w:val="FF0000"/>
          <w:lang w:val="sq-AL"/>
        </w:rPr>
      </w:pPr>
    </w:p>
    <w:p w:rsidR="00652C5E" w:rsidRPr="000D1AA2" w:rsidRDefault="00970753" w:rsidP="007E5155">
      <w:pPr>
        <w:pStyle w:val="ListParagraph"/>
        <w:numPr>
          <w:ilvl w:val="0"/>
          <w:numId w:val="29"/>
        </w:numPr>
        <w:spacing w:after="0"/>
        <w:rPr>
          <w:b/>
          <w:color w:val="FF0000"/>
          <w:lang w:val="sq-AL"/>
        </w:rPr>
      </w:pPr>
      <w:r w:rsidRPr="000D1AA2">
        <w:rPr>
          <w:b/>
          <w:color w:val="FF0000"/>
          <w:lang w:val="sq-AL"/>
        </w:rPr>
        <w:t xml:space="preserve">Sipas </w:t>
      </w:r>
      <w:proofErr w:type="spellStart"/>
      <w:r w:rsidRPr="000D1AA2">
        <w:rPr>
          <w:b/>
          <w:color w:val="FF0000"/>
          <w:lang w:val="sq-AL"/>
        </w:rPr>
        <w:t>marveshjeve</w:t>
      </w:r>
      <w:proofErr w:type="spellEnd"/>
      <w:r w:rsidR="00C10F98" w:rsidRPr="000D1AA2">
        <w:rPr>
          <w:b/>
          <w:color w:val="FF0000"/>
          <w:lang w:val="sq-AL"/>
        </w:rPr>
        <w:t xml:space="preserve"> te </w:t>
      </w:r>
      <w:proofErr w:type="spellStart"/>
      <w:r w:rsidR="00C10F98" w:rsidRPr="000D1AA2">
        <w:rPr>
          <w:b/>
          <w:color w:val="FF0000"/>
          <w:lang w:val="sq-AL"/>
        </w:rPr>
        <w:t>bashkfinancimeve</w:t>
      </w:r>
      <w:proofErr w:type="spellEnd"/>
      <w:r w:rsidRPr="000D1AA2">
        <w:rPr>
          <w:b/>
          <w:color w:val="FF0000"/>
          <w:lang w:val="sq-AL"/>
        </w:rPr>
        <w:t xml:space="preserve"> ne vitin 20</w:t>
      </w:r>
      <w:r w:rsidR="00B74201" w:rsidRPr="000D1AA2">
        <w:rPr>
          <w:b/>
          <w:color w:val="FF0000"/>
          <w:lang w:val="sq-AL"/>
        </w:rPr>
        <w:t>20</w:t>
      </w:r>
      <w:r w:rsidRPr="000D1AA2">
        <w:rPr>
          <w:b/>
          <w:color w:val="FF0000"/>
          <w:lang w:val="sq-AL"/>
        </w:rPr>
        <w:t xml:space="preserve"> mjetet </w:t>
      </w:r>
      <w:proofErr w:type="spellStart"/>
      <w:r w:rsidRPr="000D1AA2">
        <w:rPr>
          <w:b/>
          <w:color w:val="FF0000"/>
          <w:lang w:val="sq-AL"/>
        </w:rPr>
        <w:t>jane</w:t>
      </w:r>
      <w:proofErr w:type="spellEnd"/>
      <w:r w:rsidRPr="000D1AA2">
        <w:rPr>
          <w:b/>
          <w:color w:val="FF0000"/>
          <w:lang w:val="sq-AL"/>
        </w:rPr>
        <w:t xml:space="preserve"> transferuar:</w:t>
      </w:r>
    </w:p>
    <w:p w:rsidR="00EE2E8A" w:rsidRPr="000D1AA2" w:rsidRDefault="00EE2E8A" w:rsidP="0028310B">
      <w:pPr>
        <w:spacing w:after="0"/>
        <w:rPr>
          <w:b/>
          <w:color w:val="FF0000"/>
          <w:lang w:val="sq-AL"/>
        </w:rPr>
      </w:pPr>
    </w:p>
    <w:p w:rsidR="00970753" w:rsidRPr="000D1AA2" w:rsidRDefault="00970753" w:rsidP="00970753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</w:pP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Projekt me bashk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ë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financim p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ër të drejtë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n humane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në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vlere prej 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:                    </w:t>
      </w:r>
      <w:r w:rsidRPr="000D1AA2">
        <w:rPr>
          <w:rFonts w:ascii="Arial" w:eastAsia="Times New Roman" w:hAnsi="Arial" w:cs="Arial"/>
          <w:b/>
          <w:color w:val="FF0000"/>
          <w:sz w:val="20"/>
          <w:szCs w:val="20"/>
          <w:lang w:val="sq-AL" w:eastAsia="sq-AL"/>
        </w:rPr>
        <w:t>15,000.00 €,</w:t>
      </w:r>
    </w:p>
    <w:p w:rsidR="00E52C5D" w:rsidRPr="000D1AA2" w:rsidRDefault="00E52C5D" w:rsidP="00E52C5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</w:pP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Marr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ë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veshje me bashk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ë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financim CH</w:t>
      </w:r>
      <w:r w:rsidR="006D7D21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Ë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B-</w:t>
      </w:r>
      <w:proofErr w:type="spellStart"/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Kosovo</w:t>
      </w:r>
      <w:proofErr w:type="spellEnd"/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-Sida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në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vlere prej 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:               </w:t>
      </w:r>
      <w:r w:rsidRPr="000D1AA2">
        <w:rPr>
          <w:rFonts w:ascii="Arial" w:eastAsia="Times New Roman" w:hAnsi="Arial" w:cs="Arial"/>
          <w:b/>
          <w:color w:val="FF0000"/>
          <w:sz w:val="20"/>
          <w:szCs w:val="20"/>
          <w:lang w:val="sq-AL" w:eastAsia="sq-AL"/>
        </w:rPr>
        <w:t>10,000.00 €,</w:t>
      </w:r>
    </w:p>
    <w:p w:rsidR="00E52C5D" w:rsidRPr="000D1AA2" w:rsidRDefault="00E52C5D" w:rsidP="00E52C5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</w:pP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Projekte t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ë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</w:t>
      </w:r>
      <w:proofErr w:type="spellStart"/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bash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ëfinancimit</w:t>
      </w:r>
      <w:proofErr w:type="spellEnd"/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rrjeti i mbrojtjes së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</w:t>
      </w:r>
      <w:proofErr w:type="spellStart"/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femijeve</w:t>
      </w:r>
      <w:proofErr w:type="spellEnd"/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Faza 3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në vlere:  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     </w:t>
      </w:r>
      <w:r w:rsidRPr="000D1AA2">
        <w:rPr>
          <w:rFonts w:ascii="Arial" w:eastAsia="Times New Roman" w:hAnsi="Arial" w:cs="Arial"/>
          <w:b/>
          <w:color w:val="FF0000"/>
          <w:sz w:val="20"/>
          <w:szCs w:val="20"/>
          <w:lang w:val="sq-AL" w:eastAsia="sq-AL"/>
        </w:rPr>
        <w:t>35,000.00 €,</w:t>
      </w:r>
    </w:p>
    <w:p w:rsidR="00E52C5D" w:rsidRPr="000D1AA2" w:rsidRDefault="00A316DD" w:rsidP="00E52C5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</w:pP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Organizimi i</w:t>
      </w:r>
      <w:r w:rsidR="00E52C5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festivalit 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ndërkombëtar në</w:t>
      </w:r>
      <w:r w:rsidR="00E52C5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vlere prej 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:                                           </w:t>
      </w:r>
      <w:r w:rsidR="00E52C5D" w:rsidRPr="000D1AA2">
        <w:rPr>
          <w:rFonts w:ascii="Arial" w:eastAsia="Times New Roman" w:hAnsi="Arial" w:cs="Arial"/>
          <w:b/>
          <w:color w:val="FF0000"/>
          <w:sz w:val="20"/>
          <w:szCs w:val="20"/>
          <w:lang w:val="sq-AL" w:eastAsia="sq-AL"/>
        </w:rPr>
        <w:t>364,000.00 €,</w:t>
      </w:r>
    </w:p>
    <w:p w:rsidR="00E52C5D" w:rsidRPr="000D1AA2" w:rsidRDefault="00E52C5D" w:rsidP="00E52C5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</w:pP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Projekt m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e </w:t>
      </w:r>
      <w:proofErr w:type="spellStart"/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bashkfinancim</w:t>
      </w:r>
      <w:proofErr w:type="spellEnd"/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zhvillimi dhe </w:t>
      </w:r>
      <w:proofErr w:type="spellStart"/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pë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rmirsimi</w:t>
      </w:r>
      <w:proofErr w:type="spellEnd"/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i produkteve turistike</w:t>
      </w:r>
      <w:r w:rsidR="00A316D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vlere :</w:t>
      </w:r>
      <w:r w:rsidRPr="000D1AA2">
        <w:rPr>
          <w:rFonts w:ascii="Arial" w:eastAsia="Times New Roman" w:hAnsi="Arial" w:cs="Arial"/>
          <w:b/>
          <w:color w:val="FF0000"/>
          <w:sz w:val="20"/>
          <w:szCs w:val="20"/>
          <w:lang w:val="sq-AL" w:eastAsia="sq-AL"/>
        </w:rPr>
        <w:t>95,000.00 €,</w:t>
      </w:r>
    </w:p>
    <w:p w:rsidR="00E52C5D" w:rsidRPr="000D1AA2" w:rsidRDefault="00A316DD" w:rsidP="00E52C5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</w:pP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Qendra pë</w:t>
      </w:r>
      <w:r w:rsidR="00E52C5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r </w:t>
      </w:r>
      <w:proofErr w:type="spellStart"/>
      <w:r w:rsidR="00E52C5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Autizem</w:t>
      </w:r>
      <w:proofErr w:type="spellEnd"/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projekt me TIK-</w:t>
      </w:r>
      <w:proofErr w:type="spellStart"/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en</w:t>
      </w:r>
      <w:proofErr w:type="spellEnd"/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në</w:t>
      </w:r>
      <w:r w:rsidR="00E52C5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vlere prej 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:                                      </w:t>
      </w:r>
      <w:r w:rsidR="00E52C5D" w:rsidRPr="000D1AA2">
        <w:rPr>
          <w:rFonts w:ascii="Arial" w:eastAsia="Times New Roman" w:hAnsi="Arial" w:cs="Arial"/>
          <w:b/>
          <w:color w:val="FF0000"/>
          <w:sz w:val="20"/>
          <w:szCs w:val="20"/>
          <w:lang w:val="sq-AL" w:eastAsia="sq-AL"/>
        </w:rPr>
        <w:t>250,000.00 €,</w:t>
      </w:r>
      <w:r w:rsidR="00E52C5D"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 xml:space="preserve"> </w:t>
      </w:r>
    </w:p>
    <w:p w:rsidR="00E52C5D" w:rsidRPr="000D1AA2" w:rsidRDefault="00A316DD" w:rsidP="00E52C5D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/>
          <w:color w:val="FF0000"/>
          <w:sz w:val="22"/>
          <w:szCs w:val="22"/>
          <w:lang w:val="sq-AL" w:eastAsia="sq-AL"/>
        </w:rPr>
      </w:pPr>
      <w:r w:rsidRPr="000D1AA2">
        <w:rPr>
          <w:rFonts w:ascii="Arial" w:eastAsia="Times New Roman" w:hAnsi="Arial" w:cs="Arial"/>
          <w:color w:val="FF0000"/>
          <w:sz w:val="22"/>
          <w:szCs w:val="22"/>
          <w:lang w:val="sq-AL" w:eastAsia="sq-AL"/>
        </w:rPr>
        <w:t>Marr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ë</w:t>
      </w:r>
      <w:r w:rsidRPr="000D1AA2">
        <w:rPr>
          <w:rFonts w:ascii="Arial" w:eastAsia="Times New Roman" w:hAnsi="Arial" w:cs="Arial"/>
          <w:color w:val="FF0000"/>
          <w:sz w:val="22"/>
          <w:szCs w:val="22"/>
          <w:lang w:val="sq-AL" w:eastAsia="sq-AL"/>
        </w:rPr>
        <w:t>veshje bashk</w:t>
      </w:r>
      <w:r w:rsidRPr="000D1AA2"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  <w:t>ë</w:t>
      </w:r>
      <w:r w:rsidR="00E52C5D" w:rsidRPr="000D1AA2">
        <w:rPr>
          <w:rFonts w:ascii="Arial" w:eastAsia="Times New Roman" w:hAnsi="Arial" w:cs="Arial"/>
          <w:color w:val="FF0000"/>
          <w:sz w:val="22"/>
          <w:szCs w:val="22"/>
          <w:lang w:val="sq-AL" w:eastAsia="sq-AL"/>
        </w:rPr>
        <w:t xml:space="preserve">punimi me </w:t>
      </w:r>
      <w:proofErr w:type="spellStart"/>
      <w:r w:rsidR="00E52C5D" w:rsidRPr="000D1AA2">
        <w:rPr>
          <w:rFonts w:ascii="Arial" w:eastAsia="Times New Roman" w:hAnsi="Arial" w:cs="Arial"/>
          <w:color w:val="FF0000"/>
          <w:sz w:val="22"/>
          <w:szCs w:val="22"/>
          <w:lang w:val="sq-AL" w:eastAsia="sq-AL"/>
        </w:rPr>
        <w:t>Help</w:t>
      </w:r>
      <w:proofErr w:type="spellEnd"/>
      <w:r w:rsidR="00E52C5D" w:rsidRPr="000D1AA2">
        <w:rPr>
          <w:rFonts w:ascii="Arial" w:eastAsia="Times New Roman" w:hAnsi="Arial" w:cs="Arial"/>
          <w:color w:val="FF0000"/>
          <w:sz w:val="22"/>
          <w:szCs w:val="22"/>
          <w:lang w:val="sq-AL" w:eastAsia="sq-AL"/>
        </w:rPr>
        <w:t xml:space="preserve"> ne vlere prej</w:t>
      </w:r>
      <w:r w:rsidRPr="000D1AA2">
        <w:rPr>
          <w:rFonts w:ascii="Arial" w:eastAsia="Times New Roman" w:hAnsi="Arial" w:cs="Arial"/>
          <w:color w:val="FF0000"/>
          <w:sz w:val="22"/>
          <w:szCs w:val="22"/>
          <w:lang w:val="sq-AL" w:eastAsia="sq-AL"/>
        </w:rPr>
        <w:t xml:space="preserve">:                                 </w:t>
      </w:r>
      <w:r w:rsidR="00E52C5D" w:rsidRPr="000D1AA2">
        <w:rPr>
          <w:rFonts w:ascii="Arial" w:eastAsia="Times New Roman" w:hAnsi="Arial" w:cs="Arial"/>
          <w:color w:val="FF0000"/>
          <w:sz w:val="22"/>
          <w:szCs w:val="22"/>
          <w:lang w:val="sq-AL" w:eastAsia="sq-AL"/>
        </w:rPr>
        <w:t xml:space="preserve"> </w:t>
      </w:r>
      <w:r w:rsidR="00E52C5D" w:rsidRPr="000D1AA2">
        <w:rPr>
          <w:rFonts w:ascii="Arial" w:eastAsia="Times New Roman" w:hAnsi="Arial" w:cs="Arial"/>
          <w:b/>
          <w:color w:val="FF0000"/>
          <w:sz w:val="20"/>
          <w:szCs w:val="20"/>
          <w:lang w:val="sq-AL" w:eastAsia="sq-AL"/>
        </w:rPr>
        <w:t>18,000.00</w:t>
      </w:r>
      <w:r w:rsidR="00E52C5D" w:rsidRPr="000D1AA2">
        <w:rPr>
          <w:rFonts w:ascii="Arial" w:eastAsia="Times New Roman" w:hAnsi="Arial" w:cs="Arial"/>
          <w:b/>
          <w:color w:val="FF0000"/>
          <w:sz w:val="22"/>
          <w:szCs w:val="22"/>
          <w:lang w:val="sq-AL" w:eastAsia="sq-AL"/>
        </w:rPr>
        <w:t xml:space="preserve"> </w:t>
      </w:r>
      <w:r w:rsidRPr="000D1AA2">
        <w:rPr>
          <w:rFonts w:ascii="Arial" w:eastAsia="Times New Roman" w:hAnsi="Arial" w:cs="Arial"/>
          <w:b/>
          <w:color w:val="FF0000"/>
          <w:sz w:val="20"/>
          <w:szCs w:val="20"/>
          <w:lang w:val="sq-AL" w:eastAsia="sq-AL"/>
        </w:rPr>
        <w:t>€.</w:t>
      </w:r>
    </w:p>
    <w:p w:rsidR="00C10F98" w:rsidRPr="000D1AA2" w:rsidRDefault="00C10F98" w:rsidP="00C10F98">
      <w:pPr>
        <w:spacing w:after="0" w:line="240" w:lineRule="auto"/>
        <w:rPr>
          <w:rFonts w:ascii="Arial" w:eastAsia="Times New Roman" w:hAnsi="Arial" w:cs="Arial"/>
          <w:b/>
          <w:color w:val="FF0000"/>
          <w:sz w:val="22"/>
          <w:szCs w:val="22"/>
          <w:lang w:val="sq-AL" w:eastAsia="sq-AL"/>
        </w:rPr>
      </w:pPr>
    </w:p>
    <w:p w:rsidR="00C10F98" w:rsidRDefault="00C10F98" w:rsidP="00C10F98">
      <w:pPr>
        <w:spacing w:after="0" w:line="240" w:lineRule="auto"/>
        <w:rPr>
          <w:rFonts w:ascii="Arial" w:eastAsia="Times New Roman" w:hAnsi="Arial" w:cs="Arial"/>
          <w:sz w:val="22"/>
          <w:szCs w:val="22"/>
          <w:lang w:val="sq-AL" w:eastAsia="sq-AL"/>
        </w:rPr>
      </w:pPr>
    </w:p>
    <w:p w:rsidR="00EE2E8A" w:rsidRPr="00C8114D" w:rsidRDefault="00A316DD" w:rsidP="007E5155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q-AL" w:eastAsia="sq-AL"/>
        </w:rPr>
      </w:pPr>
      <w:r w:rsidRPr="00C8114D">
        <w:rPr>
          <w:rFonts w:ascii="Arial" w:eastAsia="Times New Roman" w:hAnsi="Arial" w:cs="Arial"/>
          <w:b/>
          <w:sz w:val="20"/>
          <w:szCs w:val="20"/>
          <w:lang w:val="sq-AL" w:eastAsia="sq-AL"/>
        </w:rPr>
        <w:t>Pagesat sipas mar</w:t>
      </w:r>
      <w:r w:rsidR="00F601CB">
        <w:rPr>
          <w:rFonts w:ascii="Arial" w:eastAsia="Times New Roman" w:hAnsi="Arial" w:cs="Arial"/>
          <w:b/>
          <w:sz w:val="20"/>
          <w:szCs w:val="20"/>
          <w:lang w:val="sq-AL" w:eastAsia="sq-AL"/>
        </w:rPr>
        <w:t>rë</w:t>
      </w:r>
      <w:r w:rsidRPr="00C8114D">
        <w:rPr>
          <w:rFonts w:ascii="Arial" w:eastAsia="Times New Roman" w:hAnsi="Arial" w:cs="Arial"/>
          <w:b/>
          <w:sz w:val="20"/>
          <w:szCs w:val="20"/>
          <w:lang w:val="sq-AL" w:eastAsia="sq-AL"/>
        </w:rPr>
        <w:t>veshjeve pë</w:t>
      </w:r>
      <w:r w:rsidR="00C10F98" w:rsidRPr="00C8114D">
        <w:rPr>
          <w:rFonts w:ascii="Arial" w:eastAsia="Times New Roman" w:hAnsi="Arial" w:cs="Arial"/>
          <w:b/>
          <w:sz w:val="20"/>
          <w:szCs w:val="20"/>
          <w:lang w:val="sq-AL" w:eastAsia="sq-AL"/>
        </w:rPr>
        <w:t>r pune</w:t>
      </w:r>
      <w:r w:rsidRPr="00C8114D">
        <w:rPr>
          <w:rFonts w:ascii="Arial" w:eastAsia="Times New Roman" w:hAnsi="Arial" w:cs="Arial"/>
          <w:b/>
          <w:sz w:val="20"/>
          <w:szCs w:val="20"/>
          <w:lang w:val="sq-AL" w:eastAsia="sq-AL"/>
        </w:rPr>
        <w:t xml:space="preserve"> në</w:t>
      </w:r>
      <w:r w:rsidR="00EE2E8A" w:rsidRPr="00C8114D">
        <w:rPr>
          <w:rFonts w:ascii="Arial" w:eastAsia="Times New Roman" w:hAnsi="Arial" w:cs="Arial"/>
          <w:b/>
          <w:sz w:val="20"/>
          <w:szCs w:val="20"/>
          <w:lang w:val="sq-AL" w:eastAsia="sq-AL"/>
        </w:rPr>
        <w:t xml:space="preserve"> vitin 20</w:t>
      </w:r>
      <w:r w:rsidR="00B74201">
        <w:rPr>
          <w:rFonts w:ascii="Arial" w:eastAsia="Times New Roman" w:hAnsi="Arial" w:cs="Arial"/>
          <w:b/>
          <w:sz w:val="20"/>
          <w:szCs w:val="20"/>
          <w:lang w:val="sq-AL" w:eastAsia="sq-AL"/>
        </w:rPr>
        <w:t>20</w:t>
      </w:r>
      <w:r w:rsidR="00EE2E8A" w:rsidRPr="00C8114D">
        <w:rPr>
          <w:rFonts w:ascii="Arial" w:eastAsia="Times New Roman" w:hAnsi="Arial" w:cs="Arial"/>
          <w:b/>
          <w:sz w:val="20"/>
          <w:szCs w:val="20"/>
          <w:lang w:val="sq-AL" w:eastAsia="sq-AL"/>
        </w:rPr>
        <w:t xml:space="preserve">: </w:t>
      </w:r>
    </w:p>
    <w:p w:rsidR="00C10F98" w:rsidRDefault="00C10F98" w:rsidP="00C10F98">
      <w:pPr>
        <w:spacing w:after="0" w:line="240" w:lineRule="auto"/>
        <w:rPr>
          <w:rFonts w:ascii="Arial" w:eastAsia="Times New Roman" w:hAnsi="Arial" w:cs="Arial"/>
          <w:sz w:val="22"/>
          <w:szCs w:val="22"/>
          <w:lang w:val="sq-AL" w:eastAsia="sq-AL"/>
        </w:rPr>
      </w:pP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</w:t>
      </w:r>
    </w:p>
    <w:p w:rsidR="00A316DD" w:rsidRPr="00AC0243" w:rsidRDefault="00AC0243" w:rsidP="00AC0243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2"/>
          <w:szCs w:val="22"/>
          <w:lang w:val="sq-AL" w:eastAsia="sq-AL"/>
        </w:rPr>
      </w:pP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</w:t>
      </w:r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Trafiku urban </w:t>
      </w:r>
      <w:proofErr w:type="spellStart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>per</w:t>
      </w:r>
      <w:proofErr w:type="spellEnd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</w:t>
      </w:r>
      <w:proofErr w:type="spellStart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>kompenzimin</w:t>
      </w:r>
      <w:proofErr w:type="spellEnd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e humbjeve sipas kilometrazhit </w:t>
      </w:r>
      <w:proofErr w:type="spellStart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>per</w:t>
      </w:r>
      <w:proofErr w:type="spellEnd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transportin publik ne</w:t>
      </w:r>
    </w:p>
    <w:p w:rsidR="00C10F98" w:rsidRPr="00A316DD" w:rsidRDefault="00A316DD" w:rsidP="00A316DD">
      <w:pPr>
        <w:spacing w:after="0" w:line="240" w:lineRule="auto"/>
        <w:rPr>
          <w:rFonts w:ascii="Arial" w:eastAsia="Times New Roman" w:hAnsi="Arial" w:cs="Arial"/>
          <w:sz w:val="22"/>
          <w:szCs w:val="22"/>
          <w:lang w:val="sq-AL" w:eastAsia="sq-AL"/>
        </w:rPr>
      </w:pP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       </w:t>
      </w:r>
      <w:r w:rsidR="00C10F98" w:rsidRPr="00A316DD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vlere prej </w:t>
      </w:r>
      <w:r>
        <w:rPr>
          <w:rFonts w:ascii="Arial" w:eastAsia="Times New Roman" w:hAnsi="Arial" w:cs="Arial"/>
          <w:sz w:val="22"/>
          <w:szCs w:val="22"/>
          <w:lang w:val="sq-AL" w:eastAsia="sq-AL"/>
        </w:rPr>
        <w:t>:</w:t>
      </w:r>
      <w:r w:rsidR="000D1AA2">
        <w:rPr>
          <w:rFonts w:ascii="Arial" w:eastAsia="Times New Roman" w:hAnsi="Arial" w:cs="Arial"/>
          <w:b/>
          <w:i/>
          <w:sz w:val="20"/>
          <w:szCs w:val="20"/>
          <w:lang w:val="sq-AL" w:eastAsia="sq-AL"/>
        </w:rPr>
        <w:t>4,000,128.38</w:t>
      </w:r>
      <w:r w:rsidR="00C10F98" w:rsidRPr="00A316DD">
        <w:rPr>
          <w:rFonts w:ascii="Arial" w:eastAsia="Times New Roman" w:hAnsi="Arial" w:cs="Arial"/>
          <w:b/>
          <w:i/>
          <w:sz w:val="20"/>
          <w:szCs w:val="20"/>
          <w:lang w:val="sq-AL" w:eastAsia="sq-AL"/>
        </w:rPr>
        <w:t xml:space="preserve"> €,</w:t>
      </w:r>
    </w:p>
    <w:p w:rsidR="00C10F98" w:rsidRPr="00AC0243" w:rsidRDefault="00AC0243" w:rsidP="00AC0243">
      <w:pPr>
        <w:spacing w:after="0" w:line="240" w:lineRule="auto"/>
        <w:rPr>
          <w:rFonts w:ascii="Arial" w:eastAsia="Times New Roman" w:hAnsi="Arial" w:cs="Arial"/>
          <w:sz w:val="22"/>
          <w:szCs w:val="22"/>
          <w:lang w:val="sq-AL" w:eastAsia="sq-AL"/>
        </w:rPr>
      </w:pP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     -    </w:t>
      </w:r>
      <w:r w:rsidR="00A316DD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Pastrimi </w:t>
      </w:r>
      <w:proofErr w:type="spellStart"/>
      <w:r w:rsidR="00A316DD" w:rsidRPr="00AC0243">
        <w:rPr>
          <w:rFonts w:ascii="Arial" w:eastAsia="Times New Roman" w:hAnsi="Arial" w:cs="Arial"/>
          <w:sz w:val="22"/>
          <w:szCs w:val="22"/>
          <w:lang w:val="sq-AL" w:eastAsia="sq-AL"/>
        </w:rPr>
        <w:t>per</w:t>
      </w:r>
      <w:proofErr w:type="spellEnd"/>
      <w:r w:rsidR="00A316DD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“Menaxhimin e </w:t>
      </w:r>
      <w:proofErr w:type="spellStart"/>
      <w:r w:rsidR="00A316DD" w:rsidRPr="00AC0243">
        <w:rPr>
          <w:rFonts w:ascii="Arial" w:eastAsia="Times New Roman" w:hAnsi="Arial" w:cs="Arial"/>
          <w:sz w:val="22"/>
          <w:szCs w:val="22"/>
          <w:lang w:val="sq-AL" w:eastAsia="sq-AL"/>
        </w:rPr>
        <w:t>mbeturinave”n</w:t>
      </w:r>
      <w:r w:rsidR="00A316DD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ë</w:t>
      </w:r>
      <w:proofErr w:type="spellEnd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vlere prej</w:t>
      </w:r>
      <w:r w:rsidR="00A316DD" w:rsidRPr="00AC0243">
        <w:rPr>
          <w:rFonts w:ascii="Arial" w:eastAsia="Times New Roman" w:hAnsi="Arial" w:cs="Arial"/>
          <w:sz w:val="20"/>
          <w:szCs w:val="20"/>
          <w:lang w:val="sq-AL" w:eastAsia="sq-AL"/>
        </w:rPr>
        <w:t>:</w:t>
      </w:r>
      <w:r w:rsidR="00C10F98" w:rsidRPr="00AC0243">
        <w:rPr>
          <w:rFonts w:ascii="Arial" w:eastAsia="Times New Roman" w:hAnsi="Arial" w:cs="Arial"/>
          <w:sz w:val="20"/>
          <w:szCs w:val="20"/>
          <w:lang w:val="sq-AL" w:eastAsia="sq-AL"/>
        </w:rPr>
        <w:t xml:space="preserve"> </w:t>
      </w:r>
      <w:r w:rsidR="000D1AA2">
        <w:rPr>
          <w:rFonts w:ascii="Arial" w:eastAsia="Times New Roman" w:hAnsi="Arial" w:cs="Arial"/>
          <w:b/>
          <w:sz w:val="20"/>
          <w:szCs w:val="20"/>
          <w:lang w:val="sq-AL" w:eastAsia="sq-AL"/>
        </w:rPr>
        <w:t>2</w:t>
      </w:r>
      <w:r w:rsidR="00C10F98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,</w:t>
      </w:r>
      <w:r w:rsidR="000D1AA2">
        <w:rPr>
          <w:rFonts w:ascii="Arial" w:eastAsia="Times New Roman" w:hAnsi="Arial" w:cs="Arial"/>
          <w:b/>
          <w:sz w:val="20"/>
          <w:szCs w:val="20"/>
          <w:lang w:val="sq-AL" w:eastAsia="sq-AL"/>
        </w:rPr>
        <w:t>959</w:t>
      </w:r>
      <w:r w:rsidR="00C10F98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,</w:t>
      </w:r>
      <w:r w:rsidR="000D1AA2">
        <w:rPr>
          <w:rFonts w:ascii="Arial" w:eastAsia="Times New Roman" w:hAnsi="Arial" w:cs="Arial"/>
          <w:b/>
          <w:sz w:val="20"/>
          <w:szCs w:val="20"/>
          <w:lang w:val="sq-AL" w:eastAsia="sq-AL"/>
        </w:rPr>
        <w:t>120</w:t>
      </w:r>
      <w:r w:rsidR="00C10F98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.</w:t>
      </w:r>
      <w:r w:rsidR="000D1AA2">
        <w:rPr>
          <w:rFonts w:ascii="Arial" w:eastAsia="Times New Roman" w:hAnsi="Arial" w:cs="Arial"/>
          <w:b/>
          <w:sz w:val="20"/>
          <w:szCs w:val="20"/>
          <w:lang w:val="sq-AL" w:eastAsia="sq-AL"/>
        </w:rPr>
        <w:t>29</w:t>
      </w:r>
      <w:r w:rsidR="00C10F98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 xml:space="preserve"> €,</w:t>
      </w:r>
    </w:p>
    <w:p w:rsidR="00C10F98" w:rsidRPr="00A316DD" w:rsidRDefault="00A316DD" w:rsidP="00A316DD">
      <w:pPr>
        <w:spacing w:after="0" w:line="240" w:lineRule="auto"/>
        <w:rPr>
          <w:rFonts w:ascii="Arial" w:eastAsia="Times New Roman" w:hAnsi="Arial" w:cs="Arial"/>
          <w:sz w:val="22"/>
          <w:szCs w:val="22"/>
          <w:lang w:val="sq-AL" w:eastAsia="sq-AL"/>
        </w:rPr>
      </w:pP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     </w:t>
      </w:r>
      <w:r w:rsidRPr="00A316DD">
        <w:rPr>
          <w:rFonts w:ascii="Arial" w:eastAsia="Times New Roman" w:hAnsi="Arial" w:cs="Arial"/>
          <w:sz w:val="22"/>
          <w:szCs w:val="22"/>
          <w:lang w:val="sq-AL" w:eastAsia="sq-AL"/>
        </w:rPr>
        <w:t>-</w:t>
      </w:r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   Hortikultura </w:t>
      </w:r>
      <w:proofErr w:type="spellStart"/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>p</w:t>
      </w:r>
      <w:r w:rsid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ë</w:t>
      </w:r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>r</w:t>
      </w:r>
      <w:r w:rsidR="00C10F98" w:rsidRPr="00A316DD">
        <w:rPr>
          <w:rFonts w:ascii="Arial" w:eastAsia="Times New Roman" w:hAnsi="Arial" w:cs="Arial"/>
          <w:sz w:val="22"/>
          <w:szCs w:val="22"/>
          <w:lang w:val="sq-AL" w:eastAsia="sq-AL"/>
        </w:rPr>
        <w:t>“Mirmbajtjene</w:t>
      </w:r>
      <w:proofErr w:type="spellEnd"/>
      <w:r w:rsidR="00C10F98" w:rsidRPr="00A316DD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dhe zgjeri</w:t>
      </w:r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>min e sipërfaqeve gjelbëruese n</w:t>
      </w:r>
      <w:r w:rsid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ë</w:t>
      </w:r>
      <w:r w:rsidR="00C10F98" w:rsidRPr="00A316DD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vlere prej </w:t>
      </w:r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    :</w:t>
      </w:r>
      <w:r w:rsidR="00FF4132">
        <w:rPr>
          <w:rFonts w:ascii="Arial" w:eastAsia="Times New Roman" w:hAnsi="Arial" w:cs="Arial"/>
          <w:b/>
          <w:sz w:val="20"/>
          <w:szCs w:val="20"/>
          <w:lang w:val="sq-AL" w:eastAsia="sq-AL"/>
        </w:rPr>
        <w:t>1,399</w:t>
      </w:r>
      <w:r w:rsidR="00C10F98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,</w:t>
      </w:r>
      <w:r w:rsidR="00FF4132">
        <w:rPr>
          <w:rFonts w:ascii="Arial" w:eastAsia="Times New Roman" w:hAnsi="Arial" w:cs="Arial"/>
          <w:b/>
          <w:sz w:val="20"/>
          <w:szCs w:val="20"/>
          <w:lang w:val="sq-AL" w:eastAsia="sq-AL"/>
        </w:rPr>
        <w:t>985</w:t>
      </w:r>
      <w:r w:rsidR="00C10F98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.</w:t>
      </w:r>
      <w:r w:rsidR="00FF4132">
        <w:rPr>
          <w:rFonts w:ascii="Arial" w:eastAsia="Times New Roman" w:hAnsi="Arial" w:cs="Arial"/>
          <w:b/>
          <w:sz w:val="20"/>
          <w:szCs w:val="20"/>
          <w:lang w:val="sq-AL" w:eastAsia="sq-AL"/>
        </w:rPr>
        <w:t>01</w:t>
      </w:r>
      <w:r w:rsidR="00C10F98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 xml:space="preserve"> €,</w:t>
      </w:r>
    </w:p>
    <w:p w:rsidR="00C10F98" w:rsidRPr="00AC0243" w:rsidRDefault="00AC0243" w:rsidP="00AC0243">
      <w:pPr>
        <w:spacing w:after="0" w:line="240" w:lineRule="auto"/>
        <w:rPr>
          <w:rFonts w:ascii="Arial" w:eastAsia="Times New Roman" w:hAnsi="Arial" w:cs="Arial"/>
          <w:sz w:val="22"/>
          <w:szCs w:val="22"/>
          <w:lang w:val="sq-AL" w:eastAsia="sq-AL"/>
        </w:rPr>
      </w:pP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       </w:t>
      </w:r>
      <w:r w:rsidRPr="00AC0243">
        <w:rPr>
          <w:rFonts w:ascii="Arial" w:eastAsia="Times New Roman" w:hAnsi="Arial" w:cs="Arial"/>
          <w:sz w:val="22"/>
          <w:szCs w:val="22"/>
          <w:lang w:val="sq-AL" w:eastAsia="sq-AL"/>
        </w:rPr>
        <w:t>-</w:t>
      </w: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  </w:t>
      </w:r>
      <w:proofErr w:type="spellStart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>Ndermarja</w:t>
      </w:r>
      <w:proofErr w:type="spellEnd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publike banesore </w:t>
      </w:r>
      <w:proofErr w:type="spellStart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>per</w:t>
      </w:r>
      <w:proofErr w:type="spellEnd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“</w:t>
      </w:r>
      <w:proofErr w:type="spellStart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>Mirmbajtjene</w:t>
      </w:r>
      <w:proofErr w:type="spellEnd"/>
      <w:r w:rsidR="00C10F98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e këndeve te lodrave” </w:t>
      </w:r>
      <w:r>
        <w:rPr>
          <w:rFonts w:ascii="Arial" w:eastAsia="Times New Roman" w:hAnsi="Arial" w:cs="Arial"/>
          <w:sz w:val="22"/>
          <w:szCs w:val="22"/>
          <w:lang w:val="sq-AL" w:eastAsia="sq-AL"/>
        </w:rPr>
        <w:t>prej :</w:t>
      </w:r>
      <w:r w:rsidR="00FF4132">
        <w:rPr>
          <w:rFonts w:ascii="Arial" w:eastAsia="Times New Roman" w:hAnsi="Arial" w:cs="Arial"/>
          <w:b/>
          <w:sz w:val="20"/>
          <w:szCs w:val="20"/>
          <w:lang w:val="sq-AL" w:eastAsia="sq-AL"/>
        </w:rPr>
        <w:t>46</w:t>
      </w:r>
      <w:r w:rsidR="00C10F98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,</w:t>
      </w:r>
      <w:r w:rsidR="00FF4132">
        <w:rPr>
          <w:rFonts w:ascii="Arial" w:eastAsia="Times New Roman" w:hAnsi="Arial" w:cs="Arial"/>
          <w:b/>
          <w:sz w:val="20"/>
          <w:szCs w:val="20"/>
          <w:lang w:val="sq-AL" w:eastAsia="sq-AL"/>
        </w:rPr>
        <w:t>925</w:t>
      </w:r>
      <w:r w:rsidR="00C10F98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.00 €,</w:t>
      </w:r>
    </w:p>
    <w:p w:rsidR="00EE2E8A" w:rsidRPr="00AC0243" w:rsidRDefault="00AC0243" w:rsidP="00AC0243">
      <w:pPr>
        <w:spacing w:after="0" w:line="240" w:lineRule="auto"/>
        <w:rPr>
          <w:rFonts w:ascii="Arial" w:eastAsia="Times New Roman" w:hAnsi="Arial" w:cs="Arial"/>
          <w:sz w:val="22"/>
          <w:szCs w:val="22"/>
          <w:lang w:val="sq-AL" w:eastAsia="sq-AL"/>
        </w:rPr>
      </w:pP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       </w:t>
      </w:r>
      <w:r w:rsidRPr="00AC0243">
        <w:rPr>
          <w:rFonts w:ascii="Arial" w:eastAsia="Times New Roman" w:hAnsi="Arial" w:cs="Arial"/>
          <w:sz w:val="22"/>
          <w:szCs w:val="22"/>
          <w:lang w:val="sq-AL" w:eastAsia="sq-AL"/>
        </w:rPr>
        <w:t>-</w:t>
      </w: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  Postes se </w:t>
      </w:r>
      <w:proofErr w:type="spellStart"/>
      <w:r>
        <w:rPr>
          <w:rFonts w:ascii="Arial" w:eastAsia="Times New Roman" w:hAnsi="Arial" w:cs="Arial"/>
          <w:sz w:val="22"/>
          <w:szCs w:val="22"/>
          <w:lang w:val="sq-AL" w:eastAsia="sq-AL"/>
        </w:rPr>
        <w:t>Kosoves</w:t>
      </w:r>
      <w:proofErr w:type="spellEnd"/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p</w:t>
      </w:r>
      <w:r>
        <w:rPr>
          <w:rFonts w:ascii="Arial" w:eastAsia="Times New Roman" w:hAnsi="Arial" w:cs="Arial"/>
          <w:b/>
          <w:sz w:val="20"/>
          <w:szCs w:val="20"/>
          <w:lang w:val="sq-AL" w:eastAsia="sq-AL"/>
        </w:rPr>
        <w:t>ë</w:t>
      </w:r>
      <w:r w:rsidR="00EE2E8A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r provizionin e pagesave </w:t>
      </w:r>
      <w:proofErr w:type="spellStart"/>
      <w:r w:rsidR="00EE2E8A" w:rsidRPr="00AC0243">
        <w:rPr>
          <w:rFonts w:ascii="Arial" w:eastAsia="Times New Roman" w:hAnsi="Arial" w:cs="Arial"/>
          <w:sz w:val="22"/>
          <w:szCs w:val="22"/>
          <w:lang w:val="sq-AL" w:eastAsia="sq-AL"/>
        </w:rPr>
        <w:t>per</w:t>
      </w:r>
      <w:proofErr w:type="spellEnd"/>
      <w:r w:rsidR="00EE2E8A" w:rsidRP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mbeturina vlera prej </w:t>
      </w:r>
      <w:r w:rsidR="00FF4132">
        <w:rPr>
          <w:rFonts w:ascii="Arial" w:eastAsia="Times New Roman" w:hAnsi="Arial" w:cs="Arial"/>
          <w:b/>
          <w:sz w:val="20"/>
          <w:szCs w:val="20"/>
          <w:lang w:val="sq-AL" w:eastAsia="sq-AL"/>
        </w:rPr>
        <w:t>18</w:t>
      </w:r>
      <w:r w:rsidR="00EE2E8A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,</w:t>
      </w:r>
      <w:r w:rsidR="00FF4132">
        <w:rPr>
          <w:rFonts w:ascii="Arial" w:eastAsia="Times New Roman" w:hAnsi="Arial" w:cs="Arial"/>
          <w:b/>
          <w:sz w:val="20"/>
          <w:szCs w:val="20"/>
          <w:lang w:val="sq-AL" w:eastAsia="sq-AL"/>
        </w:rPr>
        <w:t>806</w:t>
      </w:r>
      <w:r w:rsidR="00EE2E8A"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.40 €,</w:t>
      </w:r>
      <w:r w:rsidR="00FF4132">
        <w:rPr>
          <w:rFonts w:ascii="Arial" w:eastAsia="Times New Roman" w:hAnsi="Arial" w:cs="Arial"/>
          <w:b/>
          <w:sz w:val="20"/>
          <w:szCs w:val="20"/>
          <w:lang w:val="sq-AL" w:eastAsia="sq-AL"/>
        </w:rPr>
        <w:t xml:space="preserve"> </w:t>
      </w:r>
      <w:r w:rsidR="00FF4132" w:rsidRPr="00FF4132">
        <w:rPr>
          <w:rFonts w:ascii="Arial" w:eastAsia="Times New Roman" w:hAnsi="Arial" w:cs="Arial"/>
          <w:b/>
          <w:color w:val="FF0000"/>
          <w:sz w:val="20"/>
          <w:szCs w:val="20"/>
          <w:lang w:val="sq-AL" w:eastAsia="sq-AL"/>
        </w:rPr>
        <w:t>(13460 grumbullimi i mbeturinave)</w:t>
      </w:r>
    </w:p>
    <w:p w:rsidR="00EE2E8A" w:rsidRPr="00EE2E8A" w:rsidRDefault="00EE2E8A" w:rsidP="00EE2E8A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2"/>
          <w:szCs w:val="22"/>
          <w:lang w:val="sq-AL" w:eastAsia="sq-AL"/>
        </w:rPr>
      </w:pPr>
      <w:r>
        <w:rPr>
          <w:rFonts w:ascii="Arial" w:eastAsia="Times New Roman" w:hAnsi="Arial" w:cs="Arial"/>
          <w:sz w:val="22"/>
          <w:szCs w:val="22"/>
          <w:lang w:val="sq-AL" w:eastAsia="sq-AL"/>
        </w:rPr>
        <w:t>-</w:t>
      </w:r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    Postes se </w:t>
      </w:r>
      <w:proofErr w:type="spellStart"/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>Kosoves</w:t>
      </w:r>
      <w:proofErr w:type="spellEnd"/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p</w:t>
      </w:r>
      <w:r w:rsid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ë</w:t>
      </w: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r </w:t>
      </w:r>
      <w:proofErr w:type="spellStart"/>
      <w:r>
        <w:rPr>
          <w:rFonts w:ascii="Arial" w:eastAsia="Times New Roman" w:hAnsi="Arial" w:cs="Arial"/>
          <w:sz w:val="22"/>
          <w:szCs w:val="22"/>
          <w:lang w:val="sq-AL" w:eastAsia="sq-AL"/>
        </w:rPr>
        <w:t>shtypjene</w:t>
      </w:r>
      <w:proofErr w:type="spellEnd"/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dhe </w:t>
      </w:r>
      <w:proofErr w:type="spellStart"/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>shperndarjene</w:t>
      </w:r>
      <w:proofErr w:type="spellEnd"/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e faturave t</w:t>
      </w:r>
      <w:r w:rsid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ë</w:t>
      </w: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tatimit n</w:t>
      </w:r>
      <w:r w:rsid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ë</w:t>
      </w:r>
      <w:r w:rsidR="00AC0243">
        <w:rPr>
          <w:rFonts w:ascii="Arial" w:eastAsia="Times New Roman" w:hAnsi="Arial" w:cs="Arial"/>
          <w:sz w:val="22"/>
          <w:szCs w:val="22"/>
          <w:lang w:val="sq-AL" w:eastAsia="sq-AL"/>
        </w:rPr>
        <w:t xml:space="preserve"> pron</w:t>
      </w:r>
      <w:r w:rsid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ë</w:t>
      </w: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 vlera </w:t>
      </w:r>
    </w:p>
    <w:p w:rsidR="00EE2E8A" w:rsidRPr="00FF4132" w:rsidRDefault="00EE2E8A" w:rsidP="00EE2E8A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FF0000"/>
          <w:sz w:val="20"/>
          <w:szCs w:val="20"/>
          <w:lang w:val="sq-AL" w:eastAsia="sq-AL"/>
        </w:rPr>
      </w:pPr>
      <w:r>
        <w:rPr>
          <w:rFonts w:ascii="Arial" w:eastAsia="Times New Roman" w:hAnsi="Arial" w:cs="Arial"/>
          <w:sz w:val="22"/>
          <w:szCs w:val="22"/>
          <w:lang w:val="sq-AL" w:eastAsia="sq-AL"/>
        </w:rPr>
        <w:t xml:space="preserve">prej </w:t>
      </w:r>
      <w:r w:rsidR="00FF4132">
        <w:rPr>
          <w:rFonts w:ascii="Arial" w:eastAsia="Times New Roman" w:hAnsi="Arial" w:cs="Arial"/>
          <w:b/>
          <w:sz w:val="20"/>
          <w:szCs w:val="20"/>
          <w:lang w:val="sq-AL" w:eastAsia="sq-AL"/>
        </w:rPr>
        <w:t>61</w:t>
      </w:r>
      <w:r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,</w:t>
      </w:r>
      <w:r w:rsidR="00FF4132">
        <w:rPr>
          <w:rFonts w:ascii="Arial" w:eastAsia="Times New Roman" w:hAnsi="Arial" w:cs="Arial"/>
          <w:b/>
          <w:sz w:val="20"/>
          <w:szCs w:val="20"/>
          <w:lang w:val="sq-AL" w:eastAsia="sq-AL"/>
        </w:rPr>
        <w:t>630</w:t>
      </w:r>
      <w:r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>.</w:t>
      </w:r>
      <w:r w:rsidR="00FF4132">
        <w:rPr>
          <w:rFonts w:ascii="Arial" w:eastAsia="Times New Roman" w:hAnsi="Arial" w:cs="Arial"/>
          <w:b/>
          <w:sz w:val="20"/>
          <w:szCs w:val="20"/>
          <w:lang w:val="sq-AL" w:eastAsia="sq-AL"/>
        </w:rPr>
        <w:t>26</w:t>
      </w:r>
      <w:r w:rsidRPr="00AC0243">
        <w:rPr>
          <w:rFonts w:ascii="Arial" w:eastAsia="Times New Roman" w:hAnsi="Arial" w:cs="Arial"/>
          <w:b/>
          <w:sz w:val="20"/>
          <w:szCs w:val="20"/>
          <w:lang w:val="sq-AL" w:eastAsia="sq-AL"/>
        </w:rPr>
        <w:t xml:space="preserve"> </w:t>
      </w:r>
      <w:r w:rsidRPr="00FF4132">
        <w:rPr>
          <w:rFonts w:ascii="Arial" w:eastAsia="Times New Roman" w:hAnsi="Arial" w:cs="Arial"/>
          <w:b/>
          <w:color w:val="FF0000"/>
          <w:sz w:val="20"/>
          <w:szCs w:val="20"/>
          <w:lang w:val="sq-AL" w:eastAsia="sq-AL"/>
        </w:rPr>
        <w:t>€,</w:t>
      </w:r>
      <w:r w:rsidR="00FF4132" w:rsidRPr="00FF4132">
        <w:rPr>
          <w:rFonts w:ascii="Arial" w:eastAsia="Times New Roman" w:hAnsi="Arial" w:cs="Arial"/>
          <w:b/>
          <w:color w:val="FF0000"/>
          <w:sz w:val="20"/>
          <w:szCs w:val="20"/>
          <w:lang w:val="sq-AL" w:eastAsia="sq-AL"/>
        </w:rPr>
        <w:t>( 13330 faturat e tatimit ne prone)</w:t>
      </w:r>
    </w:p>
    <w:p w:rsidR="00970753" w:rsidRDefault="00970753" w:rsidP="00970753">
      <w:pPr>
        <w:pStyle w:val="ListParagraph"/>
        <w:spacing w:after="0"/>
        <w:rPr>
          <w:b/>
          <w:lang w:val="sq-AL"/>
        </w:rPr>
      </w:pPr>
    </w:p>
    <w:p w:rsidR="00C10F98" w:rsidRPr="00EE2E8A" w:rsidRDefault="00C10F98" w:rsidP="00EE2E8A">
      <w:pPr>
        <w:spacing w:after="0"/>
        <w:rPr>
          <w:b/>
          <w:lang w:val="sq-AL"/>
        </w:rPr>
      </w:pPr>
    </w:p>
    <w:p w:rsidR="00C10F98" w:rsidRDefault="00C10F98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132E80" w:rsidRDefault="00132E80" w:rsidP="00132E80">
      <w:pPr>
        <w:spacing w:after="0"/>
        <w:rPr>
          <w:b/>
          <w:lang w:val="sq-AL"/>
        </w:rPr>
      </w:pPr>
    </w:p>
    <w:p w:rsidR="00FF4132" w:rsidRPr="00132E80" w:rsidRDefault="00FC1ED8" w:rsidP="00132E80">
      <w:pPr>
        <w:pStyle w:val="ListParagraph"/>
        <w:numPr>
          <w:ilvl w:val="0"/>
          <w:numId w:val="29"/>
        </w:numPr>
        <w:tabs>
          <w:tab w:val="left" w:pos="3825"/>
        </w:tabs>
        <w:ind w:left="180"/>
        <w:rPr>
          <w:rFonts w:ascii="Book Antiqua" w:hAnsi="Book Antiqua"/>
          <w:sz w:val="16"/>
          <w:szCs w:val="16"/>
          <w:lang w:val="sq-AL"/>
        </w:rPr>
      </w:pPr>
      <w:r w:rsidRPr="00132E80">
        <w:rPr>
          <w:rFonts w:ascii="Book Antiqua" w:hAnsi="Book Antiqua"/>
          <w:b/>
          <w:sz w:val="22"/>
          <w:szCs w:val="22"/>
          <w:lang w:val="sq-AL"/>
        </w:rPr>
        <w:lastRenderedPageBreak/>
        <w:t xml:space="preserve">Shpenzimet në projekte kapitale për periudhën </w:t>
      </w:r>
      <w:r w:rsidR="00ED593B" w:rsidRPr="00132E80">
        <w:rPr>
          <w:rFonts w:ascii="Book Antiqua" w:hAnsi="Book Antiqua"/>
          <w:b/>
          <w:sz w:val="22"/>
          <w:szCs w:val="22"/>
          <w:lang w:val="sq-AL"/>
        </w:rPr>
        <w:t>Janar</w:t>
      </w:r>
      <w:r w:rsidRPr="00132E80">
        <w:rPr>
          <w:rFonts w:ascii="Book Antiqua" w:hAnsi="Book Antiqua"/>
          <w:b/>
          <w:sz w:val="22"/>
          <w:szCs w:val="22"/>
          <w:lang w:val="sq-AL"/>
        </w:rPr>
        <w:t xml:space="preserve"> - Dhjetor </w:t>
      </w:r>
      <w:r w:rsidR="00DD5190" w:rsidRPr="00132E80">
        <w:rPr>
          <w:rFonts w:ascii="Book Antiqua" w:hAnsi="Book Antiqua"/>
          <w:b/>
          <w:sz w:val="22"/>
          <w:szCs w:val="22"/>
          <w:lang w:val="sq-AL"/>
        </w:rPr>
        <w:t>20</w:t>
      </w:r>
      <w:r w:rsidR="00B74201" w:rsidRPr="00132E80">
        <w:rPr>
          <w:rFonts w:ascii="Book Antiqua" w:hAnsi="Book Antiqua"/>
          <w:b/>
          <w:sz w:val="22"/>
          <w:szCs w:val="22"/>
          <w:lang w:val="sq-AL"/>
        </w:rPr>
        <w:t>20</w:t>
      </w:r>
      <w:bookmarkStart w:id="2" w:name="_MON_1672725624"/>
      <w:bookmarkEnd w:id="2"/>
      <w:r w:rsidR="00132E80">
        <w:rPr>
          <w:rFonts w:ascii="Book Antiqua" w:hAnsi="Book Antiqua"/>
          <w:sz w:val="16"/>
          <w:szCs w:val="16"/>
          <w:lang w:val="sq-AL"/>
        </w:rPr>
        <w:object w:dxaOrig="11698" w:dyaOrig="19096">
          <v:shape id="_x0000_i1028" type="#_x0000_t75" style="width:482.2pt;height:637.1pt" o:ole="">
            <v:imagedata r:id="rId20" o:title=""/>
          </v:shape>
          <o:OLEObject Type="Embed" ProgID="Excel.Sheet.12" ShapeID="_x0000_i1028" DrawAspect="Content" ObjectID="_1673173418" r:id="rId21"/>
        </w:object>
      </w:r>
    </w:p>
    <w:p w:rsidR="00FF4132" w:rsidRDefault="00FF4132" w:rsidP="00FE05B5">
      <w:pPr>
        <w:tabs>
          <w:tab w:val="left" w:pos="3825"/>
        </w:tabs>
        <w:rPr>
          <w:rFonts w:ascii="Book Antiqua" w:hAnsi="Book Antiqua"/>
          <w:sz w:val="16"/>
          <w:szCs w:val="16"/>
          <w:lang w:val="sq-AL"/>
        </w:rPr>
      </w:pPr>
    </w:p>
    <w:bookmarkStart w:id="3" w:name="_MON_1672725923"/>
    <w:bookmarkEnd w:id="3"/>
    <w:p w:rsidR="00FF4132" w:rsidRDefault="00132E80" w:rsidP="00FE05B5">
      <w:pPr>
        <w:tabs>
          <w:tab w:val="left" w:pos="3825"/>
        </w:tabs>
        <w:rPr>
          <w:rFonts w:ascii="Book Antiqua" w:hAnsi="Book Antiqua"/>
          <w:sz w:val="16"/>
          <w:szCs w:val="16"/>
          <w:lang w:val="sq-AL"/>
        </w:rPr>
      </w:pPr>
      <w:r>
        <w:rPr>
          <w:rFonts w:ascii="Book Antiqua" w:hAnsi="Book Antiqua"/>
          <w:sz w:val="16"/>
          <w:szCs w:val="16"/>
          <w:lang w:val="sq-AL"/>
        </w:rPr>
        <w:object w:dxaOrig="10716" w:dyaOrig="19385">
          <v:shape id="_x0000_i1029" type="#_x0000_t75" style="width:497.95pt;height:700.65pt" o:ole="">
            <v:imagedata r:id="rId22" o:title=""/>
          </v:shape>
          <o:OLEObject Type="Embed" ProgID="Excel.Sheet.12" ShapeID="_x0000_i1029" DrawAspect="Content" ObjectID="_1673173419" r:id="rId23"/>
        </w:object>
      </w:r>
    </w:p>
    <w:bookmarkStart w:id="4" w:name="_MON_1672726179"/>
    <w:bookmarkEnd w:id="4"/>
    <w:p w:rsidR="00FF4132" w:rsidRDefault="00132E80" w:rsidP="00FE05B5">
      <w:pPr>
        <w:tabs>
          <w:tab w:val="left" w:pos="3825"/>
        </w:tabs>
        <w:rPr>
          <w:rFonts w:ascii="Book Antiqua" w:hAnsi="Book Antiqua"/>
          <w:sz w:val="16"/>
          <w:szCs w:val="16"/>
          <w:lang w:val="sq-AL"/>
        </w:rPr>
      </w:pPr>
      <w:r>
        <w:rPr>
          <w:rFonts w:ascii="Book Antiqua" w:hAnsi="Book Antiqua"/>
          <w:sz w:val="16"/>
          <w:szCs w:val="16"/>
          <w:lang w:val="sq-AL"/>
        </w:rPr>
        <w:object w:dxaOrig="10666" w:dyaOrig="17337">
          <v:shape id="_x0000_i1030" type="#_x0000_t75" style="width:499.75pt;height:685.5pt" o:ole="">
            <v:imagedata r:id="rId24" o:title=""/>
          </v:shape>
          <o:OLEObject Type="Embed" ProgID="Excel.Sheet.12" ShapeID="_x0000_i1030" DrawAspect="Content" ObjectID="_1673173420" r:id="rId25"/>
        </w:object>
      </w:r>
    </w:p>
    <w:p w:rsidR="00F10B08" w:rsidRDefault="00F10B08" w:rsidP="00FE05B5">
      <w:pPr>
        <w:tabs>
          <w:tab w:val="left" w:pos="3825"/>
        </w:tabs>
        <w:rPr>
          <w:rFonts w:ascii="Book Antiqua" w:hAnsi="Book Antiqua"/>
          <w:sz w:val="20"/>
          <w:szCs w:val="20"/>
          <w:lang w:val="sq-AL"/>
        </w:rPr>
      </w:pPr>
      <w:r w:rsidRPr="00F32BF6">
        <w:rPr>
          <w:rFonts w:ascii="Book Antiqua" w:hAnsi="Book Antiqua"/>
          <w:b/>
          <w:sz w:val="22"/>
          <w:szCs w:val="22"/>
          <w:lang w:val="sq-AL"/>
        </w:rPr>
        <w:lastRenderedPageBreak/>
        <w:t xml:space="preserve">Ne kategorinë ekonomike investime kapitale buxheti i rregullt </w:t>
      </w:r>
      <w:proofErr w:type="spellStart"/>
      <w:r w:rsidRPr="00F32BF6">
        <w:rPr>
          <w:rFonts w:ascii="Book Antiqua" w:hAnsi="Book Antiqua"/>
          <w:b/>
          <w:sz w:val="22"/>
          <w:szCs w:val="22"/>
          <w:lang w:val="sq-AL"/>
        </w:rPr>
        <w:t>per</w:t>
      </w:r>
      <w:proofErr w:type="spellEnd"/>
      <w:r w:rsidRPr="00F32BF6">
        <w:rPr>
          <w:rFonts w:ascii="Book Antiqua" w:hAnsi="Book Antiqua"/>
          <w:b/>
          <w:sz w:val="22"/>
          <w:szCs w:val="22"/>
          <w:lang w:val="sq-AL"/>
        </w:rPr>
        <w:t xml:space="preserve"> vitin 20</w:t>
      </w:r>
      <w:r w:rsidR="00B74201">
        <w:rPr>
          <w:rFonts w:ascii="Book Antiqua" w:hAnsi="Book Antiqua"/>
          <w:b/>
          <w:sz w:val="22"/>
          <w:szCs w:val="22"/>
          <w:lang w:val="sq-AL"/>
        </w:rPr>
        <w:t>20</w:t>
      </w:r>
      <w:r w:rsidRPr="00F32BF6">
        <w:rPr>
          <w:rFonts w:ascii="Book Antiqua" w:hAnsi="Book Antiqua"/>
          <w:b/>
          <w:sz w:val="22"/>
          <w:szCs w:val="22"/>
          <w:lang w:val="sq-AL"/>
        </w:rPr>
        <w:t xml:space="preserve"> </w:t>
      </w:r>
      <w:r w:rsidR="008858AC">
        <w:rPr>
          <w:rFonts w:ascii="Book Antiqua" w:hAnsi="Book Antiqua"/>
          <w:b/>
          <w:sz w:val="22"/>
          <w:szCs w:val="22"/>
          <w:lang w:val="sq-AL"/>
        </w:rPr>
        <w:t>ka qenë</w:t>
      </w:r>
      <w:r w:rsidR="008858AC">
        <w:rPr>
          <w:rFonts w:ascii="Book Antiqua" w:hAnsi="Book Antiqua"/>
          <w:sz w:val="20"/>
          <w:szCs w:val="20"/>
          <w:lang w:val="sq-AL"/>
        </w:rPr>
        <w:t>:</w:t>
      </w:r>
    </w:p>
    <w:p w:rsidR="008858AC" w:rsidRDefault="008858AC" w:rsidP="00FE05B5">
      <w:pPr>
        <w:tabs>
          <w:tab w:val="left" w:pos="3825"/>
        </w:tabs>
        <w:rPr>
          <w:rFonts w:ascii="Book Antiqua" w:hAnsi="Book Antiqua"/>
          <w:sz w:val="20"/>
          <w:szCs w:val="20"/>
          <w:lang w:val="sq-AL"/>
        </w:rPr>
      </w:pPr>
    </w:p>
    <w:p w:rsidR="00F10B08" w:rsidRDefault="00F10B08" w:rsidP="00F10B08">
      <w:pPr>
        <w:pStyle w:val="ListParagraph"/>
        <w:numPr>
          <w:ilvl w:val="0"/>
          <w:numId w:val="24"/>
        </w:numPr>
        <w:tabs>
          <w:tab w:val="left" w:pos="3825"/>
        </w:tabs>
        <w:rPr>
          <w:rFonts w:ascii="Book Antiqua" w:hAnsi="Book Antiqua"/>
          <w:sz w:val="20"/>
          <w:szCs w:val="20"/>
          <w:lang w:val="sq-AL"/>
        </w:rPr>
      </w:pPr>
      <w:r>
        <w:rPr>
          <w:rFonts w:ascii="Book Antiqua" w:hAnsi="Book Antiqua"/>
          <w:sz w:val="20"/>
          <w:szCs w:val="20"/>
          <w:lang w:val="sq-AL"/>
        </w:rPr>
        <w:t xml:space="preserve">Grandet qeveritare                 </w:t>
      </w:r>
      <w:r w:rsidR="00A51019">
        <w:rPr>
          <w:rFonts w:ascii="Book Antiqua" w:hAnsi="Book Antiqua"/>
          <w:sz w:val="20"/>
          <w:szCs w:val="20"/>
          <w:lang w:val="sq-AL"/>
        </w:rPr>
        <w:t xml:space="preserve">                       </w:t>
      </w:r>
      <w:r>
        <w:rPr>
          <w:rFonts w:ascii="Book Antiqua" w:hAnsi="Book Antiqua"/>
          <w:sz w:val="20"/>
          <w:szCs w:val="20"/>
          <w:lang w:val="sq-AL"/>
        </w:rPr>
        <w:t xml:space="preserve"> </w:t>
      </w:r>
      <w:r w:rsidR="00127086">
        <w:rPr>
          <w:rFonts w:ascii="Book Antiqua" w:hAnsi="Book Antiqua"/>
          <w:sz w:val="20"/>
          <w:szCs w:val="20"/>
          <w:lang w:val="sq-AL"/>
        </w:rPr>
        <w:t>7</w:t>
      </w:r>
      <w:r>
        <w:rPr>
          <w:rFonts w:ascii="Book Antiqua" w:hAnsi="Book Antiqua"/>
          <w:sz w:val="20"/>
          <w:szCs w:val="20"/>
          <w:lang w:val="sq-AL"/>
        </w:rPr>
        <w:t>,</w:t>
      </w:r>
      <w:r w:rsidR="00127086">
        <w:rPr>
          <w:rFonts w:ascii="Book Antiqua" w:hAnsi="Book Antiqua"/>
          <w:sz w:val="20"/>
          <w:szCs w:val="20"/>
          <w:lang w:val="sq-AL"/>
        </w:rPr>
        <w:t>104</w:t>
      </w:r>
      <w:r>
        <w:rPr>
          <w:rFonts w:ascii="Book Antiqua" w:hAnsi="Book Antiqua"/>
          <w:sz w:val="20"/>
          <w:szCs w:val="20"/>
          <w:lang w:val="sq-AL"/>
        </w:rPr>
        <w:t>,</w:t>
      </w:r>
      <w:r w:rsidR="00127086">
        <w:rPr>
          <w:rFonts w:ascii="Book Antiqua" w:hAnsi="Book Antiqua"/>
          <w:sz w:val="20"/>
          <w:szCs w:val="20"/>
          <w:lang w:val="sq-AL"/>
        </w:rPr>
        <w:t>141</w:t>
      </w:r>
      <w:r>
        <w:rPr>
          <w:rFonts w:ascii="Book Antiqua" w:hAnsi="Book Antiqua"/>
          <w:sz w:val="20"/>
          <w:szCs w:val="20"/>
          <w:lang w:val="sq-AL"/>
        </w:rPr>
        <w:t>.00 €,</w:t>
      </w:r>
    </w:p>
    <w:p w:rsidR="0028310B" w:rsidRDefault="00F10B08" w:rsidP="00F10B08">
      <w:pPr>
        <w:pStyle w:val="ListParagraph"/>
        <w:numPr>
          <w:ilvl w:val="0"/>
          <w:numId w:val="24"/>
        </w:numPr>
        <w:tabs>
          <w:tab w:val="left" w:pos="3825"/>
        </w:tabs>
        <w:rPr>
          <w:rFonts w:ascii="Book Antiqua" w:hAnsi="Book Antiqua"/>
          <w:sz w:val="20"/>
          <w:szCs w:val="20"/>
          <w:lang w:val="sq-AL"/>
        </w:rPr>
      </w:pPr>
      <w:r>
        <w:rPr>
          <w:rFonts w:ascii="Book Antiqua" w:hAnsi="Book Antiqua"/>
          <w:sz w:val="20"/>
          <w:szCs w:val="20"/>
          <w:lang w:val="sq-AL"/>
        </w:rPr>
        <w:t xml:space="preserve">Te hyrat </w:t>
      </w:r>
      <w:proofErr w:type="spellStart"/>
      <w:r>
        <w:rPr>
          <w:rFonts w:ascii="Book Antiqua" w:hAnsi="Book Antiqua"/>
          <w:sz w:val="20"/>
          <w:szCs w:val="20"/>
          <w:lang w:val="sq-AL"/>
        </w:rPr>
        <w:t>vetanake</w:t>
      </w:r>
      <w:proofErr w:type="spellEnd"/>
      <w:r>
        <w:rPr>
          <w:rFonts w:ascii="Book Antiqua" w:hAnsi="Book Antiqua"/>
          <w:sz w:val="20"/>
          <w:szCs w:val="20"/>
          <w:lang w:val="sq-AL"/>
        </w:rPr>
        <w:t xml:space="preserve">                 </w:t>
      </w:r>
      <w:r w:rsidR="00A51019">
        <w:rPr>
          <w:rFonts w:ascii="Book Antiqua" w:hAnsi="Book Antiqua"/>
          <w:sz w:val="20"/>
          <w:szCs w:val="20"/>
          <w:lang w:val="sq-AL"/>
        </w:rPr>
        <w:t xml:space="preserve">                        </w:t>
      </w:r>
      <w:r w:rsidR="00127086">
        <w:rPr>
          <w:rFonts w:ascii="Book Antiqua" w:hAnsi="Book Antiqua"/>
          <w:sz w:val="20"/>
          <w:szCs w:val="20"/>
          <w:lang w:val="sq-AL"/>
        </w:rPr>
        <w:t>19</w:t>
      </w:r>
      <w:r>
        <w:rPr>
          <w:rFonts w:ascii="Book Antiqua" w:hAnsi="Book Antiqua"/>
          <w:sz w:val="20"/>
          <w:szCs w:val="20"/>
          <w:lang w:val="sq-AL"/>
        </w:rPr>
        <w:t>,</w:t>
      </w:r>
      <w:r w:rsidR="00127086">
        <w:rPr>
          <w:rFonts w:ascii="Book Antiqua" w:hAnsi="Book Antiqua"/>
          <w:sz w:val="20"/>
          <w:szCs w:val="20"/>
          <w:lang w:val="sq-AL"/>
        </w:rPr>
        <w:t>280</w:t>
      </w:r>
      <w:r>
        <w:rPr>
          <w:rFonts w:ascii="Book Antiqua" w:hAnsi="Book Antiqua"/>
          <w:sz w:val="20"/>
          <w:szCs w:val="20"/>
          <w:lang w:val="sq-AL"/>
        </w:rPr>
        <w:t>,</w:t>
      </w:r>
      <w:r w:rsidR="00127086">
        <w:rPr>
          <w:rFonts w:ascii="Book Antiqua" w:hAnsi="Book Antiqua"/>
          <w:sz w:val="20"/>
          <w:szCs w:val="20"/>
          <w:lang w:val="sq-AL"/>
        </w:rPr>
        <w:t>867</w:t>
      </w:r>
      <w:r>
        <w:rPr>
          <w:rFonts w:ascii="Book Antiqua" w:hAnsi="Book Antiqua"/>
          <w:sz w:val="20"/>
          <w:szCs w:val="20"/>
          <w:lang w:val="sq-AL"/>
        </w:rPr>
        <w:t>.00 €,</w:t>
      </w:r>
      <w:r w:rsidRPr="00F10B08">
        <w:rPr>
          <w:rFonts w:ascii="Book Antiqua" w:hAnsi="Book Antiqua"/>
          <w:sz w:val="20"/>
          <w:szCs w:val="20"/>
          <w:lang w:val="sq-AL"/>
        </w:rPr>
        <w:t xml:space="preserve"> </w:t>
      </w:r>
    </w:p>
    <w:p w:rsidR="00F10B08" w:rsidRPr="00127086" w:rsidRDefault="00F10B08" w:rsidP="00F10B08">
      <w:pPr>
        <w:pStyle w:val="ListParagraph"/>
        <w:numPr>
          <w:ilvl w:val="0"/>
          <w:numId w:val="24"/>
        </w:numPr>
        <w:tabs>
          <w:tab w:val="left" w:pos="3825"/>
        </w:tabs>
        <w:rPr>
          <w:rFonts w:ascii="Book Antiqua" w:hAnsi="Book Antiqua"/>
          <w:sz w:val="20"/>
          <w:szCs w:val="20"/>
          <w:lang w:val="sq-AL"/>
        </w:rPr>
      </w:pPr>
      <w:r w:rsidRPr="00127086">
        <w:rPr>
          <w:rFonts w:ascii="Book Antiqua" w:hAnsi="Book Antiqua"/>
          <w:sz w:val="20"/>
          <w:szCs w:val="20"/>
          <w:lang w:val="sq-AL"/>
        </w:rPr>
        <w:t xml:space="preserve">Financim nga huamarrja               </w:t>
      </w:r>
      <w:r w:rsidR="00A51019" w:rsidRPr="00127086">
        <w:rPr>
          <w:rFonts w:ascii="Book Antiqua" w:hAnsi="Book Antiqua"/>
          <w:sz w:val="20"/>
          <w:szCs w:val="20"/>
          <w:lang w:val="sq-AL"/>
        </w:rPr>
        <w:t xml:space="preserve">                     </w:t>
      </w:r>
      <w:r w:rsidR="00127086" w:rsidRPr="00127086">
        <w:rPr>
          <w:rFonts w:ascii="Book Antiqua" w:hAnsi="Book Antiqua"/>
          <w:sz w:val="20"/>
          <w:szCs w:val="20"/>
          <w:lang w:val="sq-AL"/>
        </w:rPr>
        <w:t>95,182</w:t>
      </w:r>
      <w:r w:rsidRPr="00127086">
        <w:rPr>
          <w:rFonts w:ascii="Book Antiqua" w:hAnsi="Book Antiqua"/>
          <w:sz w:val="20"/>
          <w:szCs w:val="20"/>
          <w:lang w:val="sq-AL"/>
        </w:rPr>
        <w:t xml:space="preserve">.00 €, </w:t>
      </w:r>
    </w:p>
    <w:p w:rsidR="00127086" w:rsidRPr="00F10B08" w:rsidRDefault="00127086" w:rsidP="00F10B08">
      <w:pPr>
        <w:pStyle w:val="ListParagraph"/>
        <w:numPr>
          <w:ilvl w:val="0"/>
          <w:numId w:val="24"/>
        </w:numPr>
        <w:tabs>
          <w:tab w:val="left" w:pos="3825"/>
        </w:tabs>
        <w:rPr>
          <w:rFonts w:ascii="Book Antiqua" w:hAnsi="Book Antiqua"/>
          <w:sz w:val="20"/>
          <w:szCs w:val="20"/>
          <w:u w:val="single"/>
          <w:lang w:val="sq-AL"/>
        </w:rPr>
      </w:pPr>
      <w:r>
        <w:rPr>
          <w:rFonts w:ascii="Book Antiqua" w:hAnsi="Book Antiqua"/>
          <w:sz w:val="20"/>
          <w:szCs w:val="20"/>
          <w:u w:val="single"/>
          <w:lang w:val="sq-AL"/>
        </w:rPr>
        <w:t>Donacionet</w:t>
      </w:r>
      <w:r>
        <w:rPr>
          <w:rFonts w:ascii="Book Antiqua" w:hAnsi="Book Antiqua"/>
          <w:sz w:val="20"/>
          <w:szCs w:val="20"/>
          <w:u w:val="single"/>
          <w:lang w:val="sq-AL"/>
        </w:rPr>
        <w:tab/>
      </w:r>
      <w:r>
        <w:rPr>
          <w:rFonts w:ascii="Book Antiqua" w:hAnsi="Book Antiqua"/>
          <w:sz w:val="20"/>
          <w:szCs w:val="20"/>
          <w:u w:val="single"/>
          <w:lang w:val="sq-AL"/>
        </w:rPr>
        <w:tab/>
        <w:t xml:space="preserve">        90,707.33 €</w:t>
      </w:r>
    </w:p>
    <w:p w:rsidR="00F10B08" w:rsidRDefault="00F10B08" w:rsidP="00F10B08">
      <w:pPr>
        <w:pStyle w:val="ListParagraph"/>
        <w:tabs>
          <w:tab w:val="left" w:pos="3825"/>
        </w:tabs>
        <w:rPr>
          <w:rFonts w:ascii="Book Antiqua" w:hAnsi="Book Antiqua"/>
          <w:sz w:val="20"/>
          <w:szCs w:val="20"/>
          <w:lang w:val="sq-AL"/>
        </w:rPr>
      </w:pPr>
      <w:r>
        <w:rPr>
          <w:rFonts w:ascii="Book Antiqua" w:hAnsi="Book Antiqua"/>
          <w:sz w:val="20"/>
          <w:szCs w:val="20"/>
          <w:lang w:val="sq-AL"/>
        </w:rPr>
        <w:t xml:space="preserve">Totali </w:t>
      </w:r>
      <w:proofErr w:type="spellStart"/>
      <w:r>
        <w:rPr>
          <w:rFonts w:ascii="Book Antiqua" w:hAnsi="Book Antiqua"/>
          <w:sz w:val="20"/>
          <w:szCs w:val="20"/>
          <w:lang w:val="sq-AL"/>
        </w:rPr>
        <w:t>per</w:t>
      </w:r>
      <w:proofErr w:type="spellEnd"/>
      <w:r>
        <w:rPr>
          <w:rFonts w:ascii="Book Antiqua" w:hAnsi="Book Antiqua"/>
          <w:sz w:val="20"/>
          <w:szCs w:val="20"/>
          <w:lang w:val="sq-AL"/>
        </w:rPr>
        <w:t xml:space="preserve"> vitin 20</w:t>
      </w:r>
      <w:r w:rsidR="00132E80">
        <w:rPr>
          <w:rFonts w:ascii="Book Antiqua" w:hAnsi="Book Antiqua"/>
          <w:sz w:val="20"/>
          <w:szCs w:val="20"/>
          <w:lang w:val="sq-AL"/>
        </w:rPr>
        <w:t>20</w:t>
      </w:r>
      <w:r>
        <w:rPr>
          <w:rFonts w:ascii="Book Antiqua" w:hAnsi="Book Antiqua"/>
          <w:sz w:val="20"/>
          <w:szCs w:val="20"/>
          <w:lang w:val="sq-AL"/>
        </w:rPr>
        <w:t xml:space="preserve">             </w:t>
      </w:r>
      <w:r w:rsidR="00A51019">
        <w:rPr>
          <w:rFonts w:ascii="Book Antiqua" w:hAnsi="Book Antiqua"/>
          <w:sz w:val="20"/>
          <w:szCs w:val="20"/>
          <w:lang w:val="sq-AL"/>
        </w:rPr>
        <w:t xml:space="preserve">                         </w:t>
      </w:r>
      <w:r>
        <w:rPr>
          <w:rFonts w:ascii="Book Antiqua" w:hAnsi="Book Antiqua"/>
          <w:sz w:val="20"/>
          <w:szCs w:val="20"/>
          <w:lang w:val="sq-AL"/>
        </w:rPr>
        <w:t xml:space="preserve"> </w:t>
      </w:r>
      <w:r w:rsidR="00127086">
        <w:rPr>
          <w:rFonts w:ascii="Book Antiqua" w:hAnsi="Book Antiqua"/>
          <w:sz w:val="20"/>
          <w:szCs w:val="20"/>
          <w:lang w:val="sq-AL"/>
        </w:rPr>
        <w:t>49</w:t>
      </w:r>
      <w:r>
        <w:rPr>
          <w:rFonts w:ascii="Book Antiqua" w:hAnsi="Book Antiqua"/>
          <w:sz w:val="20"/>
          <w:szCs w:val="20"/>
          <w:lang w:val="sq-AL"/>
        </w:rPr>
        <w:t>,</w:t>
      </w:r>
      <w:r w:rsidR="00127086">
        <w:rPr>
          <w:rFonts w:ascii="Book Antiqua" w:hAnsi="Book Antiqua"/>
          <w:sz w:val="20"/>
          <w:szCs w:val="20"/>
          <w:lang w:val="sq-AL"/>
        </w:rPr>
        <w:t>894</w:t>
      </w:r>
      <w:r>
        <w:rPr>
          <w:rFonts w:ascii="Book Antiqua" w:hAnsi="Book Antiqua"/>
          <w:sz w:val="20"/>
          <w:szCs w:val="20"/>
          <w:lang w:val="sq-AL"/>
        </w:rPr>
        <w:t>,</w:t>
      </w:r>
      <w:r w:rsidR="00127086">
        <w:rPr>
          <w:rFonts w:ascii="Book Antiqua" w:hAnsi="Book Antiqua"/>
          <w:sz w:val="20"/>
          <w:szCs w:val="20"/>
          <w:lang w:val="sq-AL"/>
        </w:rPr>
        <w:t>362</w:t>
      </w:r>
      <w:r>
        <w:rPr>
          <w:rFonts w:ascii="Book Antiqua" w:hAnsi="Book Antiqua"/>
          <w:sz w:val="20"/>
          <w:szCs w:val="20"/>
          <w:lang w:val="sq-AL"/>
        </w:rPr>
        <w:t>.</w:t>
      </w:r>
      <w:r w:rsidR="00127086">
        <w:rPr>
          <w:rFonts w:ascii="Book Antiqua" w:hAnsi="Book Antiqua"/>
          <w:sz w:val="20"/>
          <w:szCs w:val="20"/>
          <w:lang w:val="sq-AL"/>
        </w:rPr>
        <w:t>88</w:t>
      </w:r>
      <w:r>
        <w:rPr>
          <w:rFonts w:ascii="Book Antiqua" w:hAnsi="Book Antiqua"/>
          <w:sz w:val="20"/>
          <w:szCs w:val="20"/>
          <w:lang w:val="sq-AL"/>
        </w:rPr>
        <w:t xml:space="preserve"> €</w:t>
      </w:r>
    </w:p>
    <w:p w:rsidR="00F32BF6" w:rsidRPr="00F10B08" w:rsidRDefault="00F32BF6" w:rsidP="00F10B08">
      <w:pPr>
        <w:pStyle w:val="ListParagraph"/>
        <w:tabs>
          <w:tab w:val="left" w:pos="3825"/>
        </w:tabs>
        <w:rPr>
          <w:rFonts w:ascii="Book Antiqua" w:hAnsi="Book Antiqua"/>
          <w:sz w:val="20"/>
          <w:szCs w:val="20"/>
          <w:lang w:val="sq-AL"/>
        </w:rPr>
      </w:pPr>
    </w:p>
    <w:p w:rsidR="0028310B" w:rsidRDefault="00F10B08" w:rsidP="00FE05B5">
      <w:pPr>
        <w:tabs>
          <w:tab w:val="left" w:pos="3825"/>
        </w:tabs>
        <w:rPr>
          <w:rFonts w:ascii="Book Antiqua" w:hAnsi="Book Antiqua"/>
          <w:sz w:val="22"/>
          <w:szCs w:val="22"/>
          <w:lang w:val="sq-AL"/>
        </w:rPr>
      </w:pPr>
      <w:r w:rsidRPr="00F32BF6">
        <w:rPr>
          <w:rFonts w:ascii="Book Antiqua" w:hAnsi="Book Antiqua"/>
          <w:sz w:val="22"/>
          <w:szCs w:val="22"/>
          <w:lang w:val="sq-AL"/>
        </w:rPr>
        <w:t xml:space="preserve">Me vendim te kuvendit ndarje buxhetore nga kategoria e </w:t>
      </w:r>
      <w:r w:rsidR="00386DEE">
        <w:rPr>
          <w:rFonts w:ascii="Book Antiqua" w:hAnsi="Book Antiqua"/>
          <w:sz w:val="22"/>
          <w:szCs w:val="22"/>
          <w:lang w:val="sq-AL"/>
        </w:rPr>
        <w:t>rezervave shuma prej 2,497</w:t>
      </w:r>
      <w:r w:rsidRPr="00F32BF6">
        <w:rPr>
          <w:rFonts w:ascii="Book Antiqua" w:hAnsi="Book Antiqua"/>
          <w:sz w:val="22"/>
          <w:szCs w:val="22"/>
          <w:lang w:val="sq-AL"/>
        </w:rPr>
        <w:t>,</w:t>
      </w:r>
      <w:r w:rsidR="00386DEE">
        <w:rPr>
          <w:rFonts w:ascii="Book Antiqua" w:hAnsi="Book Antiqua"/>
          <w:sz w:val="22"/>
          <w:szCs w:val="22"/>
          <w:lang w:val="sq-AL"/>
        </w:rPr>
        <w:t>260</w:t>
      </w:r>
      <w:r w:rsidRPr="00F32BF6">
        <w:rPr>
          <w:rFonts w:ascii="Book Antiqua" w:hAnsi="Book Antiqua"/>
          <w:sz w:val="22"/>
          <w:szCs w:val="22"/>
          <w:lang w:val="sq-AL"/>
        </w:rPr>
        <w:t>.</w:t>
      </w:r>
      <w:r w:rsidR="00386DEE">
        <w:rPr>
          <w:rFonts w:ascii="Book Antiqua" w:hAnsi="Book Antiqua"/>
          <w:sz w:val="22"/>
          <w:szCs w:val="22"/>
          <w:lang w:val="sq-AL"/>
        </w:rPr>
        <w:t>13</w:t>
      </w:r>
      <w:r w:rsidRPr="00F32BF6">
        <w:rPr>
          <w:rFonts w:ascii="Book Antiqua" w:hAnsi="Book Antiqua"/>
          <w:sz w:val="22"/>
          <w:szCs w:val="22"/>
          <w:lang w:val="sq-AL"/>
        </w:rPr>
        <w:t xml:space="preserve"> €, </w:t>
      </w:r>
      <w:proofErr w:type="spellStart"/>
      <w:r w:rsidRPr="00F32BF6">
        <w:rPr>
          <w:rFonts w:ascii="Book Antiqua" w:hAnsi="Book Antiqua"/>
          <w:sz w:val="22"/>
          <w:szCs w:val="22"/>
          <w:lang w:val="sq-AL"/>
        </w:rPr>
        <w:t>eshte</w:t>
      </w:r>
      <w:proofErr w:type="spellEnd"/>
      <w:r w:rsidRPr="00F32BF6">
        <w:rPr>
          <w:rFonts w:ascii="Book Antiqua" w:hAnsi="Book Antiqua"/>
          <w:sz w:val="22"/>
          <w:szCs w:val="22"/>
          <w:lang w:val="sq-AL"/>
        </w:rPr>
        <w:t xml:space="preserve"> transferuar ne kategorinë e </w:t>
      </w:r>
      <w:r w:rsidR="00386DEE">
        <w:rPr>
          <w:rFonts w:ascii="Book Antiqua" w:hAnsi="Book Antiqua"/>
          <w:sz w:val="22"/>
          <w:szCs w:val="22"/>
          <w:lang w:val="sq-AL"/>
        </w:rPr>
        <w:t xml:space="preserve">mallrave dhe shërbimeve dhe </w:t>
      </w:r>
      <w:r w:rsidRPr="00F32BF6">
        <w:rPr>
          <w:rFonts w:ascii="Book Antiqua" w:hAnsi="Book Antiqua"/>
          <w:sz w:val="22"/>
          <w:szCs w:val="22"/>
          <w:lang w:val="sq-AL"/>
        </w:rPr>
        <w:t xml:space="preserve">subvencioneve dhe transferove. </w:t>
      </w:r>
    </w:p>
    <w:p w:rsidR="008858AC" w:rsidRPr="00F32BF6" w:rsidRDefault="008858AC" w:rsidP="00FE05B5">
      <w:pPr>
        <w:tabs>
          <w:tab w:val="left" w:pos="3825"/>
        </w:tabs>
        <w:rPr>
          <w:rFonts w:ascii="Book Antiqua" w:hAnsi="Book Antiqua"/>
          <w:sz w:val="22"/>
          <w:szCs w:val="22"/>
          <w:lang w:val="sq-AL"/>
        </w:rPr>
      </w:pPr>
    </w:p>
    <w:p w:rsidR="00386DEE" w:rsidRDefault="00386DEE" w:rsidP="00386DEE">
      <w:pPr>
        <w:pStyle w:val="ListParagraph"/>
        <w:tabs>
          <w:tab w:val="left" w:pos="3825"/>
        </w:tabs>
        <w:ind w:left="1080"/>
        <w:rPr>
          <w:rFonts w:ascii="Book Antiqua" w:hAnsi="Book Antiqua"/>
          <w:sz w:val="20"/>
          <w:szCs w:val="20"/>
          <w:lang w:val="sq-AL"/>
        </w:rPr>
      </w:pPr>
    </w:p>
    <w:p w:rsidR="00F10B08" w:rsidRPr="00386DEE" w:rsidRDefault="00F10B08" w:rsidP="00F10B08">
      <w:pPr>
        <w:pStyle w:val="ListParagraph"/>
        <w:numPr>
          <w:ilvl w:val="0"/>
          <w:numId w:val="25"/>
        </w:numPr>
        <w:tabs>
          <w:tab w:val="left" w:pos="3825"/>
        </w:tabs>
        <w:rPr>
          <w:rFonts w:ascii="Book Antiqua" w:hAnsi="Book Antiqua"/>
          <w:sz w:val="20"/>
          <w:szCs w:val="20"/>
          <w:lang w:val="sq-AL"/>
        </w:rPr>
      </w:pPr>
      <w:r w:rsidRPr="00386DEE">
        <w:rPr>
          <w:rFonts w:ascii="Book Antiqua" w:hAnsi="Book Antiqua"/>
          <w:sz w:val="20"/>
          <w:szCs w:val="20"/>
          <w:lang w:val="sq-AL"/>
        </w:rPr>
        <w:t>Transferimi</w:t>
      </w:r>
      <w:r w:rsidR="008D3B85" w:rsidRPr="00386DEE">
        <w:rPr>
          <w:rFonts w:ascii="Book Antiqua" w:hAnsi="Book Antiqua"/>
          <w:sz w:val="20"/>
          <w:szCs w:val="20"/>
          <w:lang w:val="sq-AL"/>
        </w:rPr>
        <w:t xml:space="preserve"> ne </w:t>
      </w:r>
      <w:r w:rsidR="00386DEE" w:rsidRPr="00386DEE">
        <w:rPr>
          <w:rFonts w:ascii="Book Antiqua" w:hAnsi="Book Antiqua"/>
          <w:sz w:val="20"/>
          <w:szCs w:val="20"/>
          <w:lang w:val="sq-AL"/>
        </w:rPr>
        <w:t>mallra dhe shërbime</w:t>
      </w:r>
      <w:r w:rsidR="008D3B85" w:rsidRPr="00386DEE">
        <w:rPr>
          <w:rFonts w:ascii="Book Antiqua" w:hAnsi="Book Antiqua"/>
          <w:sz w:val="20"/>
          <w:szCs w:val="20"/>
          <w:lang w:val="sq-AL"/>
        </w:rPr>
        <w:t xml:space="preserve">   </w:t>
      </w:r>
      <w:r w:rsidRPr="00386DEE">
        <w:rPr>
          <w:rFonts w:ascii="Book Antiqua" w:hAnsi="Book Antiqua"/>
          <w:sz w:val="20"/>
          <w:szCs w:val="20"/>
          <w:lang w:val="sq-AL"/>
        </w:rPr>
        <w:t xml:space="preserve"> </w:t>
      </w:r>
      <w:r w:rsidR="00386DEE" w:rsidRPr="00386DEE">
        <w:rPr>
          <w:rFonts w:ascii="Book Antiqua" w:hAnsi="Book Antiqua"/>
          <w:sz w:val="20"/>
          <w:szCs w:val="20"/>
          <w:lang w:val="sq-AL"/>
        </w:rPr>
        <w:t xml:space="preserve">   497</w:t>
      </w:r>
      <w:r w:rsidRPr="00386DEE">
        <w:rPr>
          <w:rFonts w:ascii="Book Antiqua" w:hAnsi="Book Antiqua"/>
          <w:sz w:val="20"/>
          <w:szCs w:val="20"/>
          <w:lang w:val="sq-AL"/>
        </w:rPr>
        <w:t>,</w:t>
      </w:r>
      <w:r w:rsidR="00386DEE" w:rsidRPr="00386DEE">
        <w:rPr>
          <w:rFonts w:ascii="Book Antiqua" w:hAnsi="Book Antiqua"/>
          <w:sz w:val="20"/>
          <w:szCs w:val="20"/>
          <w:lang w:val="sq-AL"/>
        </w:rPr>
        <w:t>260</w:t>
      </w:r>
      <w:r w:rsidRPr="00386DEE">
        <w:rPr>
          <w:rFonts w:ascii="Book Antiqua" w:hAnsi="Book Antiqua"/>
          <w:sz w:val="20"/>
          <w:szCs w:val="20"/>
          <w:lang w:val="sq-AL"/>
        </w:rPr>
        <w:t>.</w:t>
      </w:r>
      <w:r w:rsidR="00386DEE" w:rsidRPr="00386DEE">
        <w:rPr>
          <w:rFonts w:ascii="Book Antiqua" w:hAnsi="Book Antiqua"/>
          <w:sz w:val="20"/>
          <w:szCs w:val="20"/>
          <w:lang w:val="sq-AL"/>
        </w:rPr>
        <w:t>13 €</w:t>
      </w:r>
    </w:p>
    <w:p w:rsidR="00386DEE" w:rsidRPr="00F10B08" w:rsidRDefault="00386DEE" w:rsidP="00F10B08">
      <w:pPr>
        <w:pStyle w:val="ListParagraph"/>
        <w:numPr>
          <w:ilvl w:val="0"/>
          <w:numId w:val="25"/>
        </w:numPr>
        <w:tabs>
          <w:tab w:val="left" w:pos="3825"/>
        </w:tabs>
        <w:rPr>
          <w:rFonts w:ascii="Book Antiqua" w:hAnsi="Book Antiqua"/>
          <w:sz w:val="20"/>
          <w:szCs w:val="20"/>
          <w:u w:val="single"/>
          <w:lang w:val="sq-AL"/>
        </w:rPr>
      </w:pPr>
      <w:r>
        <w:rPr>
          <w:rFonts w:ascii="Book Antiqua" w:hAnsi="Book Antiqua"/>
          <w:sz w:val="20"/>
          <w:szCs w:val="20"/>
          <w:u w:val="single"/>
          <w:lang w:val="sq-AL"/>
        </w:rPr>
        <w:t xml:space="preserve">Transferimi në subvencione </w:t>
      </w:r>
      <w:r>
        <w:rPr>
          <w:rFonts w:ascii="Book Antiqua" w:hAnsi="Book Antiqua"/>
          <w:sz w:val="20"/>
          <w:szCs w:val="20"/>
          <w:u w:val="single"/>
          <w:lang w:val="sq-AL"/>
        </w:rPr>
        <w:tab/>
      </w:r>
      <w:r>
        <w:rPr>
          <w:rFonts w:ascii="Book Antiqua" w:hAnsi="Book Antiqua"/>
          <w:sz w:val="20"/>
          <w:szCs w:val="20"/>
          <w:u w:val="single"/>
          <w:lang w:val="sq-AL"/>
        </w:rPr>
        <w:tab/>
        <w:t xml:space="preserve">   2,000,000.00 €</w:t>
      </w:r>
    </w:p>
    <w:p w:rsidR="00386DEE" w:rsidRDefault="00F10B08" w:rsidP="00386DEE">
      <w:pPr>
        <w:pStyle w:val="ListParagraph"/>
        <w:numPr>
          <w:ilvl w:val="0"/>
          <w:numId w:val="25"/>
        </w:numPr>
        <w:tabs>
          <w:tab w:val="left" w:pos="3825"/>
        </w:tabs>
        <w:rPr>
          <w:rFonts w:ascii="Book Antiqua" w:hAnsi="Book Antiqua"/>
          <w:sz w:val="20"/>
          <w:szCs w:val="20"/>
          <w:lang w:val="sq-AL"/>
        </w:rPr>
      </w:pPr>
      <w:r>
        <w:rPr>
          <w:rFonts w:ascii="Book Antiqua" w:hAnsi="Book Antiqua"/>
          <w:sz w:val="20"/>
          <w:szCs w:val="20"/>
          <w:lang w:val="sq-AL"/>
        </w:rPr>
        <w:t xml:space="preserve">    </w:t>
      </w:r>
      <w:r w:rsidR="00386DEE">
        <w:rPr>
          <w:rFonts w:ascii="Book Antiqua" w:hAnsi="Book Antiqua"/>
          <w:sz w:val="20"/>
          <w:szCs w:val="20"/>
          <w:lang w:val="sq-AL"/>
        </w:rPr>
        <w:t>Rezervat</w:t>
      </w:r>
      <w:r w:rsidR="00386DEE">
        <w:rPr>
          <w:rFonts w:ascii="Book Antiqua" w:hAnsi="Book Antiqua"/>
          <w:sz w:val="20"/>
          <w:szCs w:val="20"/>
          <w:lang w:val="sq-AL"/>
        </w:rPr>
        <w:tab/>
      </w:r>
      <w:r w:rsidR="00386DEE">
        <w:rPr>
          <w:rFonts w:ascii="Book Antiqua" w:hAnsi="Book Antiqua"/>
          <w:sz w:val="20"/>
          <w:szCs w:val="20"/>
          <w:lang w:val="sq-AL"/>
        </w:rPr>
        <w:tab/>
        <w:t xml:space="preserve">   2,497,260.13 €</w:t>
      </w:r>
    </w:p>
    <w:p w:rsidR="00F10B08" w:rsidRDefault="00F10B08" w:rsidP="00386DEE">
      <w:pPr>
        <w:pStyle w:val="ListParagraph"/>
        <w:tabs>
          <w:tab w:val="left" w:pos="3825"/>
        </w:tabs>
        <w:ind w:left="1080"/>
        <w:rPr>
          <w:rFonts w:ascii="Book Antiqua" w:hAnsi="Book Antiqua"/>
          <w:sz w:val="20"/>
          <w:szCs w:val="20"/>
          <w:lang w:val="sq-AL"/>
        </w:rPr>
      </w:pPr>
    </w:p>
    <w:p w:rsidR="00F32BF6" w:rsidRDefault="00F32BF6" w:rsidP="008858AC">
      <w:pPr>
        <w:pStyle w:val="ListParagraph"/>
        <w:tabs>
          <w:tab w:val="left" w:pos="3825"/>
        </w:tabs>
        <w:ind w:left="1080"/>
        <w:rPr>
          <w:rFonts w:ascii="Book Antiqua" w:hAnsi="Book Antiqua"/>
          <w:sz w:val="20"/>
          <w:szCs w:val="20"/>
          <w:lang w:val="sq-AL"/>
        </w:rPr>
      </w:pPr>
    </w:p>
    <w:p w:rsidR="00F10B08" w:rsidRPr="00F10B08" w:rsidRDefault="00F10B08" w:rsidP="00F10B08">
      <w:pPr>
        <w:pStyle w:val="ListParagraph"/>
        <w:tabs>
          <w:tab w:val="left" w:pos="3825"/>
        </w:tabs>
        <w:rPr>
          <w:rFonts w:ascii="Book Antiqua" w:hAnsi="Book Antiqua"/>
          <w:sz w:val="20"/>
          <w:szCs w:val="20"/>
          <w:lang w:val="sq-AL"/>
        </w:rPr>
      </w:pPr>
    </w:p>
    <w:p w:rsidR="0028310B" w:rsidRDefault="00A51019" w:rsidP="00FE05B5">
      <w:pPr>
        <w:tabs>
          <w:tab w:val="left" w:pos="3825"/>
        </w:tabs>
        <w:rPr>
          <w:rFonts w:ascii="Book Antiqua" w:hAnsi="Book Antiqua"/>
          <w:sz w:val="22"/>
          <w:szCs w:val="22"/>
          <w:lang w:val="sq-AL"/>
        </w:rPr>
      </w:pPr>
      <w:r w:rsidRPr="00F32BF6">
        <w:rPr>
          <w:rFonts w:ascii="Book Antiqua" w:hAnsi="Book Antiqua"/>
          <w:sz w:val="22"/>
          <w:szCs w:val="22"/>
          <w:lang w:val="sq-AL"/>
        </w:rPr>
        <w:t>Shpenzimi nga buxheti i rregullt nga kategoria ekonomike e inve</w:t>
      </w:r>
      <w:r w:rsidR="00386DEE">
        <w:rPr>
          <w:rFonts w:ascii="Book Antiqua" w:hAnsi="Book Antiqua"/>
          <w:sz w:val="22"/>
          <w:szCs w:val="22"/>
          <w:lang w:val="sq-AL"/>
        </w:rPr>
        <w:t xml:space="preserve">stimeve kapitaleve </w:t>
      </w:r>
      <w:proofErr w:type="spellStart"/>
      <w:r w:rsidR="00386DEE">
        <w:rPr>
          <w:rFonts w:ascii="Book Antiqua" w:hAnsi="Book Antiqua"/>
          <w:sz w:val="22"/>
          <w:szCs w:val="22"/>
          <w:lang w:val="sq-AL"/>
        </w:rPr>
        <w:t>per</w:t>
      </w:r>
      <w:proofErr w:type="spellEnd"/>
      <w:r w:rsidR="00386DEE">
        <w:rPr>
          <w:rFonts w:ascii="Book Antiqua" w:hAnsi="Book Antiqua"/>
          <w:sz w:val="22"/>
          <w:szCs w:val="22"/>
          <w:lang w:val="sq-AL"/>
        </w:rPr>
        <w:t xml:space="preserve"> vitin 2020</w:t>
      </w:r>
      <w:r w:rsidRPr="00F32BF6">
        <w:rPr>
          <w:rFonts w:ascii="Book Antiqua" w:hAnsi="Book Antiqua"/>
          <w:sz w:val="22"/>
          <w:szCs w:val="22"/>
          <w:lang w:val="sq-AL"/>
        </w:rPr>
        <w:t xml:space="preserve"> ne total </w:t>
      </w:r>
      <w:proofErr w:type="spellStart"/>
      <w:r w:rsidRPr="00F32BF6">
        <w:rPr>
          <w:rFonts w:ascii="Book Antiqua" w:hAnsi="Book Antiqua"/>
          <w:sz w:val="22"/>
          <w:szCs w:val="22"/>
          <w:lang w:val="sq-AL"/>
        </w:rPr>
        <w:t>eshte</w:t>
      </w:r>
      <w:proofErr w:type="spellEnd"/>
      <w:r w:rsidRPr="00F32BF6">
        <w:rPr>
          <w:rFonts w:ascii="Book Antiqua" w:hAnsi="Book Antiqua"/>
          <w:sz w:val="22"/>
          <w:szCs w:val="22"/>
          <w:lang w:val="sq-AL"/>
        </w:rPr>
        <w:t xml:space="preserve"> 1</w:t>
      </w:r>
      <w:r w:rsidR="00386DEE">
        <w:rPr>
          <w:rFonts w:ascii="Book Antiqua" w:hAnsi="Book Antiqua"/>
          <w:sz w:val="22"/>
          <w:szCs w:val="22"/>
          <w:lang w:val="sq-AL"/>
        </w:rPr>
        <w:t>6,421,119.14</w:t>
      </w:r>
      <w:r w:rsidRPr="00F32BF6">
        <w:rPr>
          <w:rFonts w:ascii="Book Antiqua" w:hAnsi="Book Antiqua"/>
          <w:sz w:val="22"/>
          <w:szCs w:val="22"/>
          <w:lang w:val="sq-AL"/>
        </w:rPr>
        <w:t xml:space="preserve"> €, apo </w:t>
      </w:r>
      <w:r w:rsidR="00386DEE">
        <w:rPr>
          <w:rFonts w:ascii="Book Antiqua" w:hAnsi="Book Antiqua"/>
          <w:sz w:val="22"/>
          <w:szCs w:val="22"/>
          <w:lang w:val="sq-AL"/>
        </w:rPr>
        <w:t>32</w:t>
      </w:r>
      <w:r w:rsidRPr="00F32BF6">
        <w:rPr>
          <w:rFonts w:ascii="Book Antiqua" w:hAnsi="Book Antiqua"/>
          <w:sz w:val="22"/>
          <w:szCs w:val="22"/>
          <w:lang w:val="sq-AL"/>
        </w:rPr>
        <w:t>,</w:t>
      </w:r>
      <w:r w:rsidR="00386DEE">
        <w:rPr>
          <w:rFonts w:ascii="Book Antiqua" w:hAnsi="Book Antiqua"/>
          <w:sz w:val="22"/>
          <w:szCs w:val="22"/>
          <w:lang w:val="sq-AL"/>
        </w:rPr>
        <w:t>91</w:t>
      </w:r>
      <w:r w:rsidRPr="00F32BF6">
        <w:rPr>
          <w:rFonts w:ascii="Book Antiqua" w:hAnsi="Book Antiqua"/>
          <w:sz w:val="22"/>
          <w:szCs w:val="22"/>
          <w:lang w:val="sq-AL"/>
        </w:rPr>
        <w:t>%.</w:t>
      </w:r>
    </w:p>
    <w:p w:rsidR="0032203A" w:rsidRDefault="0032203A" w:rsidP="0032203A">
      <w:pPr>
        <w:tabs>
          <w:tab w:val="left" w:pos="3825"/>
        </w:tabs>
        <w:rPr>
          <w:rFonts w:ascii="Book Antiqua" w:hAnsi="Book Antiqua"/>
          <w:sz w:val="22"/>
          <w:szCs w:val="22"/>
          <w:lang w:val="sq-AL"/>
        </w:rPr>
      </w:pPr>
    </w:p>
    <w:p w:rsidR="0032203A" w:rsidRPr="00386DEE" w:rsidRDefault="0032203A" w:rsidP="0032203A">
      <w:pPr>
        <w:tabs>
          <w:tab w:val="left" w:pos="3825"/>
        </w:tabs>
        <w:rPr>
          <w:rFonts w:ascii="Book Antiqua" w:hAnsi="Book Antiqua"/>
          <w:color w:val="FF0000"/>
          <w:sz w:val="22"/>
          <w:szCs w:val="22"/>
          <w:lang w:val="sq-AL"/>
        </w:rPr>
      </w:pPr>
      <w:r w:rsidRPr="00386DEE">
        <w:rPr>
          <w:rFonts w:ascii="Book Antiqua" w:hAnsi="Book Antiqua"/>
          <w:color w:val="FF0000"/>
          <w:sz w:val="22"/>
          <w:szCs w:val="22"/>
          <w:lang w:val="sq-AL"/>
        </w:rPr>
        <w:t>Nga kategoria e investimeve kapitale mjetet e pashpenzuara nga buxheti i rregullt i vitit 20</w:t>
      </w:r>
      <w:r w:rsidR="00386DEE" w:rsidRPr="00386DEE">
        <w:rPr>
          <w:rFonts w:ascii="Book Antiqua" w:hAnsi="Book Antiqua"/>
          <w:color w:val="FF0000"/>
          <w:sz w:val="22"/>
          <w:szCs w:val="22"/>
          <w:lang w:val="sq-AL"/>
        </w:rPr>
        <w:t xml:space="preserve">20 </w:t>
      </w:r>
      <w:proofErr w:type="spellStart"/>
      <w:r w:rsidR="00386DEE" w:rsidRPr="00386DEE">
        <w:rPr>
          <w:rFonts w:ascii="Book Antiqua" w:hAnsi="Book Antiqua"/>
          <w:color w:val="FF0000"/>
          <w:sz w:val="22"/>
          <w:szCs w:val="22"/>
          <w:lang w:val="sq-AL"/>
        </w:rPr>
        <w:t>eshte</w:t>
      </w:r>
      <w:proofErr w:type="spellEnd"/>
      <w:r w:rsidR="00386DEE" w:rsidRPr="00386DEE">
        <w:rPr>
          <w:rFonts w:ascii="Book Antiqua" w:hAnsi="Book Antiqua"/>
          <w:color w:val="FF0000"/>
          <w:sz w:val="22"/>
          <w:szCs w:val="22"/>
          <w:lang w:val="sq-AL"/>
        </w:rPr>
        <w:t xml:space="preserve"> ne vlere prej 33</w:t>
      </w:r>
      <w:r w:rsidRPr="00386DEE">
        <w:rPr>
          <w:rFonts w:ascii="Book Antiqua" w:hAnsi="Book Antiqua"/>
          <w:color w:val="FF0000"/>
          <w:sz w:val="22"/>
          <w:szCs w:val="22"/>
          <w:lang w:val="sq-AL"/>
        </w:rPr>
        <w:t>,</w:t>
      </w:r>
      <w:r w:rsidR="00386DEE" w:rsidRPr="00386DEE">
        <w:rPr>
          <w:rFonts w:ascii="Book Antiqua" w:hAnsi="Book Antiqua"/>
          <w:color w:val="FF0000"/>
          <w:sz w:val="22"/>
          <w:szCs w:val="22"/>
          <w:lang w:val="sq-AL"/>
        </w:rPr>
        <w:t>473</w:t>
      </w:r>
      <w:r w:rsidRPr="00386DEE">
        <w:rPr>
          <w:rFonts w:ascii="Book Antiqua" w:hAnsi="Book Antiqua"/>
          <w:color w:val="FF0000"/>
          <w:sz w:val="22"/>
          <w:szCs w:val="22"/>
          <w:lang w:val="sq-AL"/>
        </w:rPr>
        <w:t>,</w:t>
      </w:r>
      <w:r w:rsidR="00386DEE" w:rsidRPr="00386DEE">
        <w:rPr>
          <w:rFonts w:ascii="Book Antiqua" w:hAnsi="Book Antiqua"/>
          <w:color w:val="FF0000"/>
          <w:sz w:val="22"/>
          <w:szCs w:val="22"/>
          <w:lang w:val="sq-AL"/>
        </w:rPr>
        <w:t>243</w:t>
      </w:r>
      <w:r w:rsidRPr="00386DEE">
        <w:rPr>
          <w:rFonts w:ascii="Book Antiqua" w:hAnsi="Book Antiqua"/>
          <w:color w:val="FF0000"/>
          <w:sz w:val="22"/>
          <w:szCs w:val="22"/>
          <w:lang w:val="sq-AL"/>
        </w:rPr>
        <w:t>.</w:t>
      </w:r>
      <w:r w:rsidR="00386DEE" w:rsidRPr="00386DEE">
        <w:rPr>
          <w:rFonts w:ascii="Book Antiqua" w:hAnsi="Book Antiqua"/>
          <w:color w:val="FF0000"/>
          <w:sz w:val="22"/>
          <w:szCs w:val="22"/>
          <w:lang w:val="sq-AL"/>
        </w:rPr>
        <w:t>74</w:t>
      </w:r>
      <w:r w:rsidRPr="00386DEE">
        <w:rPr>
          <w:rFonts w:ascii="Book Antiqua" w:hAnsi="Book Antiqua"/>
          <w:color w:val="FF0000"/>
          <w:sz w:val="22"/>
          <w:szCs w:val="22"/>
          <w:lang w:val="sq-AL"/>
        </w:rPr>
        <w:t xml:space="preserve"> €,</w:t>
      </w:r>
    </w:p>
    <w:p w:rsidR="00F601CB" w:rsidRDefault="00F601CB" w:rsidP="00F601CB">
      <w:pPr>
        <w:tabs>
          <w:tab w:val="left" w:pos="1080"/>
        </w:tabs>
        <w:rPr>
          <w:b/>
          <w:color w:val="FF0000"/>
          <w:u w:val="single"/>
          <w:lang w:val="sq-AL"/>
        </w:rPr>
      </w:pPr>
    </w:p>
    <w:p w:rsidR="00F601CB" w:rsidRPr="00F601CB" w:rsidRDefault="00F601CB" w:rsidP="00F601CB">
      <w:pPr>
        <w:tabs>
          <w:tab w:val="left" w:pos="1080"/>
        </w:tabs>
        <w:rPr>
          <w:b/>
          <w:u w:val="single"/>
          <w:lang w:val="sq-AL"/>
        </w:rPr>
      </w:pPr>
      <w:r w:rsidRPr="00F601CB">
        <w:rPr>
          <w:b/>
          <w:u w:val="single"/>
          <w:lang w:val="sq-AL"/>
        </w:rPr>
        <w:t>***Shpalosje:</w:t>
      </w:r>
    </w:p>
    <w:p w:rsidR="00F601CB" w:rsidRPr="00386DEE" w:rsidRDefault="00F601CB" w:rsidP="00F601CB">
      <w:pPr>
        <w:rPr>
          <w:color w:val="FF0000"/>
          <w:lang w:val="sq-AL"/>
        </w:rPr>
      </w:pPr>
      <w:r w:rsidRPr="00F601CB">
        <w:rPr>
          <w:sz w:val="22"/>
          <w:szCs w:val="22"/>
          <w:lang w:val="sq-AL"/>
        </w:rPr>
        <w:t xml:space="preserve">   </w:t>
      </w:r>
      <w:r w:rsidRPr="00386DEE">
        <w:rPr>
          <w:color w:val="FF0000"/>
          <w:sz w:val="22"/>
          <w:szCs w:val="22"/>
          <w:lang w:val="sq-AL"/>
        </w:rPr>
        <w:t>Detalet për kontratat që janë te lidhura për projektet e vitit 20</w:t>
      </w:r>
      <w:r w:rsidR="006D7D21">
        <w:rPr>
          <w:color w:val="FF0000"/>
          <w:sz w:val="22"/>
          <w:szCs w:val="22"/>
          <w:lang w:val="sq-AL"/>
        </w:rPr>
        <w:t>20</w:t>
      </w:r>
      <w:r w:rsidRPr="00386DEE">
        <w:rPr>
          <w:color w:val="FF0000"/>
          <w:sz w:val="22"/>
          <w:szCs w:val="22"/>
          <w:lang w:val="sq-AL"/>
        </w:rPr>
        <w:t xml:space="preserve"> i gjeni ne formë </w:t>
      </w:r>
      <w:proofErr w:type="spellStart"/>
      <w:r w:rsidRPr="00386DEE">
        <w:rPr>
          <w:color w:val="FF0000"/>
          <w:sz w:val="22"/>
          <w:szCs w:val="22"/>
          <w:lang w:val="sq-AL"/>
        </w:rPr>
        <w:t>tabelare</w:t>
      </w:r>
      <w:proofErr w:type="spellEnd"/>
      <w:r w:rsidRPr="00386DEE">
        <w:rPr>
          <w:color w:val="FF0000"/>
          <w:sz w:val="22"/>
          <w:szCs w:val="22"/>
          <w:lang w:val="sq-AL"/>
        </w:rPr>
        <w:t xml:space="preserve"> të bashkangjitur këtij raportit me emrin “Lista e </w:t>
      </w:r>
      <w:proofErr w:type="spellStart"/>
      <w:r w:rsidRPr="00386DEE">
        <w:rPr>
          <w:color w:val="FF0000"/>
          <w:sz w:val="22"/>
          <w:szCs w:val="22"/>
          <w:lang w:val="sq-AL"/>
        </w:rPr>
        <w:t>kont</w:t>
      </w:r>
      <w:r w:rsidR="006D7D21">
        <w:rPr>
          <w:color w:val="FF0000"/>
          <w:sz w:val="22"/>
          <w:szCs w:val="22"/>
          <w:lang w:val="sq-AL"/>
        </w:rPr>
        <w:t>rave</w:t>
      </w:r>
      <w:proofErr w:type="spellEnd"/>
      <w:r w:rsidR="006D7D21">
        <w:rPr>
          <w:color w:val="FF0000"/>
          <w:sz w:val="22"/>
          <w:szCs w:val="22"/>
          <w:lang w:val="sq-AL"/>
        </w:rPr>
        <w:t xml:space="preserve"> te nënshkruar për vitin 2020</w:t>
      </w:r>
      <w:r w:rsidRPr="00386DEE">
        <w:rPr>
          <w:color w:val="FF0000"/>
          <w:sz w:val="22"/>
          <w:szCs w:val="22"/>
          <w:lang w:val="sq-AL"/>
        </w:rPr>
        <w:t xml:space="preserve"> “ aty i keni detale për secilin projekt dhe po ashtu edhe datat e nënshkrimit  te kontratës që është shume me </w:t>
      </w:r>
      <w:proofErr w:type="spellStart"/>
      <w:r w:rsidRPr="00386DEE">
        <w:rPr>
          <w:color w:val="FF0000"/>
          <w:sz w:val="22"/>
          <w:szCs w:val="22"/>
          <w:lang w:val="sq-AL"/>
        </w:rPr>
        <w:t>rëndesi</w:t>
      </w:r>
      <w:proofErr w:type="spellEnd"/>
      <w:r w:rsidRPr="00386DEE">
        <w:rPr>
          <w:color w:val="FF0000"/>
          <w:sz w:val="22"/>
          <w:szCs w:val="22"/>
          <w:lang w:val="sq-AL"/>
        </w:rPr>
        <w:t xml:space="preserve"> sepse ka disa nga projektet që </w:t>
      </w:r>
      <w:proofErr w:type="spellStart"/>
      <w:r w:rsidRPr="00386DEE">
        <w:rPr>
          <w:color w:val="FF0000"/>
          <w:sz w:val="22"/>
          <w:szCs w:val="22"/>
          <w:lang w:val="sq-AL"/>
        </w:rPr>
        <w:t>jane</w:t>
      </w:r>
      <w:proofErr w:type="spellEnd"/>
      <w:r w:rsidRPr="00386DEE">
        <w:rPr>
          <w:color w:val="FF0000"/>
          <w:sz w:val="22"/>
          <w:szCs w:val="22"/>
          <w:lang w:val="sq-AL"/>
        </w:rPr>
        <w:t xml:space="preserve"> nënshkruar kontrata me operatorin ,por </w:t>
      </w:r>
      <w:proofErr w:type="spellStart"/>
      <w:r w:rsidRPr="00386DEE">
        <w:rPr>
          <w:color w:val="FF0000"/>
          <w:sz w:val="22"/>
          <w:szCs w:val="22"/>
          <w:lang w:val="sq-AL"/>
        </w:rPr>
        <w:t>per</w:t>
      </w:r>
      <w:proofErr w:type="spellEnd"/>
      <w:r w:rsidRPr="00386DEE">
        <w:rPr>
          <w:color w:val="FF0000"/>
          <w:sz w:val="22"/>
          <w:szCs w:val="22"/>
          <w:lang w:val="sq-AL"/>
        </w:rPr>
        <w:t xml:space="preserve"> shkaqe te </w:t>
      </w:r>
      <w:proofErr w:type="spellStart"/>
      <w:r w:rsidRPr="00386DEE">
        <w:rPr>
          <w:color w:val="FF0000"/>
          <w:sz w:val="22"/>
          <w:szCs w:val="22"/>
          <w:lang w:val="sq-AL"/>
        </w:rPr>
        <w:t>ndyshme</w:t>
      </w:r>
      <w:proofErr w:type="spellEnd"/>
      <w:r w:rsidRPr="00386DEE">
        <w:rPr>
          <w:color w:val="FF0000"/>
          <w:sz w:val="22"/>
          <w:szCs w:val="22"/>
          <w:lang w:val="sq-AL"/>
        </w:rPr>
        <w:t xml:space="preserve"> nuk </w:t>
      </w:r>
      <w:proofErr w:type="spellStart"/>
      <w:r w:rsidRPr="00386DEE">
        <w:rPr>
          <w:color w:val="FF0000"/>
          <w:sz w:val="22"/>
          <w:szCs w:val="22"/>
          <w:lang w:val="sq-AL"/>
        </w:rPr>
        <w:t>kan</w:t>
      </w:r>
      <w:proofErr w:type="spellEnd"/>
      <w:r w:rsidRPr="00386DEE">
        <w:rPr>
          <w:color w:val="FF0000"/>
          <w:sz w:val="22"/>
          <w:szCs w:val="22"/>
          <w:lang w:val="sq-AL"/>
        </w:rPr>
        <w:t xml:space="preserve"> implikime financiare e që pritet  me bartjen e mjeteve të filloj </w:t>
      </w:r>
      <w:proofErr w:type="spellStart"/>
      <w:r w:rsidRPr="00386DEE">
        <w:rPr>
          <w:color w:val="FF0000"/>
          <w:sz w:val="22"/>
          <w:szCs w:val="22"/>
          <w:lang w:val="sq-AL"/>
        </w:rPr>
        <w:t>reflektimimi</w:t>
      </w:r>
      <w:proofErr w:type="spellEnd"/>
      <w:r w:rsidRPr="00386DEE">
        <w:rPr>
          <w:color w:val="FF0000"/>
          <w:sz w:val="22"/>
          <w:szCs w:val="22"/>
          <w:lang w:val="sq-AL"/>
        </w:rPr>
        <w:t xml:space="preserve"> i tyre financiar</w:t>
      </w:r>
      <w:r w:rsidRPr="00386DEE">
        <w:rPr>
          <w:rFonts w:ascii="Book Antiqua" w:hAnsi="Book Antiqua"/>
          <w:color w:val="FF0000"/>
          <w:sz w:val="16"/>
          <w:szCs w:val="16"/>
          <w:lang w:val="sq-AL"/>
        </w:rPr>
        <w:t>.</w:t>
      </w:r>
    </w:p>
    <w:p w:rsidR="00F601CB" w:rsidRPr="00F601CB" w:rsidRDefault="00F601CB" w:rsidP="00FE05B5">
      <w:pPr>
        <w:tabs>
          <w:tab w:val="left" w:pos="3825"/>
        </w:tabs>
        <w:rPr>
          <w:rFonts w:ascii="Book Antiqua" w:hAnsi="Book Antiqua"/>
          <w:sz w:val="22"/>
          <w:szCs w:val="22"/>
          <w:lang w:val="sq-AL"/>
        </w:rPr>
        <w:sectPr w:rsidR="00F601CB" w:rsidRPr="00F601CB" w:rsidSect="0028310B">
          <w:pgSz w:w="12240" w:h="15840" w:code="1"/>
          <w:pgMar w:top="1080" w:right="1440" w:bottom="1080" w:left="1440" w:header="288" w:footer="288" w:gutter="0"/>
          <w:cols w:space="720"/>
          <w:docGrid w:linePitch="360"/>
        </w:sectPr>
      </w:pPr>
    </w:p>
    <w:p w:rsidR="00F601CB" w:rsidRPr="00386DEE" w:rsidRDefault="00386DEE" w:rsidP="00F10B08">
      <w:pPr>
        <w:rPr>
          <w:b/>
          <w:lang w:val="sq-AL"/>
        </w:rPr>
      </w:pPr>
      <w:r w:rsidRPr="00386DEE">
        <w:rPr>
          <w:b/>
          <w:lang w:val="sq-AL"/>
        </w:rPr>
        <w:lastRenderedPageBreak/>
        <w:t>Bartja e mjeteve nga viti 2019 n</w:t>
      </w:r>
      <w:r w:rsidR="006D7D21">
        <w:rPr>
          <w:b/>
          <w:lang w:val="sq-AL"/>
        </w:rPr>
        <w:t>ë</w:t>
      </w:r>
      <w:r w:rsidRPr="00386DEE">
        <w:rPr>
          <w:b/>
          <w:lang w:val="sq-AL"/>
        </w:rPr>
        <w:t xml:space="preserve"> vitin 2020</w:t>
      </w:r>
    </w:p>
    <w:bookmarkStart w:id="5" w:name="_MON_1672728190"/>
    <w:bookmarkEnd w:id="5"/>
    <w:p w:rsidR="00386DEE" w:rsidRDefault="00386DEE" w:rsidP="00F10B08">
      <w:pPr>
        <w:rPr>
          <w:lang w:val="sq-AL"/>
        </w:rPr>
      </w:pPr>
      <w:r>
        <w:rPr>
          <w:lang w:val="sq-AL"/>
        </w:rPr>
        <w:object w:dxaOrig="13041" w:dyaOrig="13983">
          <v:shape id="_x0000_i1031" type="#_x0000_t75" style="width:520.35pt;height:665.55pt" o:ole="">
            <v:imagedata r:id="rId26" o:title=""/>
          </v:shape>
          <o:OLEObject Type="Embed" ProgID="Excel.Sheet.12" ShapeID="_x0000_i1031" DrawAspect="Content" ObjectID="_1673173421" r:id="rId27"/>
        </w:object>
      </w:r>
    </w:p>
    <w:p w:rsidR="00386DEE" w:rsidRDefault="00386DEE" w:rsidP="00F10B08">
      <w:pPr>
        <w:rPr>
          <w:lang w:val="sq-AL"/>
        </w:rPr>
      </w:pPr>
    </w:p>
    <w:bookmarkStart w:id="6" w:name="_MON_1672728327"/>
    <w:bookmarkEnd w:id="6"/>
    <w:p w:rsidR="00386DEE" w:rsidRDefault="00B95FA7" w:rsidP="00F10B08">
      <w:pPr>
        <w:rPr>
          <w:lang w:val="sq-AL"/>
        </w:rPr>
      </w:pPr>
      <w:r>
        <w:rPr>
          <w:lang w:val="sq-AL"/>
        </w:rPr>
        <w:object w:dxaOrig="10538" w:dyaOrig="18346">
          <v:shape id="_x0000_i1032" type="#_x0000_t75" style="width:526.4pt;height:697pt" o:ole="">
            <v:imagedata r:id="rId28" o:title=""/>
          </v:shape>
          <o:OLEObject Type="Embed" ProgID="Excel.Sheet.12" ShapeID="_x0000_i1032" DrawAspect="Content" ObjectID="_1673173422" r:id="rId29"/>
        </w:object>
      </w:r>
    </w:p>
    <w:p w:rsidR="00386DEE" w:rsidRDefault="00386DEE" w:rsidP="00F10B08">
      <w:pPr>
        <w:rPr>
          <w:lang w:val="sq-AL"/>
        </w:rPr>
      </w:pPr>
    </w:p>
    <w:p w:rsidR="00863271" w:rsidRDefault="00BC1BC3" w:rsidP="004E3539">
      <w:pPr>
        <w:pStyle w:val="Heading2"/>
        <w:tabs>
          <w:tab w:val="left" w:pos="90"/>
        </w:tabs>
        <w:spacing w:before="0"/>
        <w:rPr>
          <w:rFonts w:ascii="Times New Roman" w:hAnsi="Times New Roman"/>
          <w:b/>
          <w:i/>
          <w:color w:val="auto"/>
          <w:sz w:val="24"/>
          <w:szCs w:val="24"/>
          <w:lang w:val="sq-AL"/>
        </w:rPr>
      </w:pPr>
      <w:r w:rsidRPr="00C57E57">
        <w:rPr>
          <w:rFonts w:ascii="Times New Roman" w:hAnsi="Times New Roman"/>
          <w:b/>
          <w:color w:val="auto"/>
          <w:sz w:val="24"/>
          <w:szCs w:val="24"/>
          <w:lang w:val="sq-AL"/>
        </w:rPr>
        <w:lastRenderedPageBreak/>
        <w:t>7.</w:t>
      </w:r>
      <w:r w:rsidR="002745DC" w:rsidRPr="00C57E57"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 </w:t>
      </w:r>
      <w:r w:rsidR="002745DC" w:rsidRPr="00C57E57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 xml:space="preserve">Një mbishkrim </w:t>
      </w:r>
      <w:r w:rsidRPr="00C57E57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i</w:t>
      </w:r>
      <w:r w:rsidR="002745DC" w:rsidRPr="00C57E57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 xml:space="preserve"> ndonjë deficiti ose suficiti buxhetor</w:t>
      </w:r>
      <w:r w:rsidRPr="00C57E57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,</w:t>
      </w:r>
      <w:r w:rsidR="002745DC" w:rsidRPr="00C57E57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 xml:space="preserve"> si dhe mënyra se si është financuar deficiti </w:t>
      </w:r>
      <w:r w:rsidRPr="00C57E57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ose si është investuar suficiti.</w:t>
      </w:r>
    </w:p>
    <w:p w:rsidR="00C8114D" w:rsidRPr="00C8114D" w:rsidRDefault="00C8114D" w:rsidP="00C8114D">
      <w:pPr>
        <w:rPr>
          <w:lang w:val="sq-AL"/>
        </w:rPr>
      </w:pPr>
    </w:p>
    <w:p w:rsidR="00863271" w:rsidRPr="00B95FA7" w:rsidRDefault="005D4D9C" w:rsidP="0063650E">
      <w:pPr>
        <w:autoSpaceDE w:val="0"/>
        <w:autoSpaceDN w:val="0"/>
        <w:adjustRightInd w:val="0"/>
        <w:jc w:val="both"/>
        <w:rPr>
          <w:color w:val="FF0000"/>
          <w:sz w:val="18"/>
          <w:szCs w:val="18"/>
          <w:lang w:val="sq-AL"/>
        </w:rPr>
      </w:pPr>
      <w:r w:rsidRPr="00B95FA7">
        <w:rPr>
          <w:color w:val="FF0000"/>
          <w:lang w:val="sq-AL"/>
        </w:rPr>
        <w:t>Të</w:t>
      </w:r>
      <w:r w:rsidR="002745DC" w:rsidRPr="00B95FA7">
        <w:rPr>
          <w:color w:val="FF0000"/>
          <w:lang w:val="sq-AL"/>
        </w:rPr>
        <w:t xml:space="preserve"> hyrat </w:t>
      </w:r>
      <w:proofErr w:type="spellStart"/>
      <w:r w:rsidR="002745DC" w:rsidRPr="00B95FA7">
        <w:rPr>
          <w:color w:val="FF0000"/>
          <w:lang w:val="sq-AL"/>
        </w:rPr>
        <w:t>vetanake</w:t>
      </w:r>
      <w:proofErr w:type="spellEnd"/>
      <w:r w:rsidR="002745DC" w:rsidRPr="00B95FA7">
        <w:rPr>
          <w:color w:val="FF0000"/>
          <w:lang w:val="sq-AL"/>
        </w:rPr>
        <w:t xml:space="preserve"> t</w:t>
      </w:r>
      <w:r w:rsidR="00BC1BC3" w:rsidRPr="00B95FA7">
        <w:rPr>
          <w:color w:val="FF0000"/>
          <w:lang w:val="sq-AL"/>
        </w:rPr>
        <w:t>ë</w:t>
      </w:r>
      <w:r w:rsidRPr="00B95FA7">
        <w:rPr>
          <w:color w:val="FF0000"/>
          <w:lang w:val="sq-AL"/>
        </w:rPr>
        <w:t xml:space="preserve"> pashpenzuara nga vitet e mëhershme, në</w:t>
      </w:r>
      <w:r w:rsidR="00DB62EC" w:rsidRPr="00B95FA7">
        <w:rPr>
          <w:color w:val="FF0000"/>
          <w:lang w:val="sq-AL"/>
        </w:rPr>
        <w:t xml:space="preserve"> shumë</w:t>
      </w:r>
      <w:r w:rsidR="002745DC" w:rsidRPr="00B95FA7">
        <w:rPr>
          <w:color w:val="FF0000"/>
          <w:lang w:val="sq-AL"/>
        </w:rPr>
        <w:t xml:space="preserve"> prej </w:t>
      </w:r>
      <w:r w:rsidR="00B95FA7">
        <w:rPr>
          <w:b/>
          <w:color w:val="FF0000"/>
          <w:lang w:val="sq-AL"/>
        </w:rPr>
        <w:t>27</w:t>
      </w:r>
      <w:r w:rsidR="00B95FA7" w:rsidRPr="00B95FA7">
        <w:rPr>
          <w:b/>
          <w:color w:val="FF0000"/>
          <w:lang w:val="sq-AL"/>
        </w:rPr>
        <w:t>,</w:t>
      </w:r>
      <w:r w:rsidR="00B95FA7">
        <w:rPr>
          <w:b/>
          <w:color w:val="FF0000"/>
          <w:lang w:val="sq-AL"/>
        </w:rPr>
        <w:t>473</w:t>
      </w:r>
      <w:r w:rsidR="000405E2" w:rsidRPr="00B95FA7">
        <w:rPr>
          <w:b/>
          <w:color w:val="FF0000"/>
          <w:lang w:val="sq-AL"/>
        </w:rPr>
        <w:t>,</w:t>
      </w:r>
      <w:r w:rsidR="00B95FA7">
        <w:rPr>
          <w:b/>
          <w:color w:val="FF0000"/>
          <w:lang w:val="sq-AL"/>
        </w:rPr>
        <w:t>465.55</w:t>
      </w:r>
      <w:r w:rsidRPr="00B95FA7">
        <w:rPr>
          <w:b/>
          <w:color w:val="FF0000"/>
          <w:lang w:val="sq-AL"/>
        </w:rPr>
        <w:t xml:space="preserve"> €,</w:t>
      </w:r>
      <w:r w:rsidRPr="00B95FA7">
        <w:rPr>
          <w:color w:val="FF0000"/>
          <w:lang w:val="sq-AL"/>
        </w:rPr>
        <w:t xml:space="preserve"> </w:t>
      </w:r>
      <w:r w:rsidR="000405E2" w:rsidRPr="00B95FA7">
        <w:rPr>
          <w:color w:val="FF0000"/>
          <w:lang w:val="sq-AL"/>
        </w:rPr>
        <w:t xml:space="preserve">janë për bartje në vitin </w:t>
      </w:r>
      <w:r w:rsidR="00DD5190" w:rsidRPr="00B95FA7">
        <w:rPr>
          <w:color w:val="FF0000"/>
          <w:lang w:val="sq-AL"/>
        </w:rPr>
        <w:t>20</w:t>
      </w:r>
      <w:r w:rsidR="00B95FA7" w:rsidRPr="00B95FA7">
        <w:rPr>
          <w:color w:val="FF0000"/>
          <w:lang w:val="sq-AL"/>
        </w:rPr>
        <w:t>2</w:t>
      </w:r>
      <w:r w:rsidR="00B95FA7">
        <w:rPr>
          <w:color w:val="FF0000"/>
          <w:lang w:val="sq-AL"/>
        </w:rPr>
        <w:t>0</w:t>
      </w:r>
      <w:r w:rsidRPr="00B95FA7">
        <w:rPr>
          <w:color w:val="FF0000"/>
          <w:lang w:val="sq-AL"/>
        </w:rPr>
        <w:t>.</w:t>
      </w:r>
      <w:r w:rsidR="002745DC" w:rsidRPr="00B95FA7">
        <w:rPr>
          <w:color w:val="FF0000"/>
          <w:lang w:val="sq-AL"/>
        </w:rPr>
        <w:t xml:space="preserve"> </w:t>
      </w:r>
      <w:r w:rsidR="0032203A" w:rsidRPr="00B95FA7">
        <w:rPr>
          <w:color w:val="FF0000"/>
          <w:lang w:val="sq-AL"/>
        </w:rPr>
        <w:t>Kategoria e investimev</w:t>
      </w:r>
      <w:r w:rsidR="00B95FA7" w:rsidRPr="00B95FA7">
        <w:rPr>
          <w:color w:val="FF0000"/>
          <w:lang w:val="sq-AL"/>
        </w:rPr>
        <w:t xml:space="preserve">e kapitale </w:t>
      </w:r>
      <w:proofErr w:type="spellStart"/>
      <w:r w:rsidR="00B95FA7" w:rsidRPr="00B95FA7">
        <w:rPr>
          <w:color w:val="FF0000"/>
          <w:lang w:val="sq-AL"/>
        </w:rPr>
        <w:t>eshte</w:t>
      </w:r>
      <w:proofErr w:type="spellEnd"/>
      <w:r w:rsidR="00B95FA7" w:rsidRPr="00B95FA7">
        <w:rPr>
          <w:color w:val="FF0000"/>
          <w:lang w:val="sq-AL"/>
        </w:rPr>
        <w:t xml:space="preserve"> ne vlere prej </w:t>
      </w:r>
      <w:r w:rsidR="00B95FA7">
        <w:rPr>
          <w:color w:val="FF0000"/>
          <w:lang w:val="sq-AL"/>
        </w:rPr>
        <w:t>23</w:t>
      </w:r>
      <w:r w:rsidR="0032203A" w:rsidRPr="00B95FA7">
        <w:rPr>
          <w:color w:val="FF0000"/>
          <w:lang w:val="sq-AL"/>
        </w:rPr>
        <w:t>,</w:t>
      </w:r>
      <w:r w:rsidR="00B95FA7">
        <w:rPr>
          <w:color w:val="FF0000"/>
          <w:lang w:val="sq-AL"/>
        </w:rPr>
        <w:t>323</w:t>
      </w:r>
      <w:r w:rsidR="0032203A" w:rsidRPr="00B95FA7">
        <w:rPr>
          <w:color w:val="FF0000"/>
          <w:lang w:val="sq-AL"/>
        </w:rPr>
        <w:t>,</w:t>
      </w:r>
      <w:r w:rsidR="00B95FA7">
        <w:rPr>
          <w:color w:val="FF0000"/>
          <w:lang w:val="sq-AL"/>
        </w:rPr>
        <w:t>465.55</w:t>
      </w:r>
      <w:r w:rsidR="0032203A" w:rsidRPr="00B95FA7">
        <w:rPr>
          <w:color w:val="FF0000"/>
          <w:lang w:val="sq-AL"/>
        </w:rPr>
        <w:t xml:space="preserve"> €, </w:t>
      </w:r>
      <w:r w:rsidRPr="00B95FA7">
        <w:rPr>
          <w:color w:val="FF0000"/>
          <w:lang w:val="sq-AL"/>
        </w:rPr>
        <w:t>K</w:t>
      </w:r>
      <w:r w:rsidR="002745DC" w:rsidRPr="00B95FA7">
        <w:rPr>
          <w:color w:val="FF0000"/>
          <w:lang w:val="sq-AL"/>
        </w:rPr>
        <w:t>ëto mjete na paraqiten si suficite buxhetore</w:t>
      </w:r>
      <w:r w:rsidRPr="00B95FA7">
        <w:rPr>
          <w:color w:val="FF0000"/>
          <w:lang w:val="sq-AL"/>
        </w:rPr>
        <w:t>,</w:t>
      </w:r>
      <w:r w:rsidR="002745DC" w:rsidRPr="00B95FA7">
        <w:rPr>
          <w:color w:val="FF0000"/>
          <w:lang w:val="sq-AL"/>
        </w:rPr>
        <w:t xml:space="preserve"> por janë obligime t</w:t>
      </w:r>
      <w:r w:rsidRPr="00B95FA7">
        <w:rPr>
          <w:color w:val="FF0000"/>
          <w:lang w:val="sq-AL"/>
        </w:rPr>
        <w:t>ë</w:t>
      </w:r>
      <w:r w:rsidR="002745DC" w:rsidRPr="00B95FA7">
        <w:rPr>
          <w:color w:val="FF0000"/>
          <w:lang w:val="sq-AL"/>
        </w:rPr>
        <w:t xml:space="preserve"> kontraktuara ndaj projekteve t</w:t>
      </w:r>
      <w:r w:rsidRPr="00B95FA7">
        <w:rPr>
          <w:color w:val="FF0000"/>
          <w:lang w:val="sq-AL"/>
        </w:rPr>
        <w:t>ë</w:t>
      </w:r>
      <w:r w:rsidR="002745DC" w:rsidRPr="00B95FA7">
        <w:rPr>
          <w:color w:val="FF0000"/>
          <w:lang w:val="sq-AL"/>
        </w:rPr>
        <w:t xml:space="preserve"> papërfunduara.</w:t>
      </w:r>
      <w:r w:rsidR="0063650E" w:rsidRPr="00B95FA7">
        <w:rPr>
          <w:color w:val="FF0000"/>
          <w:sz w:val="18"/>
          <w:szCs w:val="18"/>
          <w:lang w:val="sq-AL"/>
        </w:rPr>
        <w:t xml:space="preserve"> </w:t>
      </w:r>
    </w:p>
    <w:p w:rsidR="006E27F7" w:rsidRDefault="004C6DE3" w:rsidP="004E3539">
      <w:pPr>
        <w:rPr>
          <w:lang w:val="sq-AL"/>
        </w:rPr>
      </w:pPr>
      <w:r>
        <w:rPr>
          <w:lang w:val="sq-AL"/>
        </w:rPr>
        <w:t>B</w:t>
      </w:r>
      <w:r w:rsidR="00B65E9E" w:rsidRPr="00F365AD">
        <w:rPr>
          <w:lang w:val="sq-AL"/>
        </w:rPr>
        <w:t>artj</w:t>
      </w:r>
      <w:r w:rsidR="00B65E9E">
        <w:rPr>
          <w:lang w:val="sq-AL"/>
        </w:rPr>
        <w:t>a e t</w:t>
      </w:r>
      <w:r w:rsidR="00E0415E">
        <w:rPr>
          <w:lang w:val="sq-AL"/>
        </w:rPr>
        <w:t>ë</w:t>
      </w:r>
      <w:r w:rsidR="00B65E9E">
        <w:rPr>
          <w:lang w:val="sq-AL"/>
        </w:rPr>
        <w:t xml:space="preserve"> hyrave</w:t>
      </w:r>
      <w:r>
        <w:rPr>
          <w:lang w:val="sq-AL"/>
        </w:rPr>
        <w:t xml:space="preserve"> </w:t>
      </w:r>
      <w:proofErr w:type="spellStart"/>
      <w:r>
        <w:rPr>
          <w:lang w:val="sq-AL"/>
        </w:rPr>
        <w:t>vetanake</w:t>
      </w:r>
      <w:proofErr w:type="spellEnd"/>
      <w:r>
        <w:rPr>
          <w:lang w:val="sq-AL"/>
        </w:rPr>
        <w:t xml:space="preserve"> </w:t>
      </w:r>
      <w:r w:rsidR="00B65E9E">
        <w:rPr>
          <w:lang w:val="sq-AL"/>
        </w:rPr>
        <w:t xml:space="preserve"> p</w:t>
      </w:r>
      <w:r w:rsidR="00E0415E">
        <w:rPr>
          <w:lang w:val="sq-AL"/>
        </w:rPr>
        <w:t>ë</w:t>
      </w:r>
      <w:r w:rsidR="00B65E9E">
        <w:rPr>
          <w:lang w:val="sq-AL"/>
        </w:rPr>
        <w:t xml:space="preserve">r vitin vijues </w:t>
      </w:r>
      <w:r w:rsidR="00DD5190">
        <w:rPr>
          <w:lang w:val="sq-AL"/>
        </w:rPr>
        <w:t>20</w:t>
      </w:r>
      <w:r w:rsidR="00B95FA7">
        <w:rPr>
          <w:lang w:val="sq-AL"/>
        </w:rPr>
        <w:t>20</w:t>
      </w:r>
      <w:r w:rsidR="00B65E9E">
        <w:rPr>
          <w:lang w:val="sq-AL"/>
        </w:rPr>
        <w:t xml:space="preserve"> </w:t>
      </w:r>
      <w:r w:rsidR="000405E2">
        <w:rPr>
          <w:lang w:val="sq-AL"/>
        </w:rPr>
        <w:t xml:space="preserve">nga kategoria e investimeve kapitale </w:t>
      </w:r>
      <w:r w:rsidR="00E0415E">
        <w:rPr>
          <w:lang w:val="sq-AL"/>
        </w:rPr>
        <w:t>ë</w:t>
      </w:r>
      <w:r w:rsidR="00B65E9E">
        <w:rPr>
          <w:lang w:val="sq-AL"/>
        </w:rPr>
        <w:t>sht</w:t>
      </w:r>
      <w:r w:rsidR="00E0415E">
        <w:rPr>
          <w:lang w:val="sq-AL"/>
        </w:rPr>
        <w:t>ë</w:t>
      </w:r>
      <w:r w:rsidR="00B65E9E">
        <w:rPr>
          <w:lang w:val="sq-AL"/>
        </w:rPr>
        <w:t xml:space="preserve"> shpenzuar n</w:t>
      </w:r>
      <w:r w:rsidR="00E0415E">
        <w:rPr>
          <w:lang w:val="sq-AL"/>
        </w:rPr>
        <w:t>ë</w:t>
      </w:r>
      <w:r>
        <w:rPr>
          <w:lang w:val="sq-AL"/>
        </w:rPr>
        <w:t xml:space="preserve"> shum</w:t>
      </w:r>
      <w:r w:rsidR="00E0415E">
        <w:rPr>
          <w:lang w:val="sq-AL"/>
        </w:rPr>
        <w:t>ë</w:t>
      </w:r>
      <w:r>
        <w:rPr>
          <w:lang w:val="sq-AL"/>
        </w:rPr>
        <w:t xml:space="preserve"> prej: </w:t>
      </w:r>
      <w:r w:rsidR="00B95FA7">
        <w:rPr>
          <w:lang w:val="sq-AL"/>
        </w:rPr>
        <w:t>9</w:t>
      </w:r>
      <w:r w:rsidR="0053385C">
        <w:rPr>
          <w:lang w:val="sq-AL"/>
        </w:rPr>
        <w:t>,</w:t>
      </w:r>
      <w:r w:rsidR="00B95FA7">
        <w:rPr>
          <w:lang w:val="sq-AL"/>
        </w:rPr>
        <w:t>848</w:t>
      </w:r>
      <w:r w:rsidR="0053385C">
        <w:rPr>
          <w:lang w:val="sq-AL"/>
        </w:rPr>
        <w:t>,</w:t>
      </w:r>
      <w:r w:rsidR="00B95FA7">
        <w:rPr>
          <w:lang w:val="sq-AL"/>
        </w:rPr>
        <w:t>937</w:t>
      </w:r>
      <w:r w:rsidR="0053385C">
        <w:rPr>
          <w:lang w:val="sq-AL"/>
        </w:rPr>
        <w:t>.</w:t>
      </w:r>
      <w:r w:rsidR="00B95FA7">
        <w:rPr>
          <w:lang w:val="sq-AL"/>
        </w:rPr>
        <w:t>67</w:t>
      </w:r>
      <w:r w:rsidR="00577F8E">
        <w:rPr>
          <w:lang w:val="sq-AL"/>
        </w:rPr>
        <w:t xml:space="preserve"> €</w:t>
      </w:r>
      <w:r w:rsidR="00B95FA7">
        <w:rPr>
          <w:lang w:val="sq-AL"/>
        </w:rPr>
        <w:t xml:space="preserve"> (42.23</w:t>
      </w:r>
      <w:r w:rsidR="00B65E9E">
        <w:rPr>
          <w:lang w:val="sq-AL"/>
        </w:rPr>
        <w:t>%</w:t>
      </w:r>
      <w:r>
        <w:rPr>
          <w:lang w:val="sq-AL"/>
        </w:rPr>
        <w:t>)</w:t>
      </w:r>
      <w:r w:rsidR="00B65E9E">
        <w:rPr>
          <w:lang w:val="sq-AL"/>
        </w:rPr>
        <w:t>.</w:t>
      </w:r>
    </w:p>
    <w:p w:rsidR="006776C6" w:rsidRDefault="006776C6" w:rsidP="006776C6">
      <w:pPr>
        <w:tabs>
          <w:tab w:val="left" w:pos="3825"/>
        </w:tabs>
        <w:rPr>
          <w:rFonts w:ascii="Book Antiqua" w:hAnsi="Book Antiqua"/>
          <w:sz w:val="22"/>
          <w:szCs w:val="22"/>
          <w:lang w:val="sq-AL"/>
        </w:rPr>
      </w:pPr>
      <w:r>
        <w:rPr>
          <w:rFonts w:ascii="Book Antiqua" w:hAnsi="Book Antiqua"/>
          <w:sz w:val="22"/>
          <w:szCs w:val="22"/>
          <w:lang w:val="sq-AL"/>
        </w:rPr>
        <w:t>Nga kategoria e investimeve kapitale mjetet e pashpenzuara nga bartja e mjeteve nga vitet ne vitin 20</w:t>
      </w:r>
      <w:r w:rsidR="00B95FA7">
        <w:rPr>
          <w:rFonts w:ascii="Book Antiqua" w:hAnsi="Book Antiqua"/>
          <w:sz w:val="22"/>
          <w:szCs w:val="22"/>
          <w:lang w:val="sq-AL"/>
        </w:rPr>
        <w:t>20</w:t>
      </w:r>
      <w:r>
        <w:rPr>
          <w:rFonts w:ascii="Book Antiqua" w:hAnsi="Book Antiqua"/>
          <w:sz w:val="22"/>
          <w:szCs w:val="22"/>
          <w:lang w:val="sq-AL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  <w:lang w:val="sq-AL"/>
        </w:rPr>
        <w:t>eshte</w:t>
      </w:r>
      <w:proofErr w:type="spellEnd"/>
      <w:r>
        <w:rPr>
          <w:rFonts w:ascii="Book Antiqua" w:hAnsi="Book Antiqua"/>
          <w:sz w:val="22"/>
          <w:szCs w:val="22"/>
          <w:lang w:val="sq-AL"/>
        </w:rPr>
        <w:t xml:space="preserve"> ne vlere prej </w:t>
      </w:r>
      <w:r w:rsidR="00B95FA7">
        <w:rPr>
          <w:rFonts w:ascii="Book Antiqua" w:hAnsi="Book Antiqua"/>
          <w:sz w:val="22"/>
          <w:szCs w:val="22"/>
          <w:lang w:val="sq-AL"/>
        </w:rPr>
        <w:t>13</w:t>
      </w:r>
      <w:r>
        <w:rPr>
          <w:rFonts w:ascii="Book Antiqua" w:hAnsi="Book Antiqua"/>
          <w:sz w:val="22"/>
          <w:szCs w:val="22"/>
          <w:lang w:val="sq-AL"/>
        </w:rPr>
        <w:t>,</w:t>
      </w:r>
      <w:r w:rsidR="00B95FA7">
        <w:rPr>
          <w:rFonts w:ascii="Book Antiqua" w:hAnsi="Book Antiqua"/>
          <w:sz w:val="22"/>
          <w:szCs w:val="22"/>
          <w:lang w:val="sq-AL"/>
        </w:rPr>
        <w:t>474</w:t>
      </w:r>
      <w:r>
        <w:rPr>
          <w:rFonts w:ascii="Book Antiqua" w:hAnsi="Book Antiqua"/>
          <w:sz w:val="22"/>
          <w:szCs w:val="22"/>
          <w:lang w:val="sq-AL"/>
        </w:rPr>
        <w:t>,</w:t>
      </w:r>
      <w:r w:rsidR="00B95FA7">
        <w:rPr>
          <w:rFonts w:ascii="Book Antiqua" w:hAnsi="Book Antiqua"/>
          <w:sz w:val="22"/>
          <w:szCs w:val="22"/>
          <w:lang w:val="sq-AL"/>
        </w:rPr>
        <w:t>527</w:t>
      </w:r>
      <w:r>
        <w:rPr>
          <w:rFonts w:ascii="Book Antiqua" w:hAnsi="Book Antiqua"/>
          <w:sz w:val="22"/>
          <w:szCs w:val="22"/>
          <w:lang w:val="sq-AL"/>
        </w:rPr>
        <w:t>.</w:t>
      </w:r>
      <w:r w:rsidR="00B95FA7">
        <w:rPr>
          <w:rFonts w:ascii="Book Antiqua" w:hAnsi="Book Antiqua"/>
          <w:sz w:val="22"/>
          <w:szCs w:val="22"/>
          <w:lang w:val="sq-AL"/>
        </w:rPr>
        <w:t>88</w:t>
      </w:r>
      <w:r>
        <w:rPr>
          <w:rFonts w:ascii="Book Antiqua" w:hAnsi="Book Antiqua"/>
          <w:sz w:val="22"/>
          <w:szCs w:val="22"/>
          <w:lang w:val="sq-AL"/>
        </w:rPr>
        <w:t xml:space="preserve"> €,</w:t>
      </w:r>
    </w:p>
    <w:p w:rsidR="00E0415E" w:rsidRPr="00F365AD" w:rsidRDefault="00E0415E" w:rsidP="00D369C3">
      <w:pPr>
        <w:ind w:left="-360" w:hanging="360"/>
        <w:rPr>
          <w:lang w:val="sq-AL"/>
        </w:rPr>
      </w:pPr>
    </w:p>
    <w:p w:rsidR="008D3B85" w:rsidRDefault="008D3B85" w:rsidP="008D3B85">
      <w:pPr>
        <w:rPr>
          <w:lang w:val="sq-AL"/>
        </w:rPr>
      </w:pPr>
    </w:p>
    <w:p w:rsidR="00AC6442" w:rsidRPr="00F365AD" w:rsidRDefault="00486D6A" w:rsidP="008D3B85">
      <w:pPr>
        <w:rPr>
          <w:rFonts w:eastAsia="MS Mincho"/>
          <w:b/>
          <w:lang w:val="sq-AL"/>
        </w:rPr>
      </w:pPr>
      <w:r w:rsidRPr="00F365AD">
        <w:rPr>
          <w:rFonts w:eastAsia="MS Mincho"/>
          <w:b/>
          <w:lang w:val="sq-AL"/>
        </w:rPr>
        <w:t>8</w:t>
      </w:r>
      <w:r w:rsidR="00AC6442" w:rsidRPr="00F365AD">
        <w:rPr>
          <w:rFonts w:eastAsia="MS Mincho"/>
          <w:b/>
          <w:lang w:val="sq-AL"/>
        </w:rPr>
        <w:t>.</w:t>
      </w:r>
      <w:r w:rsidR="00E8101A" w:rsidRPr="00F365AD">
        <w:rPr>
          <w:rFonts w:eastAsia="MS Mincho"/>
          <w:b/>
          <w:lang w:val="sq-AL"/>
        </w:rPr>
        <w:t xml:space="preserve"> </w:t>
      </w:r>
      <w:r w:rsidR="00FC70C2" w:rsidRPr="00F365AD">
        <w:rPr>
          <w:rFonts w:eastAsia="MS Mincho"/>
          <w:b/>
          <w:lang w:val="sq-AL"/>
        </w:rPr>
        <w:t>Raporti p</w:t>
      </w:r>
      <w:r w:rsidR="00835900" w:rsidRPr="00F365AD">
        <w:rPr>
          <w:rFonts w:eastAsia="MS Mincho"/>
          <w:b/>
          <w:lang w:val="sq-AL"/>
        </w:rPr>
        <w:t>ë</w:t>
      </w:r>
      <w:r w:rsidR="00FC70C2" w:rsidRPr="00F365AD">
        <w:rPr>
          <w:rFonts w:eastAsia="MS Mincho"/>
          <w:b/>
          <w:lang w:val="sq-AL"/>
        </w:rPr>
        <w:t xml:space="preserve">r </w:t>
      </w:r>
      <w:r w:rsidR="00E8101A" w:rsidRPr="00F365AD">
        <w:rPr>
          <w:rFonts w:eastAsia="MS Mincho"/>
          <w:b/>
          <w:lang w:val="sq-AL"/>
        </w:rPr>
        <w:t>p</w:t>
      </w:r>
      <w:r w:rsidR="00FC70C2" w:rsidRPr="00F365AD">
        <w:rPr>
          <w:rFonts w:eastAsia="MS Mincho"/>
          <w:b/>
          <w:lang w:val="sq-AL"/>
        </w:rPr>
        <w:t>asurin</w:t>
      </w:r>
      <w:r w:rsidR="00835900" w:rsidRPr="00F365AD">
        <w:rPr>
          <w:rFonts w:eastAsia="MS Mincho"/>
          <w:b/>
          <w:lang w:val="sq-AL"/>
        </w:rPr>
        <w:t>ë</w:t>
      </w:r>
      <w:r w:rsidR="00FC70C2" w:rsidRPr="00F365AD">
        <w:rPr>
          <w:rFonts w:eastAsia="MS Mincho"/>
          <w:b/>
          <w:lang w:val="sq-AL"/>
        </w:rPr>
        <w:t xml:space="preserve"> jo</w:t>
      </w:r>
      <w:r w:rsidR="00E8101A" w:rsidRPr="00F365AD">
        <w:rPr>
          <w:rFonts w:eastAsia="MS Mincho"/>
          <w:b/>
          <w:lang w:val="sq-AL"/>
        </w:rPr>
        <w:t xml:space="preserve"> </w:t>
      </w:r>
      <w:r w:rsidR="00FC70C2" w:rsidRPr="00F365AD">
        <w:rPr>
          <w:rFonts w:eastAsia="MS Mincho"/>
          <w:b/>
          <w:lang w:val="sq-AL"/>
        </w:rPr>
        <w:t>financiare</w:t>
      </w:r>
    </w:p>
    <w:p w:rsidR="00FC70C2" w:rsidRPr="00F365AD" w:rsidRDefault="00FC70C2" w:rsidP="00AC6442">
      <w:pPr>
        <w:rPr>
          <w:b/>
          <w:color w:val="365F91"/>
          <w:u w:val="single" w:color="FFFFFF" w:themeColor="background1"/>
          <w:lang w:val="sq-AL"/>
        </w:rPr>
      </w:pPr>
    </w:p>
    <w:p w:rsidR="00AC6442" w:rsidRPr="00F365AD" w:rsidRDefault="00FC70C2" w:rsidP="00AC6442">
      <w:pPr>
        <w:rPr>
          <w:b/>
          <w:color w:val="365F91"/>
          <w:u w:val="single" w:color="FFFFFF" w:themeColor="background1"/>
          <w:lang w:val="sq-AL"/>
        </w:rPr>
      </w:pPr>
      <w:r w:rsidRPr="00F365AD">
        <w:rPr>
          <w:b/>
          <w:color w:val="365F91"/>
          <w:u w:val="single" w:color="FFFFFF" w:themeColor="background1"/>
          <w:lang w:val="sq-AL"/>
        </w:rPr>
        <w:t>Pasuritë kapitale (me vlerë mbi 1000 Euro</w:t>
      </w:r>
      <w:r w:rsidR="00E8101A" w:rsidRPr="00F365AD">
        <w:rPr>
          <w:b/>
          <w:color w:val="365F91"/>
          <w:u w:val="single" w:color="FFFFFF" w:themeColor="background1"/>
          <w:lang w:val="sq-AL"/>
        </w:rPr>
        <w:t>)</w:t>
      </w:r>
    </w:p>
    <w:p w:rsidR="00FC70C2" w:rsidRPr="00F365AD" w:rsidRDefault="00FC70C2" w:rsidP="00AC6442">
      <w:pPr>
        <w:rPr>
          <w:rFonts w:eastAsia="MS Mincho"/>
          <w:lang w:val="sq-AL"/>
        </w:rPr>
      </w:pPr>
    </w:p>
    <w:p w:rsidR="00012A72" w:rsidRPr="00F365AD" w:rsidRDefault="00012A72" w:rsidP="00012A72">
      <w:pPr>
        <w:rPr>
          <w:rFonts w:eastAsia="MS Mincho"/>
          <w:lang w:val="sq-AL"/>
        </w:rPr>
      </w:pPr>
      <w:r w:rsidRPr="00F365AD">
        <w:rPr>
          <w:rFonts w:eastAsia="MS Mincho"/>
          <w:lang w:val="sq-AL"/>
        </w:rPr>
        <w:t>Burim i informatave është regjistri i pasurive me vlerë më të madhe se 1,000 euro në SIMFK.</w:t>
      </w:r>
    </w:p>
    <w:p w:rsidR="00012A72" w:rsidRPr="00F365AD" w:rsidRDefault="00471257" w:rsidP="00012A72">
      <w:pPr>
        <w:rPr>
          <w:rFonts w:ascii="Book Antiqua" w:eastAsia="MS Mincho" w:hAnsi="Book Antiqua"/>
          <w:lang w:val="sq-AL"/>
        </w:rPr>
      </w:pPr>
      <w:r>
        <w:rPr>
          <w:noProof/>
        </w:rPr>
        <w:object w:dxaOrig="1440" w:dyaOrig="1440">
          <v:shape id="_x0000_s1031" type="#_x0000_t75" style="position:absolute;margin-left:0;margin-top:.15pt;width:465.9pt;height:162.75pt;z-index:251659264;mso-position-horizontal:left">
            <v:imagedata r:id="rId30" o:title=""/>
            <w10:wrap type="square" side="right"/>
          </v:shape>
          <o:OLEObject Type="Embed" ProgID="Excel.Sheet.8" ShapeID="_x0000_s1031" DrawAspect="Content" ObjectID="_1673173426" r:id="rId31"/>
        </w:object>
      </w:r>
      <w:r w:rsidR="00012A72">
        <w:rPr>
          <w:rFonts w:ascii="Book Antiqua" w:eastAsia="MS Mincho" w:hAnsi="Book Antiqua"/>
          <w:lang w:val="sq-AL"/>
        </w:rPr>
        <w:br w:type="textWrapping" w:clear="all"/>
      </w:r>
    </w:p>
    <w:p w:rsidR="00012A72" w:rsidRDefault="00012A72" w:rsidP="00012A72">
      <w:pPr>
        <w:tabs>
          <w:tab w:val="left" w:pos="1080"/>
        </w:tabs>
        <w:jc w:val="right"/>
        <w:rPr>
          <w:b/>
          <w:color w:val="365F91"/>
          <w:u w:val="single"/>
          <w:lang w:val="sq-AL"/>
        </w:rPr>
      </w:pPr>
    </w:p>
    <w:p w:rsidR="00012A72" w:rsidRPr="00C8114D" w:rsidRDefault="000A1554" w:rsidP="00012A72">
      <w:pPr>
        <w:tabs>
          <w:tab w:val="left" w:pos="1080"/>
        </w:tabs>
        <w:rPr>
          <w:b/>
          <w:lang w:val="sq-AL"/>
        </w:rPr>
      </w:pPr>
      <w:r>
        <w:rPr>
          <w:b/>
          <w:lang w:val="sq-AL"/>
        </w:rPr>
        <w:t>Vlera e rritur për vitin 2020</w:t>
      </w:r>
      <w:r w:rsidR="00012A72" w:rsidRPr="00C8114D">
        <w:rPr>
          <w:b/>
          <w:lang w:val="sq-AL"/>
        </w:rPr>
        <w:t>, janë regjistrimet e pasurisë për 12-mujorin e vitit 20</w:t>
      </w:r>
      <w:r>
        <w:rPr>
          <w:b/>
          <w:lang w:val="sq-AL"/>
        </w:rPr>
        <w:t>20</w:t>
      </w:r>
      <w:r w:rsidR="00012A72" w:rsidRPr="00C8114D">
        <w:rPr>
          <w:b/>
          <w:lang w:val="sq-AL"/>
        </w:rPr>
        <w:t>, e cila është amortizuar nga Thesari i Ministrisë së Financave.</w:t>
      </w:r>
    </w:p>
    <w:p w:rsidR="00012A72" w:rsidRDefault="00012A72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B95FA7" w:rsidRDefault="00B95FA7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B95FA7" w:rsidRDefault="00B95FA7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B95FA7" w:rsidRDefault="00B95FA7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B95FA7" w:rsidRDefault="00B95FA7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B95FA7" w:rsidRDefault="00B95FA7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B95FA7" w:rsidRDefault="00B95FA7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B95FA7" w:rsidRDefault="00B95FA7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012A72" w:rsidRDefault="00012A72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012A72" w:rsidRPr="00DA2926" w:rsidRDefault="00DA2926" w:rsidP="00012A72">
      <w:pPr>
        <w:tabs>
          <w:tab w:val="left" w:pos="1080"/>
        </w:tabs>
        <w:rPr>
          <w:b/>
          <w:color w:val="000000" w:themeColor="text1"/>
          <w:u w:val="single"/>
          <w:lang w:val="sq-AL"/>
        </w:rPr>
      </w:pPr>
      <w:r>
        <w:rPr>
          <w:b/>
          <w:color w:val="000000" w:themeColor="text1"/>
          <w:u w:val="single"/>
          <w:lang w:val="sq-AL"/>
        </w:rPr>
        <w:lastRenderedPageBreak/>
        <w:t>***</w:t>
      </w:r>
      <w:r w:rsidR="00012A72" w:rsidRPr="00DA2926">
        <w:rPr>
          <w:b/>
          <w:color w:val="000000" w:themeColor="text1"/>
          <w:u w:val="single"/>
          <w:lang w:val="sq-AL"/>
        </w:rPr>
        <w:t>Shpalosje:</w:t>
      </w:r>
    </w:p>
    <w:p w:rsidR="00C8114D" w:rsidRPr="00F365AD" w:rsidRDefault="00C8114D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0A1554" w:rsidRPr="00C8114D" w:rsidRDefault="00012A72" w:rsidP="000A1554">
      <w:pPr>
        <w:pStyle w:val="ListParagraph"/>
        <w:rPr>
          <w:b/>
          <w:sz w:val="20"/>
          <w:szCs w:val="20"/>
          <w:lang w:val="sq-AL"/>
        </w:rPr>
      </w:pPr>
      <w:r w:rsidRPr="00C8114D">
        <w:rPr>
          <w:b/>
          <w:color w:val="365F91"/>
          <w:lang w:val="sq-AL"/>
        </w:rPr>
        <w:t xml:space="preserve">    </w:t>
      </w:r>
      <w:r w:rsidR="000A1554" w:rsidRPr="00C8114D">
        <w:rPr>
          <w:b/>
          <w:color w:val="365F91"/>
          <w:lang w:val="sq-AL"/>
        </w:rPr>
        <w:t xml:space="preserve">    </w:t>
      </w:r>
      <w:r w:rsidR="000A1554" w:rsidRPr="00C8114D">
        <w:rPr>
          <w:b/>
          <w:sz w:val="20"/>
          <w:szCs w:val="20"/>
          <w:lang w:val="sq-AL"/>
        </w:rPr>
        <w:t>Burim i informatave është regjistri i pasurive me vlere ma te madhe se 1,000 Euro në SIMFK</w:t>
      </w:r>
    </w:p>
    <w:p w:rsidR="000A1554" w:rsidRDefault="000A1554" w:rsidP="000A1554">
      <w:pPr>
        <w:rPr>
          <w:sz w:val="20"/>
          <w:szCs w:val="20"/>
          <w:lang w:val="sq-AL"/>
        </w:rPr>
      </w:pPr>
      <w:r w:rsidRPr="00B56C58">
        <w:rPr>
          <w:sz w:val="20"/>
          <w:szCs w:val="20"/>
          <w:lang w:val="sq-AL"/>
        </w:rPr>
        <w:t xml:space="preserve">Shënim: </w:t>
      </w:r>
      <w:r>
        <w:rPr>
          <w:sz w:val="20"/>
          <w:szCs w:val="20"/>
          <w:lang w:val="sq-AL"/>
        </w:rPr>
        <w:t xml:space="preserve">1.Raporti përfundimtar  Janar – Dhjetor 2020  </w:t>
      </w:r>
    </w:p>
    <w:p w:rsidR="000A1554" w:rsidRDefault="000A1554" w:rsidP="000A1554">
      <w:pPr>
        <w:pStyle w:val="ListParagraph"/>
        <w:numPr>
          <w:ilvl w:val="0"/>
          <w:numId w:val="3"/>
        </w:num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Ndërtesat                                                                                              137,194,746.15 €</w:t>
      </w:r>
    </w:p>
    <w:p w:rsidR="000A1554" w:rsidRDefault="000A1554" w:rsidP="000A1554">
      <w:pPr>
        <w:pStyle w:val="ListParagraph"/>
        <w:numPr>
          <w:ilvl w:val="0"/>
          <w:numId w:val="3"/>
        </w:num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Toka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 xml:space="preserve">     2,249,056,016.09 €</w:t>
      </w:r>
    </w:p>
    <w:p w:rsidR="000A1554" w:rsidRDefault="000A1554" w:rsidP="000A1554">
      <w:pPr>
        <w:pStyle w:val="ListParagraph"/>
        <w:numPr>
          <w:ilvl w:val="0"/>
          <w:numId w:val="3"/>
        </w:num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Pajisjet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 xml:space="preserve">             3,208,236.84 €</w:t>
      </w:r>
    </w:p>
    <w:p w:rsidR="000A1554" w:rsidRDefault="000A1554" w:rsidP="000A1554">
      <w:pPr>
        <w:pStyle w:val="ListParagraph"/>
        <w:numPr>
          <w:ilvl w:val="0"/>
          <w:numId w:val="3"/>
        </w:num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Infrastruktura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 xml:space="preserve">           86,961,780.44</w:t>
      </w:r>
      <w:r w:rsidRPr="00087BD7">
        <w:rPr>
          <w:color w:val="000000"/>
          <w:sz w:val="20"/>
          <w:szCs w:val="20"/>
          <w:lang w:val="sq-AL"/>
        </w:rPr>
        <w:t xml:space="preserve"> €</w:t>
      </w:r>
    </w:p>
    <w:p w:rsidR="000A1554" w:rsidRPr="00E12540" w:rsidRDefault="000A1554" w:rsidP="000A1554">
      <w:pPr>
        <w:pStyle w:val="ListParagraph"/>
        <w:numPr>
          <w:ilvl w:val="0"/>
          <w:numId w:val="3"/>
        </w:num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Makineria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 xml:space="preserve">                323,173.64 €</w:t>
      </w:r>
    </w:p>
    <w:p w:rsidR="000A1554" w:rsidRDefault="000A1554" w:rsidP="000A1554">
      <w:pPr>
        <w:pStyle w:val="ListParagraph"/>
        <w:numPr>
          <w:ilvl w:val="0"/>
          <w:numId w:val="3"/>
        </w:num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Automjetet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 xml:space="preserve">                332,006.43 €  </w:t>
      </w:r>
    </w:p>
    <w:p w:rsidR="000A1554" w:rsidRDefault="000A1554" w:rsidP="000A1554">
      <w:pPr>
        <w:pStyle w:val="ListParagraph"/>
        <w:numPr>
          <w:ilvl w:val="0"/>
          <w:numId w:val="3"/>
        </w:num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Projektet urbanistike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 xml:space="preserve">             3,029,664.45 €</w:t>
      </w:r>
    </w:p>
    <w:p w:rsidR="000A1554" w:rsidRDefault="000A1554" w:rsidP="000A1554">
      <w:pPr>
        <w:pStyle w:val="ListParagraph"/>
        <w:numPr>
          <w:ilvl w:val="0"/>
          <w:numId w:val="3"/>
        </w:num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Tjera       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 xml:space="preserve">             5,462,358.54 €</w:t>
      </w:r>
    </w:p>
    <w:p w:rsidR="000A1554" w:rsidRPr="00966423" w:rsidRDefault="000A1554" w:rsidP="000A1554">
      <w:pPr>
        <w:pStyle w:val="ListParagraph"/>
        <w:pBdr>
          <w:top w:val="single" w:sz="4" w:space="1" w:color="auto"/>
          <w:bottom w:val="single" w:sz="4" w:space="1" w:color="auto"/>
        </w:pBdr>
        <w:ind w:left="1080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Totali</w:t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</w:r>
      <w:r>
        <w:rPr>
          <w:sz w:val="20"/>
          <w:szCs w:val="20"/>
          <w:lang w:val="sq-AL"/>
        </w:rPr>
        <w:tab/>
        <w:t xml:space="preserve">      2,485,567,982.58 € </w:t>
      </w:r>
    </w:p>
    <w:p w:rsidR="000405E2" w:rsidRDefault="000405E2" w:rsidP="000A1554">
      <w:pPr>
        <w:pStyle w:val="ListParagraph"/>
        <w:rPr>
          <w:b/>
          <w:color w:val="365F91"/>
          <w:u w:val="single"/>
          <w:lang w:val="sq-AL"/>
        </w:rPr>
      </w:pPr>
    </w:p>
    <w:p w:rsidR="000405E2" w:rsidRDefault="000405E2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</w:p>
    <w:p w:rsidR="00012A72" w:rsidRPr="00F365AD" w:rsidRDefault="00012A72" w:rsidP="00012A72">
      <w:pPr>
        <w:tabs>
          <w:tab w:val="left" w:pos="1080"/>
        </w:tabs>
        <w:rPr>
          <w:b/>
          <w:color w:val="365F91"/>
          <w:u w:val="single"/>
          <w:lang w:val="sq-AL"/>
        </w:rPr>
      </w:pPr>
      <w:r w:rsidRPr="00F365AD">
        <w:rPr>
          <w:b/>
          <w:color w:val="365F91"/>
          <w:u w:val="single"/>
          <w:lang w:val="sq-AL"/>
        </w:rPr>
        <w:t>Pasuritë jo kapitale (me vlerë nën 1000 Euro)</w:t>
      </w:r>
    </w:p>
    <w:p w:rsidR="00012A72" w:rsidRPr="00F365AD" w:rsidRDefault="00012A72" w:rsidP="00012A72">
      <w:pPr>
        <w:ind w:left="-270" w:firstLine="450"/>
        <w:rPr>
          <w:lang w:val="sq-AL"/>
        </w:rPr>
      </w:pPr>
      <w:r w:rsidRPr="00F365AD">
        <w:rPr>
          <w:lang w:val="sq-AL"/>
        </w:rPr>
        <w:tab/>
      </w:r>
      <w:bookmarkStart w:id="7" w:name="_MON_1545726045"/>
      <w:bookmarkEnd w:id="7"/>
      <w:r w:rsidR="000A1554" w:rsidRPr="00F365AD">
        <w:rPr>
          <w:lang w:val="sq-AL"/>
        </w:rPr>
        <w:object w:dxaOrig="8558" w:dyaOrig="2943">
          <v:shape id="_x0000_i1062" type="#_x0000_t75" style="width:513.7pt;height:145.2pt" o:ole="">
            <v:imagedata r:id="rId32" o:title=""/>
          </v:shape>
          <o:OLEObject Type="Embed" ProgID="Excel.Sheet.8" ShapeID="_x0000_i1062" DrawAspect="Content" ObjectID="_1673173423" r:id="rId33"/>
        </w:object>
      </w:r>
      <w:r w:rsidRPr="00F365AD">
        <w:rPr>
          <w:lang w:val="sq-AL"/>
        </w:rPr>
        <w:tab/>
      </w:r>
    </w:p>
    <w:p w:rsidR="00012A72" w:rsidRDefault="00012A72" w:rsidP="00012A72">
      <w:pPr>
        <w:pStyle w:val="ListParagraph"/>
        <w:tabs>
          <w:tab w:val="left" w:pos="1300"/>
        </w:tabs>
        <w:rPr>
          <w:b/>
          <w:i/>
          <w:u w:val="single"/>
          <w:lang w:val="sq-AL"/>
        </w:rPr>
      </w:pPr>
      <w:r w:rsidRPr="00F365AD">
        <w:rPr>
          <w:lang w:val="sq-AL"/>
        </w:rPr>
        <w:t xml:space="preserve"> </w:t>
      </w:r>
      <w:r w:rsidRPr="00F365AD">
        <w:rPr>
          <w:b/>
          <w:i/>
          <w:u w:val="single"/>
          <w:lang w:val="sq-AL"/>
        </w:rPr>
        <w:t>Shpalos tabelën në vijim në detaje, si aneks 3:</w:t>
      </w:r>
    </w:p>
    <w:p w:rsidR="00012A72" w:rsidRPr="00F365AD" w:rsidRDefault="00012A72" w:rsidP="00012A72">
      <w:pPr>
        <w:ind w:left="720"/>
        <w:rPr>
          <w:b/>
          <w:lang w:val="sq-AL"/>
        </w:rPr>
      </w:pPr>
    </w:p>
    <w:p w:rsidR="000A1554" w:rsidRPr="00F365AD" w:rsidRDefault="000A1554" w:rsidP="000A1554">
      <w:pPr>
        <w:rPr>
          <w:lang w:val="sq-AL"/>
        </w:rPr>
      </w:pPr>
      <w:r w:rsidRPr="00F365AD">
        <w:rPr>
          <w:lang w:val="sq-AL"/>
        </w:rPr>
        <w:t xml:space="preserve">Shënim: </w:t>
      </w:r>
    </w:p>
    <w:p w:rsidR="000A1554" w:rsidRPr="00F365AD" w:rsidRDefault="000A1554" w:rsidP="000A1554">
      <w:pPr>
        <w:pStyle w:val="ListParagraph"/>
        <w:numPr>
          <w:ilvl w:val="0"/>
          <w:numId w:val="5"/>
        </w:numPr>
        <w:rPr>
          <w:lang w:val="sq-AL"/>
        </w:rPr>
      </w:pPr>
      <w:r w:rsidRPr="00F365AD">
        <w:rPr>
          <w:lang w:val="sq-AL"/>
        </w:rPr>
        <w:t xml:space="preserve">Burim i informatave është regjistri i pasurive të OB-së, me vlerë më të vogël se 1,000 euro </w:t>
      </w:r>
    </w:p>
    <w:p w:rsidR="000A1554" w:rsidRPr="00F365AD" w:rsidRDefault="000A1554" w:rsidP="000A1554">
      <w:pPr>
        <w:ind w:left="360"/>
        <w:rPr>
          <w:lang w:val="sq-AL"/>
        </w:rPr>
      </w:pPr>
      <w:r w:rsidRPr="00F365AD">
        <w:rPr>
          <w:lang w:val="sq-AL"/>
        </w:rPr>
        <w:t>Inventari</w:t>
      </w:r>
      <w:r w:rsidRPr="00F365AD">
        <w:rPr>
          <w:lang w:val="sq-AL"/>
        </w:rPr>
        <w:tab/>
      </w:r>
      <w:r w:rsidRPr="00F365AD">
        <w:rPr>
          <w:lang w:val="sq-AL"/>
        </w:rPr>
        <w:tab/>
        <w:t xml:space="preserve">                          </w:t>
      </w:r>
      <w:r>
        <w:rPr>
          <w:lang w:val="sq-AL"/>
        </w:rPr>
        <w:t xml:space="preserve"> 533,814.51</w:t>
      </w:r>
      <w:r w:rsidRPr="00F365AD">
        <w:rPr>
          <w:lang w:val="sq-AL"/>
        </w:rPr>
        <w:t>€</w:t>
      </w:r>
    </w:p>
    <w:p w:rsidR="000A1554" w:rsidRPr="00F365AD" w:rsidRDefault="000A1554" w:rsidP="000A1554">
      <w:pPr>
        <w:ind w:left="360"/>
        <w:rPr>
          <w:lang w:val="sq-AL"/>
        </w:rPr>
      </w:pPr>
      <w:r w:rsidRPr="00F365AD">
        <w:rPr>
          <w:lang w:val="sq-AL"/>
        </w:rPr>
        <w:t xml:space="preserve">Pajisje shëndetësore </w:t>
      </w:r>
      <w:r>
        <w:rPr>
          <w:lang w:val="sq-AL"/>
        </w:rPr>
        <w:t xml:space="preserve">          </w:t>
      </w:r>
      <w:r w:rsidRPr="00F365AD">
        <w:rPr>
          <w:lang w:val="sq-AL"/>
        </w:rPr>
        <w:t xml:space="preserve">             </w:t>
      </w:r>
      <w:r>
        <w:rPr>
          <w:lang w:val="sq-AL"/>
        </w:rPr>
        <w:t xml:space="preserve">    156,729.06</w:t>
      </w:r>
      <w:r w:rsidRPr="00F365AD">
        <w:rPr>
          <w:lang w:val="sq-AL"/>
        </w:rPr>
        <w:t>€</w:t>
      </w:r>
    </w:p>
    <w:p w:rsidR="000A1554" w:rsidRPr="00F365AD" w:rsidRDefault="000A1554" w:rsidP="000A1554">
      <w:pPr>
        <w:ind w:left="360"/>
        <w:rPr>
          <w:lang w:val="sq-AL"/>
        </w:rPr>
      </w:pPr>
      <w:r>
        <w:rPr>
          <w:lang w:val="sq-AL"/>
        </w:rPr>
        <w:t>Pajisje IT</w:t>
      </w:r>
      <w:r w:rsidRPr="00F365AD">
        <w:rPr>
          <w:lang w:val="sq-AL"/>
        </w:rPr>
        <w:tab/>
      </w:r>
      <w:r w:rsidRPr="00F365AD">
        <w:rPr>
          <w:lang w:val="sq-AL"/>
        </w:rPr>
        <w:tab/>
        <w:t xml:space="preserve">              </w:t>
      </w:r>
      <w:r>
        <w:rPr>
          <w:lang w:val="sq-AL"/>
        </w:rPr>
        <w:t xml:space="preserve">             151,157.19</w:t>
      </w:r>
      <w:r w:rsidRPr="00F365AD">
        <w:rPr>
          <w:lang w:val="sq-AL"/>
        </w:rPr>
        <w:t xml:space="preserve">€ </w:t>
      </w:r>
    </w:p>
    <w:p w:rsidR="000A1554" w:rsidRPr="00F365AD" w:rsidRDefault="000A1554" w:rsidP="000A1554">
      <w:pPr>
        <w:ind w:left="360"/>
        <w:rPr>
          <w:lang w:val="sq-AL"/>
        </w:rPr>
      </w:pPr>
      <w:r w:rsidRPr="00F365AD">
        <w:rPr>
          <w:lang w:val="sq-AL"/>
        </w:rPr>
        <w:t>Pajisje</w:t>
      </w:r>
      <w:r>
        <w:rPr>
          <w:lang w:val="sq-AL"/>
        </w:rPr>
        <w:t xml:space="preserve"> elektrike                                     100,096.99</w:t>
      </w:r>
      <w:r w:rsidRPr="00F365AD">
        <w:rPr>
          <w:lang w:val="sq-AL"/>
        </w:rPr>
        <w:t>€</w:t>
      </w:r>
    </w:p>
    <w:p w:rsidR="000A1554" w:rsidRPr="00F365AD" w:rsidRDefault="000A1554" w:rsidP="000A1554">
      <w:pPr>
        <w:ind w:left="360"/>
        <w:rPr>
          <w:lang w:val="sq-AL"/>
        </w:rPr>
      </w:pPr>
      <w:r w:rsidRPr="00F365AD">
        <w:rPr>
          <w:lang w:val="sq-AL"/>
        </w:rPr>
        <w:t xml:space="preserve">Pajisje të </w:t>
      </w:r>
      <w:r>
        <w:rPr>
          <w:lang w:val="sq-AL"/>
        </w:rPr>
        <w:t>tjera                                        192,793.23</w:t>
      </w:r>
      <w:r w:rsidRPr="00F365AD">
        <w:rPr>
          <w:lang w:val="sq-AL"/>
        </w:rPr>
        <w:t>€</w:t>
      </w:r>
    </w:p>
    <w:p w:rsidR="000A1554" w:rsidRPr="000A1554" w:rsidRDefault="000A1554" w:rsidP="000A1554">
      <w:pPr>
        <w:pBdr>
          <w:top w:val="single" w:sz="4" w:space="1" w:color="auto"/>
        </w:pBdr>
        <w:ind w:left="360"/>
        <w:rPr>
          <w:b/>
          <w:lang w:val="sq-AL"/>
        </w:rPr>
      </w:pPr>
      <w:r w:rsidRPr="00F365AD">
        <w:rPr>
          <w:lang w:val="sq-AL"/>
        </w:rPr>
        <w:t xml:space="preserve">       </w:t>
      </w:r>
      <w:r>
        <w:rPr>
          <w:lang w:val="sq-AL"/>
        </w:rPr>
        <w:t xml:space="preserve">           </w:t>
      </w:r>
      <w:r w:rsidRPr="000A1554">
        <w:rPr>
          <w:b/>
          <w:lang w:val="sq-AL"/>
        </w:rPr>
        <w:t>Gjithsej</w:t>
      </w:r>
      <w:r w:rsidRPr="000A1554">
        <w:rPr>
          <w:b/>
          <w:lang w:val="sq-AL"/>
        </w:rPr>
        <w:tab/>
        <w:t xml:space="preserve">                        1,134,590.98€ </w:t>
      </w:r>
    </w:p>
    <w:p w:rsidR="00B95FA7" w:rsidRDefault="00B95FA7" w:rsidP="00FC70C2">
      <w:pPr>
        <w:pBdr>
          <w:top w:val="single" w:sz="4" w:space="1" w:color="auto"/>
        </w:pBdr>
        <w:ind w:left="360"/>
        <w:rPr>
          <w:rFonts w:ascii="Times New Roman" w:hAnsi="Times New Roman" w:cs="Times New Roman"/>
          <w:lang w:val="sq-AL"/>
        </w:rPr>
      </w:pPr>
    </w:p>
    <w:p w:rsidR="000A1554" w:rsidRDefault="000A1554" w:rsidP="00FC70C2">
      <w:pPr>
        <w:pBdr>
          <w:top w:val="single" w:sz="4" w:space="1" w:color="auto"/>
        </w:pBdr>
        <w:ind w:left="360"/>
        <w:rPr>
          <w:rFonts w:ascii="Times New Roman" w:hAnsi="Times New Roman" w:cs="Times New Roman"/>
          <w:lang w:val="sq-AL"/>
        </w:rPr>
      </w:pPr>
    </w:p>
    <w:p w:rsidR="000A1554" w:rsidRDefault="000A1554" w:rsidP="00FC70C2">
      <w:pPr>
        <w:pBdr>
          <w:top w:val="single" w:sz="4" w:space="1" w:color="auto"/>
        </w:pBdr>
        <w:ind w:left="360"/>
        <w:rPr>
          <w:rFonts w:ascii="Times New Roman" w:hAnsi="Times New Roman" w:cs="Times New Roman"/>
          <w:lang w:val="sq-AL"/>
        </w:rPr>
      </w:pPr>
    </w:p>
    <w:p w:rsidR="000A1554" w:rsidRDefault="000A1554" w:rsidP="00FC70C2">
      <w:pPr>
        <w:pBdr>
          <w:top w:val="single" w:sz="4" w:space="1" w:color="auto"/>
        </w:pBdr>
        <w:ind w:left="360"/>
        <w:rPr>
          <w:rFonts w:ascii="Times New Roman" w:hAnsi="Times New Roman" w:cs="Times New Roman"/>
          <w:lang w:val="sq-AL"/>
        </w:rPr>
      </w:pPr>
    </w:p>
    <w:p w:rsidR="00B95FA7" w:rsidRPr="00AA0E30" w:rsidRDefault="00B95FA7" w:rsidP="00FC70C2">
      <w:pPr>
        <w:pBdr>
          <w:top w:val="single" w:sz="4" w:space="1" w:color="auto"/>
        </w:pBdr>
        <w:ind w:left="360"/>
        <w:rPr>
          <w:rFonts w:ascii="Times New Roman" w:hAnsi="Times New Roman" w:cs="Times New Roman"/>
          <w:lang w:val="sq-AL"/>
        </w:rPr>
      </w:pPr>
    </w:p>
    <w:p w:rsidR="00FC70C2" w:rsidRPr="00AA0E30" w:rsidRDefault="001B50EC" w:rsidP="001F1882">
      <w:pPr>
        <w:pStyle w:val="ListParagraph"/>
        <w:numPr>
          <w:ilvl w:val="0"/>
          <w:numId w:val="3"/>
        </w:numPr>
        <w:spacing w:after="5" w:line="250" w:lineRule="auto"/>
        <w:ind w:right="405"/>
        <w:rPr>
          <w:rFonts w:ascii="Times New Roman" w:hAnsi="Times New Roman" w:cs="Times New Roman"/>
          <w:b/>
          <w:lang w:val="sq-AL"/>
        </w:rPr>
      </w:pPr>
      <w:r w:rsidRPr="00AA0E30">
        <w:rPr>
          <w:rFonts w:ascii="Times New Roman" w:hAnsi="Times New Roman" w:cs="Times New Roman"/>
          <w:b/>
          <w:lang w:val="sq-AL"/>
        </w:rPr>
        <w:lastRenderedPageBreak/>
        <w:t>Pagesat sipas n</w:t>
      </w:r>
      <w:r w:rsidR="00FC70C2" w:rsidRPr="00AA0E30">
        <w:rPr>
          <w:rFonts w:ascii="Times New Roman" w:hAnsi="Times New Roman" w:cs="Times New Roman"/>
          <w:b/>
          <w:lang w:val="sq-AL"/>
        </w:rPr>
        <w:t xml:space="preserve">enit 39.2 </w:t>
      </w:r>
      <w:r w:rsidRPr="00AA0E30">
        <w:rPr>
          <w:rFonts w:ascii="Times New Roman" w:hAnsi="Times New Roman" w:cs="Times New Roman"/>
          <w:b/>
          <w:lang w:val="sq-AL"/>
        </w:rPr>
        <w:t xml:space="preserve">të </w:t>
      </w:r>
      <w:r w:rsidR="00FC70C2" w:rsidRPr="00AA0E30">
        <w:rPr>
          <w:rFonts w:ascii="Times New Roman" w:hAnsi="Times New Roman" w:cs="Times New Roman"/>
          <w:b/>
          <w:lang w:val="sq-AL"/>
        </w:rPr>
        <w:t>LMFPP</w:t>
      </w:r>
      <w:r w:rsidRPr="00AA0E30">
        <w:rPr>
          <w:rFonts w:ascii="Times New Roman" w:hAnsi="Times New Roman" w:cs="Times New Roman"/>
          <w:b/>
          <w:lang w:val="sq-AL"/>
        </w:rPr>
        <w:t>-së</w:t>
      </w:r>
      <w:r w:rsidR="00FE362E" w:rsidRPr="00AA0E30">
        <w:rPr>
          <w:rFonts w:ascii="Times New Roman" w:hAnsi="Times New Roman" w:cs="Times New Roman"/>
          <w:b/>
          <w:lang w:val="sq-AL"/>
        </w:rPr>
        <w:t xml:space="preserve"> dhe</w:t>
      </w:r>
      <w:r w:rsidR="002E37BF" w:rsidRPr="00AA0E30">
        <w:rPr>
          <w:rFonts w:ascii="Times New Roman" w:hAnsi="Times New Roman" w:cs="Times New Roman"/>
          <w:b/>
          <w:lang w:val="sq-AL"/>
        </w:rPr>
        <w:t xml:space="preserve"> p</w:t>
      </w:r>
      <w:r w:rsidR="0039221D" w:rsidRPr="00AA0E30">
        <w:rPr>
          <w:rFonts w:ascii="Times New Roman" w:hAnsi="Times New Roman" w:cs="Times New Roman"/>
          <w:b/>
          <w:lang w:val="sq-AL"/>
        </w:rPr>
        <w:t>ë</w:t>
      </w:r>
      <w:r w:rsidR="002E37BF" w:rsidRPr="00AA0E30">
        <w:rPr>
          <w:rFonts w:ascii="Times New Roman" w:hAnsi="Times New Roman" w:cs="Times New Roman"/>
          <w:b/>
          <w:lang w:val="sq-AL"/>
        </w:rPr>
        <w:t>rmbarues</w:t>
      </w:r>
      <w:r w:rsidR="00FE362E" w:rsidRPr="00AA0E30">
        <w:rPr>
          <w:rFonts w:ascii="Times New Roman" w:hAnsi="Times New Roman" w:cs="Times New Roman"/>
          <w:b/>
          <w:lang w:val="sq-AL"/>
        </w:rPr>
        <w:t>ve privat:</w:t>
      </w:r>
      <w:r w:rsidR="002E37BF" w:rsidRPr="00AA0E30">
        <w:rPr>
          <w:rFonts w:ascii="Times New Roman" w:hAnsi="Times New Roman" w:cs="Times New Roman"/>
          <w:b/>
          <w:lang w:val="sq-AL"/>
        </w:rPr>
        <w:t xml:space="preserve"> </w:t>
      </w:r>
    </w:p>
    <w:p w:rsidR="002E37BF" w:rsidRPr="00AA0E30" w:rsidRDefault="002E37BF" w:rsidP="002E37BF">
      <w:pPr>
        <w:tabs>
          <w:tab w:val="left" w:pos="1300"/>
        </w:tabs>
        <w:rPr>
          <w:rFonts w:ascii="Times New Roman" w:hAnsi="Times New Roman" w:cs="Times New Roman"/>
          <w:lang w:val="sq-AL"/>
        </w:rPr>
      </w:pPr>
    </w:p>
    <w:p w:rsidR="002E37BF" w:rsidRPr="00AA0E30" w:rsidRDefault="002E37BF" w:rsidP="002E37BF">
      <w:pPr>
        <w:tabs>
          <w:tab w:val="left" w:pos="1300"/>
        </w:tabs>
        <w:rPr>
          <w:rFonts w:ascii="Times New Roman" w:hAnsi="Times New Roman" w:cs="Times New Roman"/>
          <w:lang w:val="sq-AL"/>
        </w:rPr>
      </w:pPr>
      <w:r w:rsidRPr="00AA0E30">
        <w:rPr>
          <w:rFonts w:ascii="Times New Roman" w:hAnsi="Times New Roman" w:cs="Times New Roman"/>
          <w:lang w:val="sq-AL"/>
        </w:rPr>
        <w:t xml:space="preserve">Sipas nenit 39.2 nga kategoria ekonomike kapitale janë paguar shuma prej:    </w:t>
      </w:r>
      <w:r w:rsidRPr="00AA0E30">
        <w:rPr>
          <w:rFonts w:ascii="Times New Roman" w:hAnsi="Times New Roman" w:cs="Times New Roman"/>
          <w:lang w:val="sq-AL"/>
        </w:rPr>
        <w:tab/>
        <w:t xml:space="preserve">           </w:t>
      </w:r>
      <w:r w:rsidR="00EB6184" w:rsidRPr="00AA0E30">
        <w:rPr>
          <w:rFonts w:ascii="Times New Roman" w:hAnsi="Times New Roman" w:cs="Times New Roman"/>
          <w:lang w:val="sq-AL"/>
        </w:rPr>
        <w:t>0.00</w:t>
      </w:r>
      <w:r w:rsidRPr="00AA0E30">
        <w:rPr>
          <w:rFonts w:ascii="Times New Roman" w:hAnsi="Times New Roman" w:cs="Times New Roman"/>
          <w:lang w:val="sq-AL"/>
        </w:rPr>
        <w:t>€</w:t>
      </w:r>
    </w:p>
    <w:p w:rsidR="002E37BF" w:rsidRPr="00AA0E30" w:rsidRDefault="002E37BF" w:rsidP="002E37BF">
      <w:pPr>
        <w:tabs>
          <w:tab w:val="left" w:pos="1300"/>
        </w:tabs>
        <w:rPr>
          <w:rFonts w:ascii="Times New Roman" w:hAnsi="Times New Roman" w:cs="Times New Roman"/>
          <w:lang w:val="sq-AL"/>
        </w:rPr>
      </w:pPr>
      <w:r w:rsidRPr="00AA0E30">
        <w:rPr>
          <w:rFonts w:ascii="Times New Roman" w:hAnsi="Times New Roman" w:cs="Times New Roman"/>
          <w:lang w:val="sq-AL"/>
        </w:rPr>
        <w:t>Sipas nenit 39.2 nga kategoria ekonomike komunali janë paguar shuma prej:</w:t>
      </w:r>
      <w:r w:rsidRPr="00AA0E30">
        <w:rPr>
          <w:rFonts w:ascii="Times New Roman" w:hAnsi="Times New Roman" w:cs="Times New Roman"/>
          <w:lang w:val="sq-AL"/>
        </w:rPr>
        <w:tab/>
        <w:t xml:space="preserve">         </w:t>
      </w:r>
      <w:r w:rsidR="008D3B85">
        <w:rPr>
          <w:rFonts w:ascii="Times New Roman" w:hAnsi="Times New Roman" w:cs="Times New Roman"/>
          <w:lang w:val="sq-AL"/>
        </w:rPr>
        <w:t xml:space="preserve">             </w:t>
      </w:r>
      <w:r w:rsidRPr="00AA0E30">
        <w:rPr>
          <w:rFonts w:ascii="Times New Roman" w:hAnsi="Times New Roman" w:cs="Times New Roman"/>
          <w:lang w:val="sq-AL"/>
        </w:rPr>
        <w:t xml:space="preserve">  </w:t>
      </w:r>
      <w:r w:rsidR="00EB6184" w:rsidRPr="00AA0E30">
        <w:rPr>
          <w:rFonts w:ascii="Times New Roman" w:hAnsi="Times New Roman" w:cs="Times New Roman"/>
          <w:lang w:val="sq-AL"/>
        </w:rPr>
        <w:t>0.00</w:t>
      </w:r>
      <w:r w:rsidRPr="00AA0E30">
        <w:rPr>
          <w:rFonts w:ascii="Times New Roman" w:hAnsi="Times New Roman" w:cs="Times New Roman"/>
          <w:lang w:val="sq-AL"/>
        </w:rPr>
        <w:t>€</w:t>
      </w:r>
    </w:p>
    <w:p w:rsidR="002E37BF" w:rsidRPr="00AA0E30" w:rsidRDefault="002E37BF" w:rsidP="002E37BF">
      <w:pPr>
        <w:tabs>
          <w:tab w:val="left" w:pos="1300"/>
        </w:tabs>
        <w:rPr>
          <w:rFonts w:ascii="Times New Roman" w:hAnsi="Times New Roman" w:cs="Times New Roman"/>
          <w:lang w:val="sq-AL"/>
        </w:rPr>
      </w:pPr>
      <w:r w:rsidRPr="00AA0E30">
        <w:rPr>
          <w:rFonts w:ascii="Times New Roman" w:hAnsi="Times New Roman" w:cs="Times New Roman"/>
          <w:lang w:val="sq-AL"/>
        </w:rPr>
        <w:t>Sipas nenit 39.2 nga kategoria ekonomike mallra dhe Shërbime janë</w:t>
      </w:r>
      <w:r w:rsidR="00EB6184" w:rsidRPr="00AA0E30">
        <w:rPr>
          <w:rFonts w:ascii="Times New Roman" w:hAnsi="Times New Roman" w:cs="Times New Roman"/>
          <w:lang w:val="sq-AL"/>
        </w:rPr>
        <w:t xml:space="preserve"> paguar shuma prej:   </w:t>
      </w:r>
      <w:r w:rsidR="008D3B85">
        <w:rPr>
          <w:rFonts w:ascii="Times New Roman" w:hAnsi="Times New Roman" w:cs="Times New Roman"/>
          <w:lang w:val="sq-AL"/>
        </w:rPr>
        <w:t xml:space="preserve">    </w:t>
      </w:r>
      <w:r w:rsidR="00EB6184" w:rsidRPr="00AA0E30">
        <w:rPr>
          <w:rFonts w:ascii="Times New Roman" w:hAnsi="Times New Roman" w:cs="Times New Roman"/>
          <w:lang w:val="sq-AL"/>
        </w:rPr>
        <w:t>0.00</w:t>
      </w:r>
      <w:r w:rsidRPr="00AA0E30">
        <w:rPr>
          <w:rFonts w:ascii="Times New Roman" w:hAnsi="Times New Roman" w:cs="Times New Roman"/>
          <w:lang w:val="sq-AL"/>
        </w:rPr>
        <w:t>€</w:t>
      </w:r>
    </w:p>
    <w:p w:rsidR="004B17BF" w:rsidRPr="00AA0E30" w:rsidRDefault="002E37BF" w:rsidP="002E37BF">
      <w:pPr>
        <w:tabs>
          <w:tab w:val="left" w:pos="1300"/>
        </w:tabs>
        <w:rPr>
          <w:rFonts w:ascii="Times New Roman" w:hAnsi="Times New Roman" w:cs="Times New Roman"/>
          <w:b/>
          <w:lang w:val="sq-AL"/>
        </w:rPr>
      </w:pPr>
      <w:r w:rsidRPr="00AA0E30">
        <w:rPr>
          <w:rFonts w:ascii="Times New Roman" w:hAnsi="Times New Roman" w:cs="Times New Roman"/>
          <w:lang w:val="sq-AL"/>
        </w:rPr>
        <w:tab/>
      </w:r>
      <w:r w:rsidRPr="00AA0E30">
        <w:rPr>
          <w:rFonts w:ascii="Times New Roman" w:hAnsi="Times New Roman" w:cs="Times New Roman"/>
          <w:lang w:val="sq-AL"/>
        </w:rPr>
        <w:tab/>
      </w:r>
      <w:r w:rsidRPr="00AA0E30">
        <w:rPr>
          <w:rFonts w:ascii="Times New Roman" w:hAnsi="Times New Roman" w:cs="Times New Roman"/>
          <w:lang w:val="sq-AL"/>
        </w:rPr>
        <w:tab/>
      </w:r>
      <w:r w:rsidRPr="00AA0E30">
        <w:rPr>
          <w:rFonts w:ascii="Times New Roman" w:hAnsi="Times New Roman" w:cs="Times New Roman"/>
          <w:lang w:val="sq-AL"/>
        </w:rPr>
        <w:tab/>
      </w:r>
      <w:r w:rsidRPr="00AA0E30">
        <w:rPr>
          <w:rFonts w:ascii="Times New Roman" w:hAnsi="Times New Roman" w:cs="Times New Roman"/>
          <w:lang w:val="sq-AL"/>
        </w:rPr>
        <w:tab/>
      </w:r>
      <w:r w:rsidRPr="00AA0E30">
        <w:rPr>
          <w:rFonts w:ascii="Times New Roman" w:hAnsi="Times New Roman" w:cs="Times New Roman"/>
          <w:lang w:val="sq-AL"/>
        </w:rPr>
        <w:tab/>
      </w:r>
      <w:r w:rsidRPr="00AA0E30">
        <w:rPr>
          <w:rFonts w:ascii="Times New Roman" w:hAnsi="Times New Roman" w:cs="Times New Roman"/>
          <w:lang w:val="sq-AL"/>
        </w:rPr>
        <w:tab/>
      </w:r>
      <w:r w:rsidRPr="00AA0E30">
        <w:rPr>
          <w:rFonts w:ascii="Times New Roman" w:hAnsi="Times New Roman" w:cs="Times New Roman"/>
          <w:b/>
          <w:lang w:val="sq-AL"/>
        </w:rPr>
        <w:t>Totali i Nen</w:t>
      </w:r>
      <w:r w:rsidR="008D3B85">
        <w:rPr>
          <w:rFonts w:ascii="Times New Roman" w:hAnsi="Times New Roman" w:cs="Times New Roman"/>
          <w:b/>
          <w:lang w:val="sq-AL"/>
        </w:rPr>
        <w:t xml:space="preserve">it 39.2 është:          </w:t>
      </w:r>
      <w:r w:rsidR="00EB6184" w:rsidRPr="00AA0E30">
        <w:rPr>
          <w:rFonts w:ascii="Times New Roman" w:hAnsi="Times New Roman" w:cs="Times New Roman"/>
          <w:b/>
          <w:lang w:val="sq-AL"/>
        </w:rPr>
        <w:t>0.00</w:t>
      </w:r>
      <w:r w:rsidRPr="00AA0E30">
        <w:rPr>
          <w:rFonts w:ascii="Times New Roman" w:hAnsi="Times New Roman" w:cs="Times New Roman"/>
          <w:b/>
          <w:lang w:val="sq-AL"/>
        </w:rPr>
        <w:t>€</w:t>
      </w:r>
      <w:r w:rsidRPr="00AA0E30">
        <w:rPr>
          <w:rFonts w:ascii="Times New Roman" w:hAnsi="Times New Roman" w:cs="Times New Roman"/>
          <w:lang w:val="sq-AL"/>
        </w:rPr>
        <w:tab/>
      </w:r>
      <w:r w:rsidRPr="00AA0E30">
        <w:rPr>
          <w:rFonts w:ascii="Times New Roman" w:hAnsi="Times New Roman" w:cs="Times New Roman"/>
          <w:lang w:val="sq-AL"/>
        </w:rPr>
        <w:tab/>
      </w:r>
      <w:r w:rsidRPr="00AA0E30">
        <w:rPr>
          <w:rFonts w:ascii="Times New Roman" w:hAnsi="Times New Roman" w:cs="Times New Roman"/>
          <w:lang w:val="sq-AL"/>
        </w:rPr>
        <w:tab/>
      </w:r>
      <w:r w:rsidRPr="00AA0E30">
        <w:rPr>
          <w:rFonts w:ascii="Times New Roman" w:hAnsi="Times New Roman" w:cs="Times New Roman"/>
          <w:lang w:val="sq-AL"/>
        </w:rPr>
        <w:tab/>
      </w:r>
      <w:r w:rsidRPr="00AA0E30">
        <w:rPr>
          <w:rFonts w:ascii="Times New Roman" w:hAnsi="Times New Roman" w:cs="Times New Roman"/>
          <w:lang w:val="sq-AL"/>
        </w:rPr>
        <w:tab/>
      </w:r>
    </w:p>
    <w:p w:rsidR="002E37BF" w:rsidRPr="00AA0E30" w:rsidRDefault="002E37BF" w:rsidP="002E37BF">
      <w:pPr>
        <w:tabs>
          <w:tab w:val="left" w:pos="1300"/>
        </w:tabs>
        <w:rPr>
          <w:rFonts w:ascii="Times New Roman" w:hAnsi="Times New Roman" w:cs="Times New Roman"/>
          <w:b/>
          <w:lang w:val="sq-AL"/>
        </w:rPr>
      </w:pPr>
      <w:r w:rsidRPr="00AA0E30">
        <w:rPr>
          <w:rFonts w:ascii="Times New Roman" w:hAnsi="Times New Roman" w:cs="Times New Roman"/>
          <w:lang w:val="sq-AL"/>
        </w:rPr>
        <w:t xml:space="preserve">Sipas Përmbaruesve nga kategoria ekonomike kapitale janë paguar </w:t>
      </w:r>
      <w:r w:rsidR="008D3B85">
        <w:rPr>
          <w:rFonts w:ascii="Times New Roman" w:hAnsi="Times New Roman" w:cs="Times New Roman"/>
          <w:lang w:val="sq-AL"/>
        </w:rPr>
        <w:t xml:space="preserve">shuma prej:                      </w:t>
      </w:r>
      <w:r w:rsidR="001C1F72">
        <w:rPr>
          <w:rFonts w:ascii="Times New Roman" w:hAnsi="Times New Roman" w:cs="Times New Roman"/>
          <w:lang w:val="sq-AL"/>
        </w:rPr>
        <w:t>660,233.19</w:t>
      </w:r>
      <w:r w:rsidRPr="00AA0E30">
        <w:rPr>
          <w:rFonts w:ascii="Times New Roman" w:hAnsi="Times New Roman" w:cs="Times New Roman"/>
          <w:lang w:val="sq-AL"/>
        </w:rPr>
        <w:t>€</w:t>
      </w:r>
    </w:p>
    <w:p w:rsidR="002E37BF" w:rsidRPr="00AA0E30" w:rsidRDefault="002E37BF" w:rsidP="002E37BF">
      <w:pPr>
        <w:tabs>
          <w:tab w:val="left" w:pos="1300"/>
        </w:tabs>
        <w:rPr>
          <w:rFonts w:ascii="Times New Roman" w:hAnsi="Times New Roman" w:cs="Times New Roman"/>
          <w:b/>
          <w:color w:val="FF0000"/>
          <w:sz w:val="20"/>
          <w:u w:val="single"/>
          <w:lang w:val="sq-AL"/>
        </w:rPr>
      </w:pPr>
      <w:r w:rsidRPr="00AA0E30">
        <w:rPr>
          <w:rFonts w:ascii="Times New Roman" w:hAnsi="Times New Roman" w:cs="Times New Roman"/>
          <w:lang w:val="sq-AL"/>
        </w:rPr>
        <w:t xml:space="preserve">Sipas Përmbaruesve nga kategoria ekonomike komunali janë </w:t>
      </w:r>
      <w:r w:rsidR="008D3B85">
        <w:rPr>
          <w:rFonts w:ascii="Times New Roman" w:hAnsi="Times New Roman" w:cs="Times New Roman"/>
          <w:lang w:val="sq-AL"/>
        </w:rPr>
        <w:t>paguar shuma prej:</w:t>
      </w:r>
      <w:r w:rsidR="008D3B85">
        <w:rPr>
          <w:rFonts w:ascii="Times New Roman" w:hAnsi="Times New Roman" w:cs="Times New Roman"/>
          <w:lang w:val="sq-AL"/>
        </w:rPr>
        <w:tab/>
        <w:t xml:space="preserve">          </w:t>
      </w:r>
      <w:r w:rsidRPr="00AA0E30">
        <w:rPr>
          <w:rFonts w:ascii="Times New Roman" w:hAnsi="Times New Roman" w:cs="Times New Roman"/>
          <w:lang w:val="sq-AL"/>
        </w:rPr>
        <w:t xml:space="preserve"> </w:t>
      </w:r>
      <w:r w:rsidR="001C1F72">
        <w:rPr>
          <w:rFonts w:ascii="Times New Roman" w:hAnsi="Times New Roman" w:cs="Times New Roman"/>
          <w:lang w:val="sq-AL"/>
        </w:rPr>
        <w:tab/>
        <w:t xml:space="preserve">         </w:t>
      </w:r>
      <w:r w:rsidR="00EB6184" w:rsidRPr="00AA0E30">
        <w:rPr>
          <w:rFonts w:ascii="Times New Roman" w:hAnsi="Times New Roman" w:cs="Times New Roman"/>
          <w:lang w:val="sq-AL"/>
        </w:rPr>
        <w:t>0.00</w:t>
      </w:r>
      <w:r w:rsidRPr="00AA0E30">
        <w:rPr>
          <w:rFonts w:ascii="Times New Roman" w:hAnsi="Times New Roman" w:cs="Times New Roman"/>
          <w:lang w:val="sq-AL"/>
        </w:rPr>
        <w:t>€</w:t>
      </w:r>
    </w:p>
    <w:p w:rsidR="002E37BF" w:rsidRDefault="002E37BF" w:rsidP="002E37BF">
      <w:pPr>
        <w:tabs>
          <w:tab w:val="left" w:pos="1300"/>
        </w:tabs>
        <w:rPr>
          <w:rFonts w:ascii="Times New Roman" w:hAnsi="Times New Roman" w:cs="Times New Roman"/>
          <w:lang w:val="sq-AL"/>
        </w:rPr>
      </w:pPr>
      <w:r w:rsidRPr="00AA0E30">
        <w:rPr>
          <w:rFonts w:ascii="Times New Roman" w:hAnsi="Times New Roman" w:cs="Times New Roman"/>
          <w:lang w:val="sq-AL"/>
        </w:rPr>
        <w:t xml:space="preserve">Sipas Përmbaruesve nga k. ekonomike mallra dhe shërbime </w:t>
      </w:r>
      <w:r w:rsidR="008D3B85">
        <w:rPr>
          <w:rFonts w:ascii="Times New Roman" w:hAnsi="Times New Roman" w:cs="Times New Roman"/>
          <w:lang w:val="sq-AL"/>
        </w:rPr>
        <w:t xml:space="preserve">janë paguar shuma prej:  </w:t>
      </w:r>
      <w:r w:rsidR="001C1F72">
        <w:rPr>
          <w:rFonts w:ascii="Times New Roman" w:hAnsi="Times New Roman" w:cs="Times New Roman"/>
          <w:lang w:val="sq-AL"/>
        </w:rPr>
        <w:t xml:space="preserve">         1,400,305.88</w:t>
      </w:r>
      <w:r w:rsidRPr="00AA0E30">
        <w:rPr>
          <w:rFonts w:ascii="Times New Roman" w:hAnsi="Times New Roman" w:cs="Times New Roman"/>
          <w:lang w:val="sq-AL"/>
        </w:rPr>
        <w:t>€</w:t>
      </w:r>
    </w:p>
    <w:p w:rsidR="000A32CF" w:rsidRPr="00AA0E30" w:rsidRDefault="00416C47" w:rsidP="002E37BF">
      <w:pPr>
        <w:tabs>
          <w:tab w:val="left" w:pos="1300"/>
        </w:tabs>
        <w:rPr>
          <w:rFonts w:ascii="Times New Roman" w:hAnsi="Times New Roman" w:cs="Times New Roman"/>
          <w:b/>
          <w:color w:val="FF0000"/>
          <w:sz w:val="20"/>
          <w:u w:val="single"/>
          <w:lang w:val="sq-AL"/>
        </w:rPr>
      </w:pPr>
      <w:r>
        <w:rPr>
          <w:b/>
          <w:lang w:val="sq-AL"/>
        </w:rPr>
        <w:t>Totali sipas përmbaruesve</w:t>
      </w:r>
      <w:r w:rsidRPr="004A5B7C">
        <w:rPr>
          <w:b/>
          <w:lang w:val="sq-AL"/>
        </w:rPr>
        <w:t xml:space="preserve"> </w:t>
      </w:r>
      <w:r>
        <w:rPr>
          <w:b/>
          <w:lang w:val="sq-AL"/>
        </w:rPr>
        <w:t>ë</w:t>
      </w:r>
      <w:r w:rsidRPr="004A5B7C">
        <w:rPr>
          <w:b/>
          <w:lang w:val="sq-AL"/>
        </w:rPr>
        <w:t>sht</w:t>
      </w:r>
      <w:r>
        <w:rPr>
          <w:b/>
          <w:lang w:val="sq-AL"/>
        </w:rPr>
        <w:t>ë</w:t>
      </w:r>
      <w:r w:rsidRPr="004A5B7C">
        <w:rPr>
          <w:b/>
          <w:lang w:val="sq-AL"/>
        </w:rPr>
        <w:t>:</w:t>
      </w:r>
      <w:r w:rsidRPr="004A5B7C">
        <w:rPr>
          <w:b/>
          <w:lang w:val="sq-AL"/>
        </w:rPr>
        <w:tab/>
      </w:r>
      <w:r>
        <w:rPr>
          <w:b/>
          <w:lang w:val="sq-AL"/>
        </w:rPr>
        <w:tab/>
        <w:t xml:space="preserve">                                                                           </w:t>
      </w:r>
      <w:r w:rsidR="001C1F72">
        <w:rPr>
          <w:b/>
          <w:lang w:val="sq-AL"/>
        </w:rPr>
        <w:t xml:space="preserve">         </w:t>
      </w:r>
      <w:r>
        <w:rPr>
          <w:b/>
          <w:lang w:val="sq-AL"/>
        </w:rPr>
        <w:t xml:space="preserve"> </w:t>
      </w:r>
      <w:r w:rsidR="001C1F72">
        <w:rPr>
          <w:b/>
          <w:lang w:val="sq-AL"/>
        </w:rPr>
        <w:t>2,060,539.07</w:t>
      </w:r>
      <w:r w:rsidRPr="004A5B7C">
        <w:rPr>
          <w:b/>
          <w:lang w:val="sq-AL"/>
        </w:rPr>
        <w:t>€</w:t>
      </w:r>
    </w:p>
    <w:p w:rsidR="00640DF6" w:rsidRPr="001C1F72" w:rsidRDefault="00640DF6" w:rsidP="00640DF6">
      <w:pPr>
        <w:tabs>
          <w:tab w:val="left" w:pos="1080"/>
        </w:tabs>
        <w:rPr>
          <w:b/>
          <w:color w:val="FF0000"/>
          <w:sz w:val="22"/>
          <w:szCs w:val="22"/>
          <w:u w:val="single"/>
          <w:lang w:val="sq-AL"/>
        </w:rPr>
      </w:pPr>
      <w:r w:rsidRPr="001C1F72">
        <w:rPr>
          <w:b/>
          <w:color w:val="FF0000"/>
          <w:sz w:val="22"/>
          <w:szCs w:val="22"/>
          <w:u w:val="single"/>
          <w:lang w:val="sq-AL"/>
        </w:rPr>
        <w:t>Shpalosje:</w:t>
      </w:r>
    </w:p>
    <w:p w:rsidR="0028310B" w:rsidRPr="00F365AD" w:rsidRDefault="00640DF6" w:rsidP="003E6B2F">
      <w:pPr>
        <w:tabs>
          <w:tab w:val="left" w:pos="1080"/>
        </w:tabs>
        <w:rPr>
          <w:b/>
          <w:lang w:val="sq-AL"/>
        </w:rPr>
      </w:pPr>
      <w:proofErr w:type="spellStart"/>
      <w:r w:rsidRPr="001C1F72">
        <w:rPr>
          <w:b/>
          <w:color w:val="FF0000"/>
          <w:lang w:val="sq-AL"/>
        </w:rPr>
        <w:t>Per</w:t>
      </w:r>
      <w:proofErr w:type="spellEnd"/>
      <w:r w:rsidRPr="001C1F72">
        <w:rPr>
          <w:b/>
          <w:color w:val="FF0000"/>
          <w:lang w:val="sq-AL"/>
        </w:rPr>
        <w:t xml:space="preserve"> shumën </w:t>
      </w:r>
      <w:r w:rsidR="001C1F72">
        <w:rPr>
          <w:b/>
          <w:color w:val="FF0000"/>
          <w:lang w:val="sq-AL"/>
        </w:rPr>
        <w:t>2,060,539.07</w:t>
      </w:r>
      <w:r w:rsidR="000A32CF" w:rsidRPr="001C1F72">
        <w:rPr>
          <w:b/>
          <w:color w:val="FF0000"/>
          <w:lang w:val="sq-AL"/>
        </w:rPr>
        <w:t xml:space="preserve"> euro </w:t>
      </w:r>
      <w:r w:rsidRPr="001C1F72">
        <w:rPr>
          <w:b/>
          <w:color w:val="FF0000"/>
          <w:lang w:val="sq-AL"/>
        </w:rPr>
        <w:t>detalet</w:t>
      </w:r>
      <w:r w:rsidR="00416C47" w:rsidRPr="001C1F72">
        <w:rPr>
          <w:b/>
          <w:color w:val="FF0000"/>
          <w:lang w:val="sq-AL"/>
        </w:rPr>
        <w:t xml:space="preserve"> i gjeni te bashkangjitura me </w:t>
      </w:r>
      <w:proofErr w:type="spellStart"/>
      <w:r w:rsidR="00416C47" w:rsidRPr="001C1F72">
        <w:rPr>
          <w:b/>
          <w:color w:val="FF0000"/>
          <w:lang w:val="sq-AL"/>
        </w:rPr>
        <w:t>këte</w:t>
      </w:r>
      <w:proofErr w:type="spellEnd"/>
      <w:r w:rsidR="00416C47" w:rsidRPr="001C1F72">
        <w:rPr>
          <w:b/>
          <w:color w:val="FF0000"/>
          <w:lang w:val="sq-AL"/>
        </w:rPr>
        <w:t xml:space="preserve"> raport në</w:t>
      </w:r>
      <w:r w:rsidR="000A32CF" w:rsidRPr="001C1F72">
        <w:rPr>
          <w:b/>
          <w:color w:val="FF0000"/>
          <w:lang w:val="sq-AL"/>
        </w:rPr>
        <w:t xml:space="preserve"> forma </w:t>
      </w:r>
      <w:proofErr w:type="spellStart"/>
      <w:r w:rsidR="000A32CF" w:rsidRPr="001C1F72">
        <w:rPr>
          <w:b/>
          <w:color w:val="FF0000"/>
          <w:lang w:val="sq-AL"/>
        </w:rPr>
        <w:t>tabelare</w:t>
      </w:r>
      <w:proofErr w:type="spellEnd"/>
      <w:r w:rsidR="000A32CF" w:rsidRPr="001C1F72">
        <w:rPr>
          <w:b/>
          <w:color w:val="FF0000"/>
          <w:lang w:val="sq-AL"/>
        </w:rPr>
        <w:t xml:space="preserve"> me emrin </w:t>
      </w:r>
      <w:r w:rsidR="00416C47" w:rsidRPr="001C1F72">
        <w:rPr>
          <w:b/>
          <w:color w:val="FF0000"/>
          <w:lang w:val="sq-AL"/>
        </w:rPr>
        <w:t>“</w:t>
      </w:r>
      <w:proofErr w:type="spellStart"/>
      <w:r w:rsidR="00416C47" w:rsidRPr="001C1F72">
        <w:rPr>
          <w:b/>
          <w:color w:val="FF0000"/>
          <w:lang w:val="sq-AL"/>
        </w:rPr>
        <w:t>Eksekutimi</w:t>
      </w:r>
      <w:proofErr w:type="spellEnd"/>
      <w:r w:rsidR="00416C47" w:rsidRPr="001C1F72">
        <w:rPr>
          <w:b/>
          <w:color w:val="FF0000"/>
          <w:lang w:val="sq-AL"/>
        </w:rPr>
        <w:t xml:space="preserve"> i vendimeve gjyqësore për vitin 2019.</w:t>
      </w:r>
      <w:r w:rsidR="002E37BF" w:rsidRPr="001C1F72">
        <w:rPr>
          <w:color w:val="FF0000"/>
          <w:lang w:val="sq-AL"/>
        </w:rPr>
        <w:tab/>
      </w:r>
      <w:r w:rsidR="002E37BF">
        <w:rPr>
          <w:lang w:val="sq-AL"/>
        </w:rPr>
        <w:tab/>
      </w:r>
    </w:p>
    <w:p w:rsidR="005B2E74" w:rsidRPr="00F365AD" w:rsidRDefault="0080479F" w:rsidP="005B2E74">
      <w:pPr>
        <w:spacing w:after="5" w:line="250" w:lineRule="auto"/>
        <w:ind w:right="405"/>
        <w:rPr>
          <w:b/>
          <w:lang w:val="sq-AL"/>
        </w:rPr>
      </w:pPr>
      <w:r w:rsidRPr="00F365AD">
        <w:rPr>
          <w:b/>
          <w:lang w:val="sq-AL"/>
        </w:rPr>
        <w:t>10</w:t>
      </w:r>
      <w:r w:rsidR="00FC70C2" w:rsidRPr="00F365AD">
        <w:rPr>
          <w:b/>
          <w:lang w:val="sq-AL"/>
        </w:rPr>
        <w:t>.</w:t>
      </w:r>
      <w:r w:rsidR="00B54E4F" w:rsidRPr="00F365AD">
        <w:rPr>
          <w:b/>
          <w:lang w:val="sq-AL"/>
        </w:rPr>
        <w:t xml:space="preserve"> </w:t>
      </w:r>
      <w:r w:rsidR="00FC70C2" w:rsidRPr="00F365AD">
        <w:rPr>
          <w:b/>
          <w:lang w:val="sq-AL"/>
        </w:rPr>
        <w:t xml:space="preserve">Subvencionet </w:t>
      </w:r>
      <w:r w:rsidR="008A4B83" w:rsidRPr="00F365AD">
        <w:rPr>
          <w:b/>
          <w:lang w:val="sq-AL"/>
        </w:rPr>
        <w:t>p</w:t>
      </w:r>
      <w:r w:rsidR="00835900" w:rsidRPr="00F365AD">
        <w:rPr>
          <w:b/>
          <w:lang w:val="sq-AL"/>
        </w:rPr>
        <w:t>ë</w:t>
      </w:r>
      <w:r w:rsidR="008A4B83" w:rsidRPr="00F365AD">
        <w:rPr>
          <w:b/>
          <w:lang w:val="sq-AL"/>
        </w:rPr>
        <w:t xml:space="preserve">r </w:t>
      </w:r>
      <w:r w:rsidR="007E40F5">
        <w:rPr>
          <w:b/>
          <w:lang w:val="sq-AL"/>
        </w:rPr>
        <w:t xml:space="preserve">vitin </w:t>
      </w:r>
      <w:r w:rsidR="001C1F72">
        <w:rPr>
          <w:b/>
          <w:lang w:val="sq-AL"/>
        </w:rPr>
        <w:t>2020</w:t>
      </w:r>
      <w:r w:rsidR="008A4B83" w:rsidRPr="00F365AD">
        <w:rPr>
          <w:b/>
          <w:lang w:val="sq-AL"/>
        </w:rPr>
        <w:t xml:space="preserve"> </w:t>
      </w:r>
      <w:r w:rsidR="00FC70C2" w:rsidRPr="00F365AD">
        <w:rPr>
          <w:b/>
          <w:lang w:val="sq-AL"/>
        </w:rPr>
        <w:t xml:space="preserve"> dhe krahasimi me vitet parapake</w:t>
      </w:r>
      <w:r w:rsidR="00D673CB">
        <w:rPr>
          <w:b/>
          <w:lang w:val="sq-AL"/>
        </w:rPr>
        <w:t>:</w:t>
      </w:r>
    </w:p>
    <w:tbl>
      <w:tblPr>
        <w:tblW w:w="11287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5105"/>
        <w:gridCol w:w="1565"/>
        <w:gridCol w:w="1567"/>
        <w:gridCol w:w="1566"/>
        <w:gridCol w:w="1484"/>
      </w:tblGrid>
      <w:tr w:rsidR="005B2E74" w:rsidRPr="005B2E74" w:rsidTr="001C1F72">
        <w:trPr>
          <w:trHeight w:val="336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74" w:rsidRPr="005B2E74" w:rsidRDefault="005B2E74" w:rsidP="00AA0E30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E74" w:rsidRPr="005B2E74" w:rsidRDefault="005B2E74" w:rsidP="00AA0E30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E74" w:rsidRPr="005B2E74" w:rsidRDefault="005B2E74" w:rsidP="00AA0E30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E74" w:rsidRPr="005B2E74" w:rsidRDefault="005B2E74" w:rsidP="00AA0E30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E74" w:rsidRPr="005B2E74" w:rsidRDefault="005B2E74" w:rsidP="00AA0E30">
            <w:pPr>
              <w:rPr>
                <w:sz w:val="20"/>
                <w:szCs w:val="20"/>
              </w:rPr>
            </w:pPr>
          </w:p>
        </w:tc>
      </w:tr>
      <w:tr w:rsidR="005B2E74" w:rsidRPr="005B2E74" w:rsidTr="001C1F72">
        <w:trPr>
          <w:trHeight w:val="386"/>
        </w:trPr>
        <w:tc>
          <w:tcPr>
            <w:tcW w:w="5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DD6EE"/>
            <w:vAlign w:val="center"/>
            <w:hideMark/>
          </w:tcPr>
          <w:p w:rsidR="005B2E74" w:rsidRPr="00B67A6D" w:rsidRDefault="005B2E74" w:rsidP="00AA0E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Përshkrimi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5B2E74" w:rsidRPr="00B67A6D" w:rsidRDefault="005B2E74" w:rsidP="001C1F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1C1F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5B2E74" w:rsidRPr="00B67A6D" w:rsidRDefault="001C1F72" w:rsidP="00AA0E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5B2E74" w:rsidRPr="00B67A6D" w:rsidRDefault="001C1F72" w:rsidP="00AA0E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5B2E74" w:rsidRPr="00B67A6D" w:rsidRDefault="005B2E74" w:rsidP="001C1F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Ndryshimi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në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20</w:t>
            </w:r>
            <w:r w:rsidR="001C1F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/201</w:t>
            </w:r>
            <w:r w:rsidR="001C1F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B2E74" w:rsidRPr="005B2E74" w:rsidTr="001C1F72">
        <w:trPr>
          <w:trHeight w:val="480"/>
        </w:trPr>
        <w:tc>
          <w:tcPr>
            <w:tcW w:w="5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B2E74" w:rsidRPr="00B67A6D" w:rsidRDefault="005B2E74" w:rsidP="00AA0E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B2E74" w:rsidRPr="00B67A6D" w:rsidRDefault="005B2E74" w:rsidP="00AA0E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B2E74" w:rsidRPr="00B67A6D" w:rsidRDefault="005B2E74" w:rsidP="00AA0E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B2E74" w:rsidRPr="00B67A6D" w:rsidRDefault="005B2E74" w:rsidP="00AA0E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74" w:rsidRPr="00B67A6D" w:rsidRDefault="005B2E74" w:rsidP="00AA0E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2E74" w:rsidRPr="005B2E74" w:rsidTr="00B67A6D">
        <w:trPr>
          <w:trHeight w:val="322"/>
        </w:trPr>
        <w:tc>
          <w:tcPr>
            <w:tcW w:w="5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B2E74" w:rsidRPr="00B67A6D" w:rsidRDefault="005B2E74" w:rsidP="00AA0E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5B2E74" w:rsidRPr="00B67A6D" w:rsidRDefault="005B2E74" w:rsidP="00AA0E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5B2E74" w:rsidRPr="00B67A6D" w:rsidRDefault="005B2E74" w:rsidP="00AA0E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74" w:rsidRPr="00B67A6D" w:rsidRDefault="005B2E74" w:rsidP="00AA0E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1F72" w:rsidRPr="005B2E74" w:rsidTr="001C1F72">
        <w:trPr>
          <w:trHeight w:val="322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Drejtoria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Administratës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447,914.14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9,699,305.66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C856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2,94</w:t>
            </w:r>
            <w:r w:rsidR="00C8563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C8563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C856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30.3</w:t>
            </w:r>
            <w:r w:rsidR="00C8563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1C1F72" w:rsidRPr="005B2E74" w:rsidTr="001C1F72">
        <w:trPr>
          <w:trHeight w:val="322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Drejtoria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Bujqësisë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207,014.00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326,639.39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330,777.25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101.27%</w:t>
            </w:r>
          </w:p>
        </w:tc>
      </w:tr>
      <w:tr w:rsidR="001C1F72" w:rsidRPr="005B2E74" w:rsidTr="001C1F72">
        <w:trPr>
          <w:trHeight w:val="322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Drejtoria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Kulturës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240,103.50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576,302.00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618,032.00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107.24%</w:t>
            </w:r>
          </w:p>
        </w:tc>
      </w:tr>
      <w:tr w:rsidR="001C1F72" w:rsidRPr="005B2E74" w:rsidTr="001C1F72">
        <w:trPr>
          <w:trHeight w:val="322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Drejtoria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Sportit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295,867.70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685,682.86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625,776.83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91.26%</w:t>
            </w:r>
          </w:p>
        </w:tc>
      </w:tr>
      <w:tr w:rsidR="001C1F72" w:rsidRPr="005B2E74" w:rsidTr="001C1F72">
        <w:trPr>
          <w:trHeight w:val="322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Drejtoria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Shëndetësisë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118,840.00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1C1F72" w:rsidRPr="005B2E74" w:rsidTr="001C1F72">
        <w:trPr>
          <w:trHeight w:val="322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Drejtoria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Mirqenjes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318,326.45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319,900.00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199,470.00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62.35%</w:t>
            </w:r>
          </w:p>
        </w:tc>
      </w:tr>
      <w:tr w:rsidR="001C1F72" w:rsidRPr="005B2E74" w:rsidTr="001C1F72">
        <w:trPr>
          <w:trHeight w:val="322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Drejtoria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Arsimit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204,715.00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241,409.23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227,539.00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94.25%</w:t>
            </w:r>
          </w:p>
        </w:tc>
      </w:tr>
      <w:tr w:rsidR="001C1F72" w:rsidRPr="005B2E74" w:rsidTr="001C1F72">
        <w:trPr>
          <w:trHeight w:val="501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1C1F72" w:rsidRPr="00B67A6D" w:rsidRDefault="001C1F72" w:rsidP="001C1F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Gjithsej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1,713,940.79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1C1F72" w:rsidRPr="00B67A6D" w:rsidRDefault="001C1F72" w:rsidP="001C1F7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11,849,239.14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</w:tcPr>
          <w:p w:rsidR="001C1F72" w:rsidRPr="00B67A6D" w:rsidRDefault="001C1F72" w:rsidP="00C8563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  <w:r w:rsidR="00C856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C856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36.35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</w:tcPr>
          <w:p w:rsidR="001C1F72" w:rsidRPr="00B67A6D" w:rsidRDefault="00DF191E" w:rsidP="00C8563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42.7</w:t>
            </w:r>
            <w:r w:rsidR="00C856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1C1F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FC70C2" w:rsidRDefault="00FC70C2" w:rsidP="005B2E74">
      <w:pPr>
        <w:spacing w:after="5" w:line="250" w:lineRule="auto"/>
        <w:ind w:right="405"/>
        <w:rPr>
          <w:b/>
          <w:lang w:val="sq-AL"/>
        </w:rPr>
      </w:pPr>
    </w:p>
    <w:p w:rsidR="003E6B2F" w:rsidRDefault="003E6B2F" w:rsidP="005B2E74">
      <w:pPr>
        <w:spacing w:after="5" w:line="250" w:lineRule="auto"/>
        <w:ind w:right="405"/>
        <w:rPr>
          <w:b/>
          <w:lang w:val="sq-AL"/>
        </w:rPr>
      </w:pPr>
    </w:p>
    <w:p w:rsidR="003E6B2F" w:rsidRPr="000A32CF" w:rsidRDefault="003E6B2F" w:rsidP="003E6B2F">
      <w:pPr>
        <w:tabs>
          <w:tab w:val="left" w:pos="1080"/>
        </w:tabs>
        <w:rPr>
          <w:b/>
          <w:color w:val="000000" w:themeColor="text1"/>
          <w:sz w:val="22"/>
          <w:szCs w:val="22"/>
          <w:u w:val="single"/>
          <w:lang w:val="sq-AL"/>
        </w:rPr>
      </w:pPr>
      <w:r>
        <w:rPr>
          <w:b/>
          <w:color w:val="000000" w:themeColor="text1"/>
          <w:sz w:val="22"/>
          <w:szCs w:val="22"/>
          <w:u w:val="single"/>
          <w:lang w:val="sq-AL"/>
        </w:rPr>
        <w:t>***</w:t>
      </w:r>
      <w:r w:rsidRPr="000A32CF">
        <w:rPr>
          <w:b/>
          <w:color w:val="000000" w:themeColor="text1"/>
          <w:sz w:val="22"/>
          <w:szCs w:val="22"/>
          <w:u w:val="single"/>
          <w:lang w:val="sq-AL"/>
        </w:rPr>
        <w:t>Shpalosje:</w:t>
      </w:r>
    </w:p>
    <w:p w:rsidR="003E6B2F" w:rsidRPr="00193E23" w:rsidRDefault="003E6B2F" w:rsidP="003E6B2F">
      <w:pPr>
        <w:spacing w:after="5" w:line="250" w:lineRule="auto"/>
        <w:ind w:right="405"/>
        <w:rPr>
          <w:b/>
          <w:color w:val="FF0000"/>
          <w:lang w:val="sq-AL"/>
        </w:rPr>
      </w:pPr>
      <w:r w:rsidRPr="00193E23">
        <w:rPr>
          <w:b/>
          <w:color w:val="FF0000"/>
          <w:lang w:val="sq-AL"/>
        </w:rPr>
        <w:t xml:space="preserve">Për detalet e </w:t>
      </w:r>
      <w:proofErr w:type="spellStart"/>
      <w:r w:rsidRPr="00193E23">
        <w:rPr>
          <w:b/>
          <w:color w:val="FF0000"/>
          <w:lang w:val="sq-AL"/>
        </w:rPr>
        <w:t>Subvesioneve</w:t>
      </w:r>
      <w:proofErr w:type="spellEnd"/>
      <w:r w:rsidRPr="00193E23">
        <w:rPr>
          <w:b/>
          <w:color w:val="FF0000"/>
          <w:lang w:val="sq-AL"/>
        </w:rPr>
        <w:t xml:space="preserve"> për vitin 20</w:t>
      </w:r>
      <w:r w:rsidR="00193E23">
        <w:rPr>
          <w:b/>
          <w:color w:val="FF0000"/>
          <w:lang w:val="sq-AL"/>
        </w:rPr>
        <w:t>20</w:t>
      </w:r>
      <w:r w:rsidRPr="00193E23">
        <w:rPr>
          <w:b/>
          <w:color w:val="FF0000"/>
          <w:lang w:val="sq-AL"/>
        </w:rPr>
        <w:t xml:space="preserve"> i gjeni </w:t>
      </w:r>
      <w:proofErr w:type="spellStart"/>
      <w:r w:rsidRPr="00193E23">
        <w:rPr>
          <w:b/>
          <w:color w:val="FF0000"/>
          <w:lang w:val="sq-AL"/>
        </w:rPr>
        <w:t>meposhte</w:t>
      </w:r>
      <w:proofErr w:type="spellEnd"/>
      <w:r w:rsidRPr="00193E23">
        <w:rPr>
          <w:b/>
          <w:color w:val="FF0000"/>
          <w:lang w:val="sq-AL"/>
        </w:rPr>
        <w:t xml:space="preserve"> adresat ku mundemi me i parë </w:t>
      </w:r>
      <w:proofErr w:type="spellStart"/>
      <w:r w:rsidRPr="00193E23">
        <w:rPr>
          <w:b/>
          <w:color w:val="FF0000"/>
          <w:lang w:val="sq-AL"/>
        </w:rPr>
        <w:t>subvesnionet</w:t>
      </w:r>
      <w:proofErr w:type="spellEnd"/>
      <w:r w:rsidRPr="00193E23">
        <w:rPr>
          <w:b/>
          <w:color w:val="FF0000"/>
          <w:lang w:val="sq-AL"/>
        </w:rPr>
        <w:t xml:space="preserve">  për </w:t>
      </w:r>
      <w:proofErr w:type="spellStart"/>
      <w:r w:rsidRPr="00193E23">
        <w:rPr>
          <w:b/>
          <w:color w:val="FF0000"/>
          <w:lang w:val="sq-AL"/>
        </w:rPr>
        <w:t>secilen</w:t>
      </w:r>
      <w:proofErr w:type="spellEnd"/>
      <w:r w:rsidRPr="00193E23">
        <w:rPr>
          <w:b/>
          <w:color w:val="FF0000"/>
          <w:lang w:val="sq-AL"/>
        </w:rPr>
        <w:t xml:space="preserve"> drejtori </w:t>
      </w:r>
      <w:proofErr w:type="spellStart"/>
      <w:r w:rsidRPr="00193E23">
        <w:rPr>
          <w:b/>
          <w:color w:val="FF0000"/>
          <w:lang w:val="sq-AL"/>
        </w:rPr>
        <w:t>veq</w:t>
      </w:r>
      <w:proofErr w:type="spellEnd"/>
      <w:r w:rsidRPr="00193E23">
        <w:rPr>
          <w:b/>
          <w:color w:val="FF0000"/>
          <w:lang w:val="sq-AL"/>
        </w:rPr>
        <w:t xml:space="preserve"> e </w:t>
      </w:r>
      <w:proofErr w:type="spellStart"/>
      <w:r w:rsidRPr="00193E23">
        <w:rPr>
          <w:b/>
          <w:color w:val="FF0000"/>
          <w:lang w:val="sq-AL"/>
        </w:rPr>
        <w:t>veq</w:t>
      </w:r>
      <w:proofErr w:type="spellEnd"/>
      <w:r w:rsidRPr="00193E23">
        <w:rPr>
          <w:b/>
          <w:color w:val="FF0000"/>
          <w:lang w:val="sq-AL"/>
        </w:rPr>
        <w:t xml:space="preserve"> dhe atë :</w:t>
      </w:r>
    </w:p>
    <w:p w:rsidR="003E6B2F" w:rsidRPr="00193E23" w:rsidRDefault="003E6B2F" w:rsidP="003E6B2F">
      <w:pPr>
        <w:spacing w:after="5" w:line="250" w:lineRule="auto"/>
        <w:ind w:right="405"/>
        <w:rPr>
          <w:b/>
          <w:color w:val="FF0000"/>
        </w:rPr>
      </w:pPr>
    </w:p>
    <w:p w:rsidR="003E6B2F" w:rsidRPr="00193E23" w:rsidRDefault="003E6B2F" w:rsidP="003E6B2F">
      <w:pPr>
        <w:rPr>
          <w:b/>
        </w:rPr>
      </w:pPr>
      <w:proofErr w:type="spellStart"/>
      <w:r w:rsidRPr="00193E23">
        <w:rPr>
          <w:b/>
        </w:rPr>
        <w:t>Subvensionet</w:t>
      </w:r>
      <w:proofErr w:type="spellEnd"/>
      <w:r w:rsidRPr="00193E23">
        <w:rPr>
          <w:b/>
        </w:rPr>
        <w:t xml:space="preserve"> </w:t>
      </w:r>
      <w:proofErr w:type="spellStart"/>
      <w:r w:rsidRPr="00193E23">
        <w:rPr>
          <w:b/>
        </w:rPr>
        <w:t>për</w:t>
      </w:r>
      <w:proofErr w:type="spellEnd"/>
      <w:r w:rsidRPr="00193E23">
        <w:rPr>
          <w:b/>
        </w:rPr>
        <w:t xml:space="preserve"> </w:t>
      </w:r>
      <w:proofErr w:type="spellStart"/>
      <w:r w:rsidRPr="00193E23">
        <w:rPr>
          <w:b/>
        </w:rPr>
        <w:t>kulture</w:t>
      </w:r>
      <w:proofErr w:type="spellEnd"/>
      <w:r w:rsidRPr="00193E23">
        <w:rPr>
          <w:b/>
        </w:rPr>
        <w:t>:</w:t>
      </w:r>
    </w:p>
    <w:p w:rsidR="00193E23" w:rsidRPr="00193E23" w:rsidRDefault="00193E23" w:rsidP="003E6B2F">
      <w:pPr>
        <w:rPr>
          <w:b/>
        </w:rPr>
      </w:pPr>
      <w:r w:rsidRPr="00193E23">
        <w:rPr>
          <w:b/>
        </w:rPr>
        <w:t>https://opendata.prishtinaonline.com/dataset/subvencionetkulture2020</w:t>
      </w:r>
    </w:p>
    <w:p w:rsidR="003E6B2F" w:rsidRPr="00193E23" w:rsidRDefault="003E6B2F" w:rsidP="003E6B2F">
      <w:pPr>
        <w:rPr>
          <w:b/>
        </w:rPr>
      </w:pPr>
      <w:proofErr w:type="spellStart"/>
      <w:r w:rsidRPr="00193E23">
        <w:rPr>
          <w:b/>
        </w:rPr>
        <w:t>Subvensionet</w:t>
      </w:r>
      <w:proofErr w:type="spellEnd"/>
      <w:r w:rsidRPr="00193E23">
        <w:rPr>
          <w:b/>
        </w:rPr>
        <w:t xml:space="preserve"> </w:t>
      </w:r>
      <w:proofErr w:type="spellStart"/>
      <w:r w:rsidRPr="00193E23">
        <w:rPr>
          <w:b/>
        </w:rPr>
        <w:t>për</w:t>
      </w:r>
      <w:proofErr w:type="spellEnd"/>
      <w:r w:rsidRPr="00193E23">
        <w:rPr>
          <w:b/>
        </w:rPr>
        <w:t xml:space="preserve"> sport </w:t>
      </w:r>
      <w:proofErr w:type="spellStart"/>
      <w:r w:rsidRPr="00193E23">
        <w:rPr>
          <w:b/>
        </w:rPr>
        <w:t>dhe</w:t>
      </w:r>
      <w:proofErr w:type="spellEnd"/>
      <w:r w:rsidRPr="00193E23">
        <w:rPr>
          <w:b/>
        </w:rPr>
        <w:t xml:space="preserve"> </w:t>
      </w:r>
      <w:proofErr w:type="spellStart"/>
      <w:proofErr w:type="gramStart"/>
      <w:r w:rsidRPr="00193E23">
        <w:rPr>
          <w:b/>
        </w:rPr>
        <w:t>rini</w:t>
      </w:r>
      <w:proofErr w:type="spellEnd"/>
      <w:r w:rsidRPr="00193E23">
        <w:rPr>
          <w:b/>
        </w:rPr>
        <w:t xml:space="preserve"> :</w:t>
      </w:r>
      <w:proofErr w:type="gramEnd"/>
    </w:p>
    <w:p w:rsidR="003E6B2F" w:rsidRPr="00193E23" w:rsidRDefault="00193E23" w:rsidP="003E6B2F">
      <w:pPr>
        <w:rPr>
          <w:b/>
        </w:rPr>
      </w:pPr>
      <w:r w:rsidRPr="00193E23">
        <w:rPr>
          <w:b/>
        </w:rPr>
        <w:t>https://opendata.prishtinaonline.com/dataset/subvencionetsport2020</w:t>
      </w:r>
    </w:p>
    <w:p w:rsidR="003E6B2F" w:rsidRPr="00193E23" w:rsidRDefault="003E6B2F" w:rsidP="003E6B2F">
      <w:pPr>
        <w:rPr>
          <w:color w:val="FF0000"/>
        </w:rPr>
      </w:pPr>
    </w:p>
    <w:p w:rsidR="003E6B2F" w:rsidRPr="00193E23" w:rsidRDefault="003E6B2F" w:rsidP="003E6B2F">
      <w:pPr>
        <w:spacing w:after="5" w:line="249" w:lineRule="auto"/>
        <w:ind w:right="405"/>
        <w:rPr>
          <w:b/>
          <w:color w:val="FF0000"/>
          <w:lang w:val="sq-AL"/>
        </w:rPr>
      </w:pPr>
    </w:p>
    <w:p w:rsidR="003E6B2F" w:rsidRPr="00193E23" w:rsidRDefault="003E6B2F" w:rsidP="003E6B2F">
      <w:pPr>
        <w:spacing w:after="5" w:line="249" w:lineRule="auto"/>
        <w:ind w:right="405"/>
        <w:rPr>
          <w:b/>
          <w:color w:val="FF0000"/>
          <w:lang w:val="sq-AL"/>
        </w:rPr>
      </w:pPr>
    </w:p>
    <w:p w:rsidR="003E6B2F" w:rsidRDefault="003E6B2F" w:rsidP="003E6B2F">
      <w:pPr>
        <w:spacing w:after="5" w:line="249" w:lineRule="auto"/>
        <w:ind w:right="405"/>
        <w:rPr>
          <w:b/>
          <w:lang w:val="sq-AL"/>
        </w:rPr>
      </w:pPr>
    </w:p>
    <w:p w:rsidR="003E6B2F" w:rsidRPr="00193E23" w:rsidRDefault="003E6B2F" w:rsidP="003E6B2F">
      <w:pPr>
        <w:spacing w:after="5" w:line="249" w:lineRule="auto"/>
        <w:ind w:right="405"/>
        <w:rPr>
          <w:b/>
          <w:color w:val="FF0000"/>
          <w:lang w:val="sq-AL"/>
        </w:rPr>
      </w:pPr>
      <w:r w:rsidRPr="00193E23">
        <w:rPr>
          <w:b/>
          <w:color w:val="FF0000"/>
          <w:lang w:val="sq-AL"/>
        </w:rPr>
        <w:t xml:space="preserve">Nga subvencionet dhe </w:t>
      </w:r>
      <w:proofErr w:type="spellStart"/>
      <w:r w:rsidRPr="00193E23">
        <w:rPr>
          <w:b/>
          <w:color w:val="FF0000"/>
          <w:lang w:val="sq-AL"/>
        </w:rPr>
        <w:t>transf</w:t>
      </w:r>
      <w:r w:rsidR="00193E23">
        <w:rPr>
          <w:b/>
          <w:color w:val="FF0000"/>
          <w:lang w:val="sq-AL"/>
        </w:rPr>
        <w:t>eret</w:t>
      </w:r>
      <w:proofErr w:type="spellEnd"/>
      <w:r w:rsidR="00193E23">
        <w:rPr>
          <w:b/>
          <w:color w:val="FF0000"/>
          <w:lang w:val="sq-AL"/>
        </w:rPr>
        <w:t xml:space="preserve"> </w:t>
      </w:r>
      <w:proofErr w:type="spellStart"/>
      <w:r w:rsidR="00193E23">
        <w:rPr>
          <w:b/>
          <w:color w:val="FF0000"/>
          <w:lang w:val="sq-AL"/>
        </w:rPr>
        <w:t>per</w:t>
      </w:r>
      <w:proofErr w:type="spellEnd"/>
      <w:r w:rsidR="00193E23">
        <w:rPr>
          <w:b/>
          <w:color w:val="FF0000"/>
          <w:lang w:val="sq-AL"/>
        </w:rPr>
        <w:t xml:space="preserve"> vitin 2020</w:t>
      </w:r>
      <w:r w:rsidRPr="00193E23">
        <w:rPr>
          <w:b/>
          <w:color w:val="FF0000"/>
          <w:lang w:val="sq-AL"/>
        </w:rPr>
        <w:t xml:space="preserve"> nga Drejtoria e </w:t>
      </w:r>
      <w:proofErr w:type="spellStart"/>
      <w:r w:rsidRPr="00193E23">
        <w:rPr>
          <w:b/>
          <w:color w:val="FF0000"/>
          <w:lang w:val="sq-AL"/>
        </w:rPr>
        <w:t>Administrates</w:t>
      </w:r>
      <w:proofErr w:type="spellEnd"/>
      <w:r w:rsidRPr="00193E23">
        <w:rPr>
          <w:b/>
          <w:color w:val="FF0000"/>
          <w:lang w:val="sq-AL"/>
        </w:rPr>
        <w:t xml:space="preserve"> </w:t>
      </w:r>
      <w:proofErr w:type="spellStart"/>
      <w:r w:rsidRPr="00193E23">
        <w:rPr>
          <w:b/>
          <w:color w:val="FF0000"/>
          <w:lang w:val="sq-AL"/>
        </w:rPr>
        <w:t>jane</w:t>
      </w:r>
      <w:proofErr w:type="spellEnd"/>
      <w:r w:rsidRPr="00193E23">
        <w:rPr>
          <w:b/>
          <w:color w:val="FF0000"/>
          <w:lang w:val="sq-AL"/>
        </w:rPr>
        <w:t xml:space="preserve"> paguar:</w:t>
      </w:r>
    </w:p>
    <w:p w:rsidR="003E6B2F" w:rsidRPr="00193E23" w:rsidRDefault="003E6B2F" w:rsidP="003E6B2F">
      <w:pPr>
        <w:spacing w:after="5" w:line="249" w:lineRule="auto"/>
        <w:ind w:right="405"/>
        <w:rPr>
          <w:b/>
          <w:color w:val="FF0000"/>
          <w:lang w:val="sq-AL"/>
        </w:rPr>
      </w:pPr>
    </w:p>
    <w:p w:rsidR="003E6B2F" w:rsidRPr="00193E23" w:rsidRDefault="003E6B2F" w:rsidP="003E6B2F">
      <w:pPr>
        <w:pStyle w:val="ListParagraph"/>
        <w:numPr>
          <w:ilvl w:val="0"/>
          <w:numId w:val="30"/>
        </w:numPr>
        <w:spacing w:after="5" w:line="249" w:lineRule="auto"/>
        <w:ind w:right="405"/>
        <w:rPr>
          <w:b/>
          <w:lang w:val="sq-AL"/>
        </w:rPr>
      </w:pPr>
      <w:r w:rsidRPr="00193E23">
        <w:rPr>
          <w:b/>
          <w:lang w:val="sq-AL"/>
        </w:rPr>
        <w:t xml:space="preserve">Vlera prej    </w:t>
      </w:r>
      <w:r w:rsidR="00193E23" w:rsidRPr="00193E23">
        <w:rPr>
          <w:b/>
          <w:lang w:val="sq-AL"/>
        </w:rPr>
        <w:t>324,155.75</w:t>
      </w:r>
      <w:r w:rsidRPr="00193E23">
        <w:rPr>
          <w:b/>
          <w:lang w:val="sq-AL"/>
        </w:rPr>
        <w:t xml:space="preserve"> €, </w:t>
      </w:r>
      <w:proofErr w:type="spellStart"/>
      <w:r w:rsidRPr="00193E23">
        <w:rPr>
          <w:b/>
          <w:lang w:val="sq-AL"/>
        </w:rPr>
        <w:t>Shpronsimi</w:t>
      </w:r>
      <w:proofErr w:type="spellEnd"/>
      <w:r w:rsidRPr="00193E23">
        <w:rPr>
          <w:b/>
          <w:lang w:val="sq-AL"/>
        </w:rPr>
        <w:t xml:space="preserve"> i N.SH.”</w:t>
      </w:r>
      <w:proofErr w:type="spellStart"/>
      <w:r w:rsidRPr="00193E23">
        <w:rPr>
          <w:b/>
          <w:lang w:val="sq-AL"/>
        </w:rPr>
        <w:t>Germia</w:t>
      </w:r>
      <w:proofErr w:type="spellEnd"/>
      <w:r w:rsidRPr="00193E23">
        <w:rPr>
          <w:b/>
          <w:lang w:val="sq-AL"/>
        </w:rPr>
        <w:t>” dhe N.SH.”</w:t>
      </w:r>
      <w:proofErr w:type="spellStart"/>
      <w:r w:rsidRPr="00193E23">
        <w:rPr>
          <w:b/>
          <w:lang w:val="sq-AL"/>
        </w:rPr>
        <w:t>Slloga</w:t>
      </w:r>
      <w:proofErr w:type="spellEnd"/>
      <w:r w:rsidRPr="00193E23">
        <w:rPr>
          <w:b/>
          <w:lang w:val="sq-AL"/>
        </w:rPr>
        <w:t>”</w:t>
      </w:r>
    </w:p>
    <w:p w:rsidR="003E6B2F" w:rsidRPr="00193E23" w:rsidRDefault="003E6B2F" w:rsidP="003E6B2F">
      <w:pPr>
        <w:pStyle w:val="ListParagraph"/>
        <w:numPr>
          <w:ilvl w:val="0"/>
          <w:numId w:val="30"/>
        </w:numPr>
        <w:spacing w:after="5" w:line="249" w:lineRule="auto"/>
        <w:ind w:right="405"/>
        <w:rPr>
          <w:b/>
          <w:color w:val="FF0000"/>
          <w:lang w:val="sq-AL"/>
        </w:rPr>
      </w:pPr>
      <w:r w:rsidRPr="00193E23">
        <w:rPr>
          <w:b/>
          <w:color w:val="FF0000"/>
          <w:lang w:val="sq-AL"/>
        </w:rPr>
        <w:t>Vlera prej    1</w:t>
      </w:r>
      <w:r w:rsidR="00193E23" w:rsidRPr="00193E23">
        <w:rPr>
          <w:b/>
          <w:color w:val="FF0000"/>
          <w:lang w:val="sq-AL"/>
        </w:rPr>
        <w:t>58</w:t>
      </w:r>
      <w:r w:rsidRPr="00193E23">
        <w:rPr>
          <w:b/>
          <w:color w:val="FF0000"/>
          <w:lang w:val="sq-AL"/>
        </w:rPr>
        <w:t>,</w:t>
      </w:r>
      <w:r w:rsidR="00193E23" w:rsidRPr="00193E23">
        <w:rPr>
          <w:b/>
          <w:color w:val="FF0000"/>
          <w:lang w:val="sq-AL"/>
        </w:rPr>
        <w:t>179</w:t>
      </w:r>
      <w:r w:rsidRPr="00193E23">
        <w:rPr>
          <w:b/>
          <w:color w:val="FF0000"/>
          <w:lang w:val="sq-AL"/>
        </w:rPr>
        <w:t xml:space="preserve">.00 €, Subvencionet </w:t>
      </w:r>
      <w:proofErr w:type="spellStart"/>
      <w:r w:rsidRPr="00193E23">
        <w:rPr>
          <w:b/>
          <w:color w:val="FF0000"/>
          <w:lang w:val="sq-AL"/>
        </w:rPr>
        <w:t>per</w:t>
      </w:r>
      <w:proofErr w:type="spellEnd"/>
      <w:r w:rsidRPr="00193E23">
        <w:rPr>
          <w:b/>
          <w:color w:val="FF0000"/>
          <w:lang w:val="sq-AL"/>
        </w:rPr>
        <w:t xml:space="preserve"> çerdhe me komunitet</w:t>
      </w:r>
      <w:r w:rsidR="000A1554">
        <w:rPr>
          <w:b/>
          <w:color w:val="FF0000"/>
          <w:lang w:val="sq-AL"/>
        </w:rPr>
        <w:t xml:space="preserve"> nuk janë te përfshira </w:t>
      </w:r>
      <w:r w:rsidR="00193E23" w:rsidRPr="00193E23">
        <w:rPr>
          <w:b/>
          <w:color w:val="FF0000"/>
          <w:lang w:val="sq-AL"/>
        </w:rPr>
        <w:t>p</w:t>
      </w:r>
      <w:r w:rsidR="000A1554">
        <w:rPr>
          <w:b/>
          <w:color w:val="FF0000"/>
          <w:lang w:val="sq-AL"/>
        </w:rPr>
        <w:t>a</w:t>
      </w:r>
      <w:r w:rsidR="00193E23" w:rsidRPr="00193E23">
        <w:rPr>
          <w:b/>
          <w:color w:val="FF0000"/>
          <w:lang w:val="sq-AL"/>
        </w:rPr>
        <w:t xml:space="preserve">kot </w:t>
      </w:r>
      <w:proofErr w:type="spellStart"/>
      <w:r w:rsidR="00193E23" w:rsidRPr="00193E23">
        <w:rPr>
          <w:b/>
          <w:color w:val="FF0000"/>
          <w:lang w:val="sq-AL"/>
        </w:rPr>
        <w:t>emrgjente</w:t>
      </w:r>
      <w:proofErr w:type="spellEnd"/>
    </w:p>
    <w:p w:rsidR="003E6B2F" w:rsidRPr="00193E23" w:rsidRDefault="003E6B2F" w:rsidP="003E6B2F">
      <w:pPr>
        <w:pStyle w:val="ListParagraph"/>
        <w:numPr>
          <w:ilvl w:val="0"/>
          <w:numId w:val="30"/>
        </w:numPr>
        <w:spacing w:after="5" w:line="249" w:lineRule="auto"/>
        <w:ind w:right="405"/>
        <w:rPr>
          <w:b/>
          <w:lang w:val="sq-AL"/>
        </w:rPr>
      </w:pPr>
      <w:r w:rsidRPr="00193E23">
        <w:rPr>
          <w:b/>
          <w:lang w:val="sq-AL"/>
        </w:rPr>
        <w:t xml:space="preserve">Vlera prej      </w:t>
      </w:r>
      <w:r w:rsidR="00193E23" w:rsidRPr="00193E23">
        <w:rPr>
          <w:b/>
          <w:lang w:val="sq-AL"/>
        </w:rPr>
        <w:t>2,500.00</w:t>
      </w:r>
      <w:r w:rsidRPr="00193E23">
        <w:rPr>
          <w:b/>
          <w:lang w:val="sq-AL"/>
        </w:rPr>
        <w:t xml:space="preserve"> €,  Subvencione </w:t>
      </w:r>
      <w:proofErr w:type="spellStart"/>
      <w:r w:rsidRPr="00193E23">
        <w:rPr>
          <w:b/>
          <w:lang w:val="sq-AL"/>
        </w:rPr>
        <w:t>per</w:t>
      </w:r>
      <w:proofErr w:type="spellEnd"/>
      <w:r w:rsidRPr="00193E23">
        <w:rPr>
          <w:b/>
          <w:lang w:val="sq-AL"/>
        </w:rPr>
        <w:t xml:space="preserve"> bursa te studenteve </w:t>
      </w:r>
    </w:p>
    <w:p w:rsidR="003E6B2F" w:rsidRPr="00193E23" w:rsidRDefault="003E6B2F" w:rsidP="003E6B2F">
      <w:pPr>
        <w:pStyle w:val="ListParagraph"/>
        <w:numPr>
          <w:ilvl w:val="0"/>
          <w:numId w:val="30"/>
        </w:numPr>
        <w:spacing w:after="5" w:line="249" w:lineRule="auto"/>
        <w:ind w:right="405"/>
        <w:rPr>
          <w:b/>
          <w:lang w:val="sq-AL"/>
        </w:rPr>
      </w:pPr>
      <w:r w:rsidRPr="00193E23">
        <w:rPr>
          <w:b/>
          <w:lang w:val="sq-AL"/>
        </w:rPr>
        <w:t xml:space="preserve">Vlera prej    </w:t>
      </w:r>
      <w:r w:rsidR="00193E23" w:rsidRPr="00193E23">
        <w:rPr>
          <w:b/>
          <w:lang w:val="sq-AL"/>
        </w:rPr>
        <w:t>215,214.06</w:t>
      </w:r>
      <w:r w:rsidRPr="00193E23">
        <w:rPr>
          <w:b/>
          <w:lang w:val="sq-AL"/>
        </w:rPr>
        <w:t xml:space="preserve"> €,  Subvencione </w:t>
      </w:r>
      <w:proofErr w:type="spellStart"/>
      <w:r w:rsidRPr="00193E23">
        <w:rPr>
          <w:b/>
          <w:lang w:val="sq-AL"/>
        </w:rPr>
        <w:t>per</w:t>
      </w:r>
      <w:proofErr w:type="spellEnd"/>
      <w:r w:rsidRPr="00193E23">
        <w:rPr>
          <w:b/>
          <w:lang w:val="sq-AL"/>
        </w:rPr>
        <w:t xml:space="preserve"> raste mortore </w:t>
      </w:r>
    </w:p>
    <w:p w:rsidR="003E6B2F" w:rsidRPr="00193E23" w:rsidRDefault="003E6B2F" w:rsidP="005B2E74">
      <w:pPr>
        <w:spacing w:after="5" w:line="250" w:lineRule="auto"/>
        <w:ind w:right="405"/>
        <w:rPr>
          <w:b/>
          <w:color w:val="FF0000"/>
          <w:lang w:val="sq-AL"/>
        </w:rPr>
      </w:pPr>
    </w:p>
    <w:p w:rsidR="003E6B2F" w:rsidRPr="00193E23" w:rsidRDefault="003E6B2F" w:rsidP="005B2E74">
      <w:pPr>
        <w:spacing w:after="5" w:line="250" w:lineRule="auto"/>
        <w:ind w:right="405"/>
        <w:rPr>
          <w:b/>
          <w:color w:val="FF0000"/>
          <w:lang w:val="sq-AL"/>
        </w:rPr>
      </w:pPr>
    </w:p>
    <w:p w:rsidR="005C0A24" w:rsidRPr="00F365AD" w:rsidRDefault="0080479F" w:rsidP="005C0A24">
      <w:pPr>
        <w:spacing w:after="5" w:line="250" w:lineRule="auto"/>
        <w:ind w:right="405"/>
        <w:rPr>
          <w:b/>
          <w:lang w:val="sq-AL"/>
        </w:rPr>
      </w:pPr>
      <w:r w:rsidRPr="00F365AD">
        <w:rPr>
          <w:b/>
          <w:lang w:val="sq-AL"/>
        </w:rPr>
        <w:t>11</w:t>
      </w:r>
      <w:r w:rsidR="0068077E" w:rsidRPr="00F365AD">
        <w:rPr>
          <w:b/>
          <w:lang w:val="sq-AL"/>
        </w:rPr>
        <w:t>.</w:t>
      </w:r>
      <w:r w:rsidR="00B54E4F" w:rsidRPr="00F365AD">
        <w:rPr>
          <w:b/>
          <w:lang w:val="sq-AL"/>
        </w:rPr>
        <w:t xml:space="preserve"> </w:t>
      </w:r>
      <w:r w:rsidR="0068077E" w:rsidRPr="00F365AD">
        <w:rPr>
          <w:b/>
          <w:lang w:val="sq-AL"/>
        </w:rPr>
        <w:t xml:space="preserve">Subvencionet për ndërmarrje publike për </w:t>
      </w:r>
      <w:r w:rsidR="007E40F5">
        <w:rPr>
          <w:b/>
          <w:lang w:val="sq-AL"/>
        </w:rPr>
        <w:t xml:space="preserve"> vitin </w:t>
      </w:r>
      <w:r w:rsidR="00193E23">
        <w:rPr>
          <w:b/>
          <w:lang w:val="sq-AL"/>
        </w:rPr>
        <w:t>2020</w:t>
      </w:r>
      <w:r w:rsidR="0068077E" w:rsidRPr="00F365AD">
        <w:rPr>
          <w:b/>
          <w:lang w:val="sq-AL"/>
        </w:rPr>
        <w:t xml:space="preserve"> dhe krahasimi me vitet pa</w:t>
      </w:r>
      <w:r w:rsidR="005C0A24">
        <w:rPr>
          <w:b/>
          <w:lang w:val="sq-AL"/>
        </w:rPr>
        <w:t>raprake</w:t>
      </w:r>
    </w:p>
    <w:tbl>
      <w:tblPr>
        <w:tblW w:w="9962" w:type="dxa"/>
        <w:tblLook w:val="04A0" w:firstRow="1" w:lastRow="0" w:firstColumn="1" w:lastColumn="0" w:noHBand="0" w:noVBand="1"/>
      </w:tblPr>
      <w:tblGrid>
        <w:gridCol w:w="3313"/>
        <w:gridCol w:w="1885"/>
        <w:gridCol w:w="299"/>
        <w:gridCol w:w="1454"/>
        <w:gridCol w:w="1292"/>
        <w:gridCol w:w="1719"/>
      </w:tblGrid>
      <w:tr w:rsidR="005C0A24" w:rsidRPr="005C0A24" w:rsidTr="00193E23">
        <w:trPr>
          <w:trHeight w:val="316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A24" w:rsidRPr="005C0A24" w:rsidRDefault="005C0A24" w:rsidP="005C0A24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4" w:rsidRPr="005C0A24" w:rsidRDefault="005C0A24" w:rsidP="005C0A24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4" w:rsidRPr="005C0A24" w:rsidRDefault="005C0A24" w:rsidP="005C0A24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4" w:rsidRPr="005C0A24" w:rsidRDefault="005C0A24" w:rsidP="005C0A2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4" w:rsidRPr="005C0A24" w:rsidRDefault="005C0A24" w:rsidP="005C0A24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A24" w:rsidRPr="005C0A24" w:rsidRDefault="005C0A24" w:rsidP="005C0A24">
            <w:pPr>
              <w:rPr>
                <w:sz w:val="20"/>
                <w:szCs w:val="20"/>
              </w:rPr>
            </w:pPr>
          </w:p>
        </w:tc>
      </w:tr>
      <w:tr w:rsidR="00193E23" w:rsidRPr="005C0A24" w:rsidTr="00193E23">
        <w:trPr>
          <w:trHeight w:val="706"/>
        </w:trPr>
        <w:tc>
          <w:tcPr>
            <w:tcW w:w="3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93E23" w:rsidRPr="00B67A6D" w:rsidRDefault="00193E23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Pagesat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grantet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përcaktuara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donatorëve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193E23" w:rsidRPr="00B67A6D" w:rsidRDefault="00193E23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93E23" w:rsidRPr="00B67A6D" w:rsidRDefault="00193E23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93E23" w:rsidRPr="00B67A6D" w:rsidRDefault="00193E23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193E23" w:rsidRPr="00B67A6D" w:rsidRDefault="00193E23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Ndryshimi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vjetor  (2020</w:t>
            </w: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5C0A24" w:rsidRPr="005C0A24" w:rsidTr="00B67A6D">
        <w:trPr>
          <w:trHeight w:val="302"/>
        </w:trPr>
        <w:tc>
          <w:tcPr>
            <w:tcW w:w="3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A24" w:rsidRPr="00B67A6D" w:rsidRDefault="005C0A24" w:rsidP="005C0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5C0A24" w:rsidRPr="00B67A6D" w:rsidRDefault="005C0A24" w:rsidP="005C0A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C0A24" w:rsidRPr="005C0A24" w:rsidTr="00193E23">
        <w:trPr>
          <w:trHeight w:val="288"/>
        </w:trPr>
        <w:tc>
          <w:tcPr>
            <w:tcW w:w="33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Trafiku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Urban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A24" w:rsidRPr="00B67A6D" w:rsidRDefault="00193E23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140,695.00</w:t>
            </w:r>
          </w:p>
        </w:tc>
        <w:tc>
          <w:tcPr>
            <w:tcW w:w="175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5C0A24" w:rsidRPr="005C0A24" w:rsidTr="00193E23">
        <w:trPr>
          <w:trHeight w:val="288"/>
        </w:trPr>
        <w:tc>
          <w:tcPr>
            <w:tcW w:w="33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5C0A24" w:rsidRPr="005C0A24" w:rsidTr="00193E23">
        <w:trPr>
          <w:trHeight w:val="302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5C0A24" w:rsidRPr="005C0A24" w:rsidTr="00193E23">
        <w:trPr>
          <w:trHeight w:val="302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5C0A24" w:rsidRPr="00B67A6D" w:rsidRDefault="005C0A24" w:rsidP="005C0A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Gjithsej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</w:tcPr>
          <w:p w:rsidR="005C0A24" w:rsidRPr="00B67A6D" w:rsidRDefault="00193E23" w:rsidP="005C0A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140,695.00</w:t>
            </w:r>
          </w:p>
        </w:tc>
        <w:tc>
          <w:tcPr>
            <w:tcW w:w="17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5C0A24" w:rsidRPr="00B67A6D" w:rsidRDefault="005C0A24" w:rsidP="005C0A2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0.00%</w:t>
            </w:r>
          </w:p>
        </w:tc>
      </w:tr>
    </w:tbl>
    <w:p w:rsidR="00B67A6D" w:rsidRDefault="00B67A6D" w:rsidP="005C0A24">
      <w:pPr>
        <w:spacing w:after="5" w:line="250" w:lineRule="auto"/>
        <w:ind w:right="405"/>
        <w:rPr>
          <w:b/>
          <w:lang w:val="sq-AL"/>
        </w:rPr>
      </w:pPr>
    </w:p>
    <w:p w:rsidR="00193E23" w:rsidRDefault="00193E23" w:rsidP="005441B5"/>
    <w:p w:rsidR="000A1554" w:rsidRDefault="000A1554" w:rsidP="006E77CE">
      <w:pPr>
        <w:ind w:right="405"/>
        <w:rPr>
          <w:b/>
          <w:lang w:val="sq-AL"/>
        </w:rPr>
      </w:pPr>
    </w:p>
    <w:p w:rsidR="006E77CE" w:rsidRPr="00F365AD" w:rsidRDefault="0080479F" w:rsidP="006E77CE">
      <w:pPr>
        <w:ind w:right="405"/>
        <w:rPr>
          <w:rFonts w:ascii="Book Antiqua" w:hAnsi="Book Antiqua"/>
          <w:sz w:val="20"/>
          <w:szCs w:val="20"/>
          <w:lang w:val="sq-AL"/>
        </w:rPr>
      </w:pPr>
      <w:bookmarkStart w:id="8" w:name="_GoBack"/>
      <w:bookmarkEnd w:id="8"/>
      <w:r w:rsidRPr="00F365AD">
        <w:rPr>
          <w:b/>
          <w:lang w:val="sq-AL"/>
        </w:rPr>
        <w:t>12</w:t>
      </w:r>
      <w:r w:rsidR="0068077E" w:rsidRPr="00F365AD">
        <w:rPr>
          <w:b/>
          <w:lang w:val="sq-AL"/>
        </w:rPr>
        <w:t>.</w:t>
      </w:r>
      <w:r w:rsidR="00B54E4F" w:rsidRPr="00F365AD">
        <w:rPr>
          <w:b/>
          <w:lang w:val="sq-AL"/>
        </w:rPr>
        <w:t xml:space="preserve"> </w:t>
      </w:r>
      <w:r w:rsidR="0068077E" w:rsidRPr="00F365AD">
        <w:rPr>
          <w:b/>
          <w:lang w:val="sq-AL"/>
        </w:rPr>
        <w:t>Llogarit</w:t>
      </w:r>
      <w:r w:rsidR="00B54E4F" w:rsidRPr="00F365AD">
        <w:rPr>
          <w:b/>
          <w:lang w:val="sq-AL"/>
        </w:rPr>
        <w:t>ë</w:t>
      </w:r>
      <w:r w:rsidR="0068077E" w:rsidRPr="00F365AD">
        <w:rPr>
          <w:b/>
          <w:lang w:val="sq-AL"/>
        </w:rPr>
        <w:t xml:space="preserve"> e arkëtu</w:t>
      </w:r>
      <w:r w:rsidR="001B50EC" w:rsidRPr="00F365AD">
        <w:rPr>
          <w:b/>
          <w:lang w:val="sq-AL"/>
        </w:rPr>
        <w:t>ar</w:t>
      </w:r>
      <w:r w:rsidR="00813D02" w:rsidRPr="00F365AD">
        <w:rPr>
          <w:b/>
          <w:lang w:val="sq-AL"/>
        </w:rPr>
        <w:t>a</w:t>
      </w:r>
      <w:r w:rsidR="001B50EC" w:rsidRPr="00F365AD">
        <w:rPr>
          <w:b/>
          <w:lang w:val="sq-AL"/>
        </w:rPr>
        <w:t xml:space="preserve"> </w:t>
      </w:r>
      <w:r w:rsidR="0068077E" w:rsidRPr="00F365AD">
        <w:rPr>
          <w:b/>
          <w:lang w:val="sq-AL"/>
        </w:rPr>
        <w:t>për vitet</w:t>
      </w:r>
      <w:r w:rsidR="00B54E4F" w:rsidRPr="00F365AD">
        <w:rPr>
          <w:b/>
          <w:lang w:val="sq-AL"/>
        </w:rPr>
        <w:t>:</w:t>
      </w:r>
      <w:r w:rsidR="003E3A32">
        <w:rPr>
          <w:b/>
          <w:lang w:val="sq-AL"/>
        </w:rPr>
        <w:t xml:space="preserve"> 201</w:t>
      </w:r>
      <w:r w:rsidR="00193E23">
        <w:rPr>
          <w:b/>
          <w:lang w:val="sq-AL"/>
        </w:rPr>
        <w:t>8</w:t>
      </w:r>
      <w:r w:rsidR="0068077E" w:rsidRPr="00F365AD">
        <w:rPr>
          <w:b/>
          <w:lang w:val="sq-AL"/>
        </w:rPr>
        <w:t>,</w:t>
      </w:r>
      <w:r w:rsidR="001B50EC" w:rsidRPr="00F365AD">
        <w:rPr>
          <w:b/>
          <w:lang w:val="sq-AL"/>
        </w:rPr>
        <w:t xml:space="preserve"> </w:t>
      </w:r>
      <w:r w:rsidR="003E3A32">
        <w:rPr>
          <w:b/>
          <w:lang w:val="sq-AL"/>
        </w:rPr>
        <w:t>201</w:t>
      </w:r>
      <w:r w:rsidR="00193E23">
        <w:rPr>
          <w:b/>
          <w:lang w:val="sq-AL"/>
        </w:rPr>
        <w:t>9</w:t>
      </w:r>
      <w:r w:rsidR="001B50EC" w:rsidRPr="00F365AD">
        <w:rPr>
          <w:b/>
          <w:lang w:val="sq-AL"/>
        </w:rPr>
        <w:t xml:space="preserve">, </w:t>
      </w:r>
      <w:r w:rsidR="00193E23">
        <w:rPr>
          <w:b/>
          <w:lang w:val="sq-AL"/>
        </w:rPr>
        <w:t>2020</w:t>
      </w:r>
      <w:r w:rsidR="006E77CE">
        <w:rPr>
          <w:b/>
          <w:lang w:val="sq-AL"/>
        </w:rPr>
        <w:t xml:space="preserve"> </w:t>
      </w:r>
    </w:p>
    <w:tbl>
      <w:tblPr>
        <w:tblW w:w="11095" w:type="dxa"/>
        <w:tblInd w:w="-630" w:type="dxa"/>
        <w:tblLook w:val="04A0" w:firstRow="1" w:lastRow="0" w:firstColumn="1" w:lastColumn="0" w:noHBand="0" w:noVBand="1"/>
      </w:tblPr>
      <w:tblGrid>
        <w:gridCol w:w="5220"/>
        <w:gridCol w:w="2160"/>
        <w:gridCol w:w="1710"/>
        <w:gridCol w:w="2005"/>
      </w:tblGrid>
      <w:tr w:rsidR="006E77CE" w:rsidRPr="006E77CE" w:rsidTr="004B17BF">
        <w:trPr>
          <w:trHeight w:val="323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7CE" w:rsidRPr="006E77CE" w:rsidRDefault="006E77CE" w:rsidP="006E77CE">
            <w:pPr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CE" w:rsidRPr="006E77CE" w:rsidRDefault="006E77CE" w:rsidP="006E77CE">
            <w:pPr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CE" w:rsidRPr="006E77CE" w:rsidRDefault="006E77CE" w:rsidP="006E77C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CE" w:rsidRPr="006E77CE" w:rsidRDefault="006E77CE" w:rsidP="006E77CE">
            <w:pPr>
              <w:rPr>
                <w:sz w:val="20"/>
                <w:szCs w:val="20"/>
              </w:rPr>
            </w:pPr>
          </w:p>
        </w:tc>
      </w:tr>
      <w:tr w:rsidR="006E77CE" w:rsidRPr="006E77CE" w:rsidTr="004B17BF">
        <w:trPr>
          <w:trHeight w:val="33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77CE" w:rsidRPr="006E77CE" w:rsidRDefault="006E77CE" w:rsidP="006E77C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CE" w:rsidRPr="006E77CE" w:rsidRDefault="006E77CE" w:rsidP="006E77C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CE" w:rsidRPr="006E77CE" w:rsidRDefault="006E77CE" w:rsidP="006E77CE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7CE" w:rsidRPr="006E77CE" w:rsidRDefault="006E77CE" w:rsidP="006E77CE">
            <w:pPr>
              <w:rPr>
                <w:sz w:val="20"/>
                <w:szCs w:val="20"/>
              </w:rPr>
            </w:pPr>
          </w:p>
        </w:tc>
      </w:tr>
      <w:tr w:rsidR="006E77CE" w:rsidRPr="006E77CE" w:rsidTr="004B17BF">
        <w:trPr>
          <w:trHeight w:val="323"/>
        </w:trPr>
        <w:tc>
          <w:tcPr>
            <w:tcW w:w="5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6E77CE" w:rsidRPr="00B67A6D" w:rsidRDefault="006E77CE" w:rsidP="006E77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Llogaritë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arkëtuara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E77CE" w:rsidRPr="00B67A6D" w:rsidRDefault="006E77CE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193E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vAlign w:val="center"/>
            <w:hideMark/>
          </w:tcPr>
          <w:p w:rsidR="006E77CE" w:rsidRPr="00B67A6D" w:rsidRDefault="006E77CE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193E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E77CE" w:rsidRPr="00B67A6D" w:rsidRDefault="00193E23" w:rsidP="00193E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E77CE" w:rsidRPr="006E77CE" w:rsidTr="004B17BF">
        <w:trPr>
          <w:trHeight w:val="323"/>
        </w:trPr>
        <w:tc>
          <w:tcPr>
            <w:tcW w:w="5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77CE" w:rsidRPr="00B67A6D" w:rsidRDefault="006E77CE" w:rsidP="006E77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:rsidR="006E77CE" w:rsidRPr="00B67A6D" w:rsidRDefault="006E77CE" w:rsidP="006E77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6E77CE" w:rsidRPr="00B67A6D" w:rsidRDefault="006E77CE" w:rsidP="006E77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3E23" w:rsidRPr="006E77CE" w:rsidTr="00193E23">
        <w:trPr>
          <w:trHeight w:val="308"/>
        </w:trPr>
        <w:tc>
          <w:tcPr>
            <w:tcW w:w="5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Tatimi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në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pronë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32,063,337.59 €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E23" w:rsidRPr="00B67A6D" w:rsidRDefault="00DF191E" w:rsidP="00193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34,558,799.81</w:t>
            </w:r>
            <w:r w:rsidR="00193E23" w:rsidRPr="00B67A6D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93E23" w:rsidRPr="00B67A6D" w:rsidRDefault="00193E23" w:rsidP="00193E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E23" w:rsidRPr="006E77CE" w:rsidTr="00193E23">
        <w:trPr>
          <w:trHeight w:val="308"/>
        </w:trPr>
        <w:tc>
          <w:tcPr>
            <w:tcW w:w="5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Taksa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të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ndërtimit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5,305,172.46 €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5,809,125.35 €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E23" w:rsidRPr="006E77CE" w:rsidTr="00193E23">
        <w:trPr>
          <w:trHeight w:val="308"/>
        </w:trPr>
        <w:tc>
          <w:tcPr>
            <w:tcW w:w="5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Qiratë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16,171.40 €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15,873.52 €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3E23" w:rsidRPr="006E77CE" w:rsidTr="00193E23">
        <w:trPr>
          <w:trHeight w:val="308"/>
        </w:trPr>
        <w:tc>
          <w:tcPr>
            <w:tcW w:w="5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Ministria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Ambientit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Planifikimit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Hapësinor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5,056,317.87 €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5,047,601.37 €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93E23" w:rsidRPr="00B67A6D" w:rsidRDefault="00C85634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5,623,362.05 €</w:t>
            </w:r>
          </w:p>
        </w:tc>
      </w:tr>
      <w:tr w:rsidR="00193E23" w:rsidRPr="00751E35" w:rsidTr="00193E23">
        <w:trPr>
          <w:trHeight w:val="308"/>
        </w:trPr>
        <w:tc>
          <w:tcPr>
            <w:tcW w:w="5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Drejtoria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Shërbimeve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Publike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352,137.99 €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E23" w:rsidRPr="00751E35" w:rsidRDefault="00193E23" w:rsidP="00193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1E35">
              <w:rPr>
                <w:rFonts w:ascii="Arial" w:hAnsi="Arial" w:cs="Arial"/>
                <w:sz w:val="20"/>
                <w:szCs w:val="20"/>
              </w:rPr>
              <w:t>136,004.59 €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93E23" w:rsidRPr="00751E35" w:rsidRDefault="00193E23" w:rsidP="00193E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E23" w:rsidRPr="006E77CE" w:rsidTr="00193E23">
        <w:trPr>
          <w:trHeight w:val="323"/>
        </w:trPr>
        <w:tc>
          <w:tcPr>
            <w:tcW w:w="5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Mbeturinat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2,317,319.77 €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4,417,188.81 €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93E23" w:rsidRPr="00B67A6D" w:rsidRDefault="00C85634" w:rsidP="00193E2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7,346,817.98 €</w:t>
            </w:r>
          </w:p>
        </w:tc>
      </w:tr>
      <w:tr w:rsidR="00193E23" w:rsidRPr="006E77CE" w:rsidTr="00193E23">
        <w:trPr>
          <w:trHeight w:val="323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193E23" w:rsidRPr="00B67A6D" w:rsidRDefault="00193E23" w:rsidP="00193E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Gjithsej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45,117,657.08 €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BE4D5"/>
            <w:vAlign w:val="center"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49,984,593.45</w:t>
            </w: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193E23" w:rsidRPr="00B67A6D" w:rsidRDefault="00193E23" w:rsidP="00193E2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A1554" w:rsidRDefault="000A1554" w:rsidP="00751E35">
      <w:pPr>
        <w:keepNext/>
        <w:keepLines/>
        <w:spacing w:after="12" w:line="249" w:lineRule="auto"/>
        <w:outlineLvl w:val="1"/>
        <w:rPr>
          <w:rFonts w:eastAsia="Calibri"/>
          <w:b/>
          <w:color w:val="000000"/>
          <w:lang w:val="sq-AL" w:eastAsia="sq-AL"/>
        </w:rPr>
      </w:pPr>
    </w:p>
    <w:p w:rsidR="000A1554" w:rsidRDefault="000A1554" w:rsidP="00751E35">
      <w:pPr>
        <w:keepNext/>
        <w:keepLines/>
        <w:spacing w:after="12" w:line="249" w:lineRule="auto"/>
        <w:outlineLvl w:val="1"/>
        <w:rPr>
          <w:rFonts w:eastAsia="Calibri"/>
          <w:b/>
          <w:color w:val="000000"/>
          <w:lang w:val="sq-AL" w:eastAsia="sq-AL"/>
        </w:rPr>
      </w:pPr>
    </w:p>
    <w:p w:rsidR="000A1554" w:rsidRDefault="000A1554" w:rsidP="00751E35">
      <w:pPr>
        <w:keepNext/>
        <w:keepLines/>
        <w:spacing w:after="12" w:line="249" w:lineRule="auto"/>
        <w:outlineLvl w:val="1"/>
        <w:rPr>
          <w:rFonts w:eastAsia="Calibri"/>
          <w:b/>
          <w:color w:val="000000"/>
          <w:lang w:val="sq-AL" w:eastAsia="sq-AL"/>
        </w:rPr>
      </w:pPr>
    </w:p>
    <w:p w:rsidR="000A1554" w:rsidRDefault="000A1554" w:rsidP="00751E35">
      <w:pPr>
        <w:keepNext/>
        <w:keepLines/>
        <w:spacing w:after="12" w:line="249" w:lineRule="auto"/>
        <w:outlineLvl w:val="1"/>
        <w:rPr>
          <w:rFonts w:eastAsia="Calibri"/>
          <w:b/>
          <w:color w:val="000000"/>
          <w:lang w:val="sq-AL" w:eastAsia="sq-AL"/>
        </w:rPr>
      </w:pPr>
    </w:p>
    <w:p w:rsidR="000A1554" w:rsidRDefault="000A1554" w:rsidP="00751E35">
      <w:pPr>
        <w:keepNext/>
        <w:keepLines/>
        <w:spacing w:after="12" w:line="249" w:lineRule="auto"/>
        <w:outlineLvl w:val="1"/>
        <w:rPr>
          <w:rFonts w:eastAsia="Calibri"/>
          <w:b/>
          <w:color w:val="000000"/>
          <w:lang w:val="sq-AL" w:eastAsia="sq-AL"/>
        </w:rPr>
      </w:pPr>
    </w:p>
    <w:p w:rsidR="003E6B2F" w:rsidRDefault="003E6B2F" w:rsidP="00751E35">
      <w:pPr>
        <w:keepNext/>
        <w:keepLines/>
        <w:spacing w:after="12" w:line="249" w:lineRule="auto"/>
        <w:outlineLvl w:val="1"/>
        <w:rPr>
          <w:rFonts w:eastAsia="Calibri"/>
          <w:b/>
          <w:color w:val="000000"/>
          <w:lang w:val="sq-AL" w:eastAsia="sq-AL"/>
        </w:rPr>
      </w:pPr>
    </w:p>
    <w:p w:rsidR="000A3113" w:rsidRDefault="0080479F" w:rsidP="00751E35">
      <w:pPr>
        <w:keepNext/>
        <w:keepLines/>
        <w:spacing w:after="12" w:line="249" w:lineRule="auto"/>
        <w:outlineLvl w:val="1"/>
        <w:rPr>
          <w:rFonts w:eastAsia="Calibri"/>
          <w:b/>
          <w:color w:val="000000"/>
          <w:lang w:val="sq-AL" w:eastAsia="sq-AL"/>
        </w:rPr>
      </w:pPr>
      <w:r w:rsidRPr="00F365AD">
        <w:rPr>
          <w:rFonts w:eastAsia="Calibri"/>
          <w:b/>
          <w:color w:val="000000"/>
          <w:lang w:val="sq-AL" w:eastAsia="sq-AL"/>
        </w:rPr>
        <w:t>13</w:t>
      </w:r>
      <w:r w:rsidR="006203ED" w:rsidRPr="00F365AD">
        <w:rPr>
          <w:rFonts w:eastAsia="Calibri"/>
          <w:b/>
          <w:color w:val="000000"/>
          <w:lang w:val="sq-AL" w:eastAsia="sq-AL"/>
        </w:rPr>
        <w:t>.</w:t>
      </w:r>
      <w:r w:rsidR="00FB281A" w:rsidRPr="00F365AD">
        <w:rPr>
          <w:rFonts w:eastAsia="Calibri"/>
          <w:b/>
          <w:color w:val="000000"/>
          <w:lang w:val="sq-AL" w:eastAsia="sq-AL"/>
        </w:rPr>
        <w:t xml:space="preserve"> </w:t>
      </w:r>
      <w:r w:rsidR="006203ED" w:rsidRPr="00F365AD">
        <w:rPr>
          <w:rFonts w:eastAsia="Calibri"/>
          <w:b/>
          <w:color w:val="000000"/>
          <w:lang w:val="sq-AL" w:eastAsia="sq-AL"/>
        </w:rPr>
        <w:t xml:space="preserve">Pagesat nga </w:t>
      </w:r>
      <w:proofErr w:type="spellStart"/>
      <w:r w:rsidR="00813D02" w:rsidRPr="00F365AD">
        <w:rPr>
          <w:rFonts w:eastAsia="Calibri"/>
          <w:b/>
          <w:color w:val="000000"/>
          <w:lang w:val="sq-AL" w:eastAsia="sq-AL"/>
        </w:rPr>
        <w:t>grant</w:t>
      </w:r>
      <w:r w:rsidR="004074E3" w:rsidRPr="00F365AD">
        <w:rPr>
          <w:rFonts w:eastAsia="Calibri"/>
          <w:b/>
          <w:color w:val="000000"/>
          <w:lang w:val="sq-AL" w:eastAsia="sq-AL"/>
        </w:rPr>
        <w:t>et</w:t>
      </w:r>
      <w:proofErr w:type="spellEnd"/>
      <w:r w:rsidR="003A5207" w:rsidRPr="00F365AD">
        <w:rPr>
          <w:rFonts w:eastAsia="Calibri"/>
          <w:b/>
          <w:color w:val="000000"/>
          <w:lang w:val="sq-AL" w:eastAsia="sq-AL"/>
        </w:rPr>
        <w:t xml:space="preserve"> e përcaktuara të donatorëve për vitin </w:t>
      </w:r>
      <w:r w:rsidR="00DF191E">
        <w:rPr>
          <w:rFonts w:eastAsia="Calibri"/>
          <w:b/>
          <w:color w:val="000000"/>
          <w:lang w:val="sq-AL" w:eastAsia="sq-AL"/>
        </w:rPr>
        <w:t>2020</w:t>
      </w:r>
      <w:r w:rsidR="003A5207" w:rsidRPr="00F365AD">
        <w:rPr>
          <w:rFonts w:eastAsia="Calibri"/>
          <w:b/>
          <w:color w:val="000000"/>
          <w:lang w:val="sq-AL" w:eastAsia="sq-AL"/>
        </w:rPr>
        <w:t xml:space="preserve"> dhe krahasimi me vitet paraprake  </w:t>
      </w:r>
    </w:p>
    <w:p w:rsidR="005179E2" w:rsidRDefault="005179E2" w:rsidP="00751E35">
      <w:pPr>
        <w:keepNext/>
        <w:keepLines/>
        <w:spacing w:after="12" w:line="249" w:lineRule="auto"/>
        <w:outlineLvl w:val="1"/>
        <w:rPr>
          <w:b/>
          <w:sz w:val="28"/>
          <w:szCs w:val="28"/>
          <w:lang w:val="sq-AL"/>
        </w:rPr>
      </w:pPr>
    </w:p>
    <w:tbl>
      <w:tblPr>
        <w:tblW w:w="1101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350"/>
        <w:gridCol w:w="1740"/>
        <w:gridCol w:w="1933"/>
        <w:gridCol w:w="1823"/>
        <w:gridCol w:w="1172"/>
      </w:tblGrid>
      <w:tr w:rsidR="000A3113" w:rsidRPr="000A3113" w:rsidTr="00822B6C">
        <w:trPr>
          <w:trHeight w:val="368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13" w:rsidRPr="000A3113" w:rsidRDefault="000A3113" w:rsidP="000A3113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13" w:rsidRPr="000A3113" w:rsidRDefault="000A3113" w:rsidP="000A3113">
            <w:pPr>
              <w:rPr>
                <w:color w:val="00000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13" w:rsidRPr="000A3113" w:rsidRDefault="000A3113" w:rsidP="000A3113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13" w:rsidRPr="000A3113" w:rsidRDefault="000A3113" w:rsidP="000A3113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13" w:rsidRPr="000A3113" w:rsidRDefault="000A3113" w:rsidP="000A3113">
            <w:pPr>
              <w:rPr>
                <w:sz w:val="20"/>
                <w:szCs w:val="20"/>
              </w:rPr>
            </w:pPr>
          </w:p>
        </w:tc>
      </w:tr>
      <w:tr w:rsidR="000A3113" w:rsidRPr="000A3113" w:rsidTr="00822B6C">
        <w:trPr>
          <w:trHeight w:val="1005"/>
        </w:trPr>
        <w:tc>
          <w:tcPr>
            <w:tcW w:w="4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0A3113" w:rsidRPr="00B67A6D" w:rsidRDefault="000A3113" w:rsidP="000A31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Pagesat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nga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grantet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përcaktuara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donatorëve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0A3113" w:rsidRPr="00B67A6D" w:rsidRDefault="000A3113" w:rsidP="00DF19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DF19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0A3113" w:rsidRPr="00B67A6D" w:rsidRDefault="000A3113" w:rsidP="00DF19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DF19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0A3113" w:rsidRPr="00B67A6D" w:rsidRDefault="00DF191E" w:rsidP="00DF19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0A3113" w:rsidRPr="00B67A6D" w:rsidRDefault="00DF191E" w:rsidP="00DF19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Ndryshimi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vjetor  (2020</w:t>
            </w:r>
            <w:r w:rsidR="000A3113"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0A3113"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</w:tr>
      <w:tr w:rsidR="000A3113" w:rsidRPr="000A3113" w:rsidTr="00B67A6D">
        <w:trPr>
          <w:trHeight w:val="351"/>
        </w:trPr>
        <w:tc>
          <w:tcPr>
            <w:tcW w:w="4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3113" w:rsidRPr="00B67A6D" w:rsidRDefault="000A3113" w:rsidP="000A31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0A3113" w:rsidRPr="00B67A6D" w:rsidRDefault="000A3113" w:rsidP="000A31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F191E" w:rsidRPr="000A3113" w:rsidTr="00822B6C">
        <w:trPr>
          <w:trHeight w:val="334"/>
        </w:trPr>
        <w:tc>
          <w:tcPr>
            <w:tcW w:w="4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Paga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mëditje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5,778.60</w:t>
            </w: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DF191E" w:rsidRPr="000A3113" w:rsidTr="00822B6C">
        <w:trPr>
          <w:trHeight w:val="334"/>
        </w:trPr>
        <w:tc>
          <w:tcPr>
            <w:tcW w:w="4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Mallra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shërbime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23,398.18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10,743.45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4.19</w:t>
            </w: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DF191E" w:rsidRPr="000A3113" w:rsidTr="00822B6C">
        <w:trPr>
          <w:trHeight w:val="334"/>
        </w:trPr>
        <w:tc>
          <w:tcPr>
            <w:tcW w:w="4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Shpenzime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komunale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DF191E" w:rsidRPr="000A3113" w:rsidTr="00822B6C">
        <w:trPr>
          <w:trHeight w:val="334"/>
        </w:trPr>
        <w:tc>
          <w:tcPr>
            <w:tcW w:w="4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Subvencione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dhe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transfere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DF191E" w:rsidRPr="000A3113" w:rsidTr="00822B6C">
        <w:trPr>
          <w:trHeight w:val="334"/>
        </w:trPr>
        <w:tc>
          <w:tcPr>
            <w:tcW w:w="4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Shpenzime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kapitale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65,038.90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73,513.00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DF191E" w:rsidRPr="000A3113" w:rsidTr="00822B6C">
        <w:trPr>
          <w:trHeight w:val="351"/>
        </w:trPr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Kthimi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donacioneve</w:t>
            </w:r>
            <w:proofErr w:type="spellEnd"/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- 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DF191E" w:rsidRPr="000A3113" w:rsidTr="00822B6C">
        <w:trPr>
          <w:trHeight w:val="351"/>
        </w:trPr>
        <w:tc>
          <w:tcPr>
            <w:tcW w:w="4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DF191E" w:rsidRPr="00B67A6D" w:rsidRDefault="00DF191E" w:rsidP="00DF191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Gjithsej</w:t>
            </w:r>
            <w:proofErr w:type="spellEnd"/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88,437.08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10,743.45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79,741.60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:rsidR="00DF191E" w:rsidRPr="00B67A6D" w:rsidRDefault="00DF191E" w:rsidP="00DF191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90.17</w:t>
            </w:r>
            <w:r w:rsidRPr="00B67A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822B6C" w:rsidRDefault="00822B6C" w:rsidP="00822B6C">
      <w:pPr>
        <w:tabs>
          <w:tab w:val="left" w:pos="1080"/>
        </w:tabs>
        <w:rPr>
          <w:b/>
          <w:color w:val="000000" w:themeColor="text1"/>
          <w:sz w:val="22"/>
          <w:szCs w:val="22"/>
          <w:u w:val="single"/>
          <w:lang w:val="sq-AL"/>
        </w:rPr>
      </w:pPr>
    </w:p>
    <w:p w:rsidR="00970753" w:rsidRDefault="00970753" w:rsidP="009D6097">
      <w:pPr>
        <w:ind w:right="405"/>
        <w:rPr>
          <w:b/>
          <w:sz w:val="28"/>
          <w:szCs w:val="28"/>
          <w:lang w:val="sq-AL"/>
        </w:rPr>
      </w:pPr>
    </w:p>
    <w:p w:rsidR="00F507A7" w:rsidRDefault="00F507A7" w:rsidP="009D6097">
      <w:pPr>
        <w:ind w:right="405"/>
        <w:rPr>
          <w:b/>
          <w:sz w:val="28"/>
          <w:szCs w:val="28"/>
          <w:lang w:val="sq-AL"/>
        </w:rPr>
      </w:pPr>
    </w:p>
    <w:p w:rsidR="00F507A7" w:rsidRDefault="00F507A7" w:rsidP="009D6097">
      <w:pPr>
        <w:ind w:right="405"/>
        <w:rPr>
          <w:b/>
          <w:sz w:val="28"/>
          <w:szCs w:val="28"/>
          <w:lang w:val="sq-AL"/>
        </w:rPr>
      </w:pPr>
    </w:p>
    <w:p w:rsidR="00F507A7" w:rsidRDefault="00F507A7" w:rsidP="009D6097">
      <w:pPr>
        <w:ind w:right="405"/>
        <w:rPr>
          <w:b/>
          <w:sz w:val="28"/>
          <w:szCs w:val="28"/>
          <w:lang w:val="sq-AL"/>
        </w:rPr>
      </w:pPr>
    </w:p>
    <w:p w:rsidR="00DF191E" w:rsidRDefault="00DF191E" w:rsidP="009D6097">
      <w:pPr>
        <w:ind w:right="405"/>
        <w:rPr>
          <w:b/>
          <w:sz w:val="28"/>
          <w:szCs w:val="28"/>
          <w:lang w:val="sq-AL"/>
        </w:rPr>
      </w:pPr>
    </w:p>
    <w:p w:rsidR="006D7D21" w:rsidRDefault="006D7D21" w:rsidP="009D6097">
      <w:pPr>
        <w:ind w:right="405"/>
        <w:rPr>
          <w:b/>
          <w:sz w:val="28"/>
          <w:szCs w:val="28"/>
          <w:lang w:val="sq-AL"/>
        </w:rPr>
      </w:pPr>
    </w:p>
    <w:p w:rsidR="006D7D21" w:rsidRDefault="006D7D21" w:rsidP="009D6097">
      <w:pPr>
        <w:ind w:right="405"/>
        <w:rPr>
          <w:b/>
          <w:sz w:val="28"/>
          <w:szCs w:val="28"/>
          <w:lang w:val="sq-AL"/>
        </w:rPr>
      </w:pPr>
    </w:p>
    <w:p w:rsidR="006D7D21" w:rsidRDefault="006D7D21" w:rsidP="009D6097">
      <w:pPr>
        <w:ind w:right="405"/>
        <w:rPr>
          <w:b/>
          <w:sz w:val="28"/>
          <w:szCs w:val="28"/>
          <w:lang w:val="sq-AL"/>
        </w:rPr>
      </w:pPr>
    </w:p>
    <w:p w:rsidR="006D7D21" w:rsidRDefault="006D7D21" w:rsidP="009D6097">
      <w:pPr>
        <w:ind w:right="405"/>
        <w:rPr>
          <w:b/>
          <w:sz w:val="28"/>
          <w:szCs w:val="28"/>
          <w:lang w:val="sq-AL"/>
        </w:rPr>
      </w:pPr>
    </w:p>
    <w:p w:rsidR="006D7D21" w:rsidRDefault="006D7D21" w:rsidP="009D6097">
      <w:pPr>
        <w:ind w:right="405"/>
        <w:rPr>
          <w:b/>
          <w:sz w:val="28"/>
          <w:szCs w:val="28"/>
          <w:lang w:val="sq-AL"/>
        </w:rPr>
      </w:pPr>
    </w:p>
    <w:p w:rsidR="006D7D21" w:rsidRDefault="006D7D21" w:rsidP="009D6097">
      <w:pPr>
        <w:ind w:right="405"/>
        <w:rPr>
          <w:b/>
          <w:sz w:val="28"/>
          <w:szCs w:val="28"/>
          <w:lang w:val="sq-AL"/>
        </w:rPr>
      </w:pPr>
    </w:p>
    <w:p w:rsidR="006D7D21" w:rsidRDefault="006D7D21" w:rsidP="009D6097">
      <w:pPr>
        <w:ind w:right="405"/>
        <w:rPr>
          <w:b/>
          <w:sz w:val="28"/>
          <w:szCs w:val="28"/>
          <w:lang w:val="sq-AL"/>
        </w:rPr>
      </w:pPr>
    </w:p>
    <w:p w:rsidR="006D7D21" w:rsidRDefault="006D7D21" w:rsidP="009D6097">
      <w:pPr>
        <w:ind w:right="405"/>
        <w:rPr>
          <w:b/>
          <w:sz w:val="28"/>
          <w:szCs w:val="28"/>
          <w:lang w:val="sq-AL"/>
        </w:rPr>
      </w:pPr>
    </w:p>
    <w:p w:rsidR="006D7D21" w:rsidRDefault="006D7D21" w:rsidP="009D6097">
      <w:pPr>
        <w:ind w:right="405"/>
        <w:rPr>
          <w:b/>
          <w:sz w:val="28"/>
          <w:szCs w:val="28"/>
          <w:lang w:val="sq-AL"/>
        </w:rPr>
      </w:pPr>
    </w:p>
    <w:p w:rsidR="00F507A7" w:rsidRDefault="00F507A7" w:rsidP="009D6097">
      <w:pPr>
        <w:ind w:right="405"/>
        <w:rPr>
          <w:b/>
          <w:sz w:val="28"/>
          <w:szCs w:val="28"/>
          <w:lang w:val="sq-AL"/>
        </w:rPr>
      </w:pPr>
    </w:p>
    <w:p w:rsidR="00F507A7" w:rsidRDefault="0080479F" w:rsidP="009D6097">
      <w:pPr>
        <w:ind w:right="405"/>
        <w:rPr>
          <w:b/>
          <w:sz w:val="28"/>
          <w:szCs w:val="28"/>
          <w:lang w:val="sq-AL"/>
        </w:rPr>
      </w:pPr>
      <w:r w:rsidRPr="00F365AD">
        <w:rPr>
          <w:b/>
          <w:sz w:val="28"/>
          <w:szCs w:val="28"/>
          <w:lang w:val="sq-AL"/>
        </w:rPr>
        <w:t>15</w:t>
      </w:r>
      <w:r w:rsidR="006203ED" w:rsidRPr="00F365AD">
        <w:rPr>
          <w:b/>
          <w:sz w:val="28"/>
          <w:szCs w:val="28"/>
          <w:lang w:val="sq-AL"/>
        </w:rPr>
        <w:t xml:space="preserve"> . </w:t>
      </w:r>
      <w:r w:rsidR="006203ED" w:rsidRPr="00A856DC">
        <w:rPr>
          <w:rFonts w:ascii="Book Antiqua" w:hAnsi="Book Antiqua"/>
          <w:b/>
          <w:sz w:val="22"/>
          <w:szCs w:val="22"/>
          <w:lang w:val="sq-AL"/>
        </w:rPr>
        <w:t>Raporti i d</w:t>
      </w:r>
      <w:r w:rsidR="009D6097" w:rsidRPr="00A856DC">
        <w:rPr>
          <w:rFonts w:ascii="Book Antiqua" w:hAnsi="Book Antiqua"/>
          <w:b/>
          <w:sz w:val="22"/>
          <w:szCs w:val="22"/>
          <w:lang w:val="sq-AL"/>
        </w:rPr>
        <w:t>etyrime</w:t>
      </w:r>
      <w:r w:rsidR="006203ED" w:rsidRPr="00A856DC">
        <w:rPr>
          <w:rFonts w:ascii="Book Antiqua" w:hAnsi="Book Antiqua"/>
          <w:b/>
          <w:sz w:val="22"/>
          <w:szCs w:val="22"/>
          <w:lang w:val="sq-AL"/>
        </w:rPr>
        <w:t>ve</w:t>
      </w:r>
      <w:r w:rsidR="009D6097" w:rsidRPr="00A856DC">
        <w:rPr>
          <w:rFonts w:ascii="Book Antiqua" w:hAnsi="Book Antiqua"/>
          <w:b/>
          <w:sz w:val="22"/>
          <w:szCs w:val="22"/>
          <w:lang w:val="sq-AL"/>
        </w:rPr>
        <w:t xml:space="preserve"> </w:t>
      </w:r>
      <w:r w:rsidR="006203ED" w:rsidRPr="00A856DC">
        <w:rPr>
          <w:rFonts w:ascii="Book Antiqua" w:hAnsi="Book Antiqua"/>
          <w:b/>
          <w:sz w:val="22"/>
          <w:szCs w:val="22"/>
          <w:lang w:val="sq-AL"/>
        </w:rPr>
        <w:t>k</w:t>
      </w:r>
      <w:r w:rsidR="009D6097" w:rsidRPr="00A856DC">
        <w:rPr>
          <w:rFonts w:ascii="Book Antiqua" w:hAnsi="Book Antiqua"/>
          <w:b/>
          <w:sz w:val="22"/>
          <w:szCs w:val="22"/>
          <w:lang w:val="sq-AL"/>
        </w:rPr>
        <w:t xml:space="preserve">ontingjente </w:t>
      </w:r>
      <w:r w:rsidR="006203ED" w:rsidRPr="00A856DC">
        <w:rPr>
          <w:rFonts w:ascii="Book Antiqua" w:hAnsi="Book Antiqua"/>
          <w:b/>
          <w:sz w:val="22"/>
          <w:szCs w:val="22"/>
          <w:lang w:val="sq-AL"/>
        </w:rPr>
        <w:t>nga Z</w:t>
      </w:r>
      <w:r w:rsidR="009D6097" w:rsidRPr="00A856DC">
        <w:rPr>
          <w:rFonts w:ascii="Book Antiqua" w:hAnsi="Book Antiqua"/>
          <w:b/>
          <w:sz w:val="22"/>
          <w:szCs w:val="22"/>
          <w:lang w:val="sq-AL"/>
        </w:rPr>
        <w:t>yra e përfaqësimit juridik</w:t>
      </w:r>
      <w:r w:rsidR="009D6097" w:rsidRPr="00F365AD">
        <w:rPr>
          <w:b/>
          <w:sz w:val="28"/>
          <w:szCs w:val="28"/>
          <w:lang w:val="sq-AL"/>
        </w:rPr>
        <w:t xml:space="preserve">  </w:t>
      </w:r>
    </w:p>
    <w:p w:rsidR="00F507A7" w:rsidRDefault="00F507A7" w:rsidP="009D6097">
      <w:pPr>
        <w:ind w:right="405"/>
        <w:rPr>
          <w:b/>
          <w:sz w:val="28"/>
          <w:szCs w:val="28"/>
          <w:lang w:val="sq-AL"/>
        </w:rPr>
      </w:pPr>
    </w:p>
    <w:tbl>
      <w:tblPr>
        <w:tblW w:w="10709" w:type="dxa"/>
        <w:tblInd w:w="-365" w:type="dxa"/>
        <w:tblCellMar>
          <w:top w:w="44" w:type="dxa"/>
          <w:left w:w="107" w:type="dxa"/>
          <w:bottom w:w="6" w:type="dxa"/>
          <w:right w:w="50" w:type="dxa"/>
        </w:tblCellMar>
        <w:tblLook w:val="04A0" w:firstRow="1" w:lastRow="0" w:firstColumn="1" w:lastColumn="0" w:noHBand="0" w:noVBand="1"/>
      </w:tblPr>
      <w:tblGrid>
        <w:gridCol w:w="2126"/>
        <w:gridCol w:w="1310"/>
        <w:gridCol w:w="1501"/>
        <w:gridCol w:w="4042"/>
        <w:gridCol w:w="1730"/>
      </w:tblGrid>
      <w:tr w:rsidR="00F507A7" w:rsidRPr="002C1E80" w:rsidTr="00F507A7">
        <w:trPr>
          <w:trHeight w:val="54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:rsidR="00F507A7" w:rsidRPr="009B3FC8" w:rsidRDefault="00F507A7" w:rsidP="00C85634">
            <w:pPr>
              <w:spacing w:line="259" w:lineRule="auto"/>
              <w:ind w:right="56"/>
              <w:jc w:val="center"/>
              <w:rPr>
                <w:b/>
                <w:sz w:val="22"/>
                <w:szCs w:val="22"/>
              </w:rPr>
            </w:pPr>
            <w:proofErr w:type="spellStart"/>
            <w:r w:rsidRPr="009B3FC8">
              <w:rPr>
                <w:b/>
                <w:sz w:val="22"/>
                <w:szCs w:val="22"/>
              </w:rPr>
              <w:t>Detyrimet</w:t>
            </w:r>
            <w:proofErr w:type="spellEnd"/>
            <w:r w:rsidRPr="009B3FC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B3FC8">
              <w:rPr>
                <w:b/>
                <w:sz w:val="22"/>
                <w:szCs w:val="22"/>
              </w:rPr>
              <w:t>kontingjente</w:t>
            </w:r>
            <w:proofErr w:type="spellEnd"/>
            <w:r w:rsidRPr="009B3FC8">
              <w:rPr>
                <w:b/>
                <w:sz w:val="22"/>
                <w:szCs w:val="22"/>
              </w:rPr>
              <w:t xml:space="preserve"> /</w:t>
            </w:r>
            <w:proofErr w:type="spellStart"/>
            <w:r w:rsidRPr="009B3FC8">
              <w:rPr>
                <w:b/>
                <w:sz w:val="22"/>
                <w:szCs w:val="22"/>
              </w:rPr>
              <w:t>Lënda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:rsidR="00F507A7" w:rsidRPr="002C1E80" w:rsidRDefault="00F507A7" w:rsidP="00C85634">
            <w:pPr>
              <w:spacing w:line="259" w:lineRule="auto"/>
              <w:ind w:left="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Data e </w:t>
            </w:r>
            <w:proofErr w:type="spellStart"/>
            <w:r>
              <w:rPr>
                <w:b/>
                <w:sz w:val="22"/>
                <w:szCs w:val="22"/>
              </w:rPr>
              <w:t>detyrimit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:rsidR="00F507A7" w:rsidRPr="002C1E80" w:rsidRDefault="00F507A7" w:rsidP="00C85634">
            <w:pPr>
              <w:spacing w:line="259" w:lineRule="auto"/>
              <w:ind w:right="55"/>
              <w:jc w:val="center"/>
              <w:rPr>
                <w:sz w:val="22"/>
                <w:szCs w:val="22"/>
              </w:rPr>
            </w:pPr>
            <w:proofErr w:type="spellStart"/>
            <w:r w:rsidRPr="002C1E80">
              <w:rPr>
                <w:b/>
                <w:sz w:val="22"/>
                <w:szCs w:val="22"/>
              </w:rPr>
              <w:t>Pagesat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:rsidR="00F507A7" w:rsidRPr="002C1E80" w:rsidRDefault="00F507A7" w:rsidP="00C85634">
            <w:pPr>
              <w:spacing w:line="259" w:lineRule="auto"/>
              <w:ind w:left="4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Arsyeja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për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detyrim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komenti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:rsidR="00F507A7" w:rsidRPr="002C1E80" w:rsidRDefault="00F507A7" w:rsidP="00C85634">
            <w:pPr>
              <w:spacing w:line="259" w:lineRule="auto"/>
              <w:ind w:left="23" w:right="29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shkallëshmëria</w:t>
            </w:r>
            <w:proofErr w:type="spellEnd"/>
          </w:p>
        </w:tc>
      </w:tr>
      <w:tr w:rsidR="00F507A7" w:rsidRPr="002C1E80" w:rsidTr="00F507A7">
        <w:trPr>
          <w:trHeight w:val="2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C.nr.3213/2013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B16167" w:rsidRDefault="00F507A7" w:rsidP="00C8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1,298,060.00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shkak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rrënimit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2C1E80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I.EK.nr..488/2016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67,317.97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Kthimi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mjeteve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paguara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takse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ndërtimore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2C1E80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III.EK.nr.329/2018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7,801,298.34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shkak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shkëputjes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spellStart"/>
            <w:r>
              <w:rPr>
                <w:sz w:val="22"/>
                <w:szCs w:val="22"/>
              </w:rPr>
              <w:t>kontratës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2C1E80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C,nr,1050/2015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shkak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rrënimit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objektit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2C1E80" w:rsidTr="00F507A7">
        <w:trPr>
          <w:trHeight w:val="28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IV.EK.nr.202/19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1,139,422.63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mosrealizim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kontratës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2C1E80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C.nr.2696/14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41,650.00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dëmtim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pronës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2C1E80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CN.nr.214/15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157,420.00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shkak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shpronësimit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Gjykate</w:t>
            </w:r>
            <w:proofErr w:type="spellEnd"/>
            <w:r>
              <w:rPr>
                <w:sz w:val="22"/>
                <w:szCs w:val="22"/>
              </w:rPr>
              <w:t xml:space="preserve"> e </w:t>
            </w:r>
            <w:proofErr w:type="spellStart"/>
            <w:r>
              <w:rPr>
                <w:sz w:val="22"/>
                <w:szCs w:val="22"/>
              </w:rPr>
              <w:t>Apelit</w:t>
            </w:r>
            <w:proofErr w:type="spellEnd"/>
          </w:p>
        </w:tc>
      </w:tr>
      <w:tr w:rsidR="00F507A7" w:rsidRPr="002C1E80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C.nr.2183/2015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429,886.86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punëve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jashtë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orarit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2C1E80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2C1E80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IV.EK.nr.117/19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2C1E80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11,410,000.00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2C1E80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shkak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realizimit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planit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rregullues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2C1E80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IV.EK.nr.247/2016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115,544.43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demit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shkak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mosrealizimit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rrugës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III.EK.nr.86/2019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 demi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shkëputje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kontratës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V.EK.nr.196/17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177,233.40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shkak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lidhjes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spellStart"/>
            <w:r>
              <w:rPr>
                <w:sz w:val="22"/>
                <w:szCs w:val="22"/>
              </w:rPr>
              <w:t>kontratës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C87997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I.C.nr.256/2014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C8799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shkak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mosrealizimit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kontratës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C87997" w:rsidRDefault="00F507A7" w:rsidP="00F507A7">
            <w:pPr>
              <w:spacing w:line="259" w:lineRule="auto"/>
              <w:ind w:right="5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III.EK.nr.16/2018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 material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C.nr.721/2010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78727D" w:rsidRDefault="00F507A7" w:rsidP="00C856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264,340.00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  <w:proofErr w:type="spellStart"/>
            <w:r>
              <w:rPr>
                <w:sz w:val="22"/>
                <w:szCs w:val="22"/>
              </w:rPr>
              <w:t>për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shkak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rrënimit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objektit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afarist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IV.EK.nr.472/19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Rimbursim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borgjit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F507A7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Gjykatë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FE1781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Cnr.2572/2005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FE1781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IV.C,nr.326/19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79,725.56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FE1781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C.nr.229/2019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14,271.90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FE1781" w:rsidTr="00F507A7">
        <w:trPr>
          <w:trHeight w:val="6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IV.C.nr.352/2019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99,525.88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FE1781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6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C.nr.3781/2019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6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C.nr.5049/2019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31.12.2019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6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PPP.nr.1204/2018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122,073.96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Borxh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6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C.nr.1779/2015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dëmi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6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V.EK.nr.766/19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34,599.99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Kthimi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taksave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6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C.nr.3986/19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9,345,517.00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6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III..EK.nr.446/17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144,185.70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Kthimi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taksave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F507A7" w:rsidTr="00F507A7">
        <w:trPr>
          <w:trHeight w:val="6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C.nr.3728/18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Tr="00F507A7">
        <w:trPr>
          <w:trHeight w:val="68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C.nr.3356/16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100,000.00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Kompensim</w:t>
            </w:r>
            <w:proofErr w:type="spellEnd"/>
            <w:r>
              <w:rPr>
                <w:sz w:val="22"/>
                <w:szCs w:val="22"/>
              </w:rPr>
              <w:t xml:space="preserve"> demi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Gjykata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Themelore</w:t>
            </w:r>
            <w:proofErr w:type="spellEnd"/>
          </w:p>
        </w:tc>
      </w:tr>
      <w:tr w:rsidR="00F507A7" w:rsidRPr="00E814E7" w:rsidTr="00F507A7">
        <w:trPr>
          <w:trHeight w:val="2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E814E7" w:rsidRDefault="00F507A7" w:rsidP="00C85634">
            <w:pPr>
              <w:spacing w:line="259" w:lineRule="auto"/>
              <w:jc w:val="center"/>
              <w:rPr>
                <w:b/>
                <w:sz w:val="22"/>
                <w:szCs w:val="22"/>
                <w:highlight w:val="cyan"/>
              </w:rPr>
            </w:pPr>
            <w:proofErr w:type="spellStart"/>
            <w:r w:rsidRPr="00E814E7">
              <w:rPr>
                <w:b/>
                <w:sz w:val="22"/>
                <w:szCs w:val="22"/>
                <w:highlight w:val="cyan"/>
              </w:rPr>
              <w:t>Gjithsej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E814E7" w:rsidRDefault="00F507A7" w:rsidP="00C85634">
            <w:pPr>
              <w:spacing w:line="259" w:lineRule="auto"/>
              <w:ind w:right="54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E814E7" w:rsidRDefault="00F507A7" w:rsidP="00C85634">
            <w:pPr>
              <w:spacing w:line="259" w:lineRule="auto"/>
              <w:ind w:right="56"/>
              <w:rPr>
                <w:b/>
                <w:sz w:val="22"/>
                <w:szCs w:val="22"/>
                <w:highlight w:val="cyan"/>
              </w:rPr>
            </w:pPr>
            <w:r>
              <w:rPr>
                <w:b/>
                <w:sz w:val="22"/>
                <w:szCs w:val="22"/>
                <w:highlight w:val="cyan"/>
              </w:rPr>
              <w:t>33,217,672.72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E814E7" w:rsidRDefault="00F507A7" w:rsidP="00C85634">
            <w:pPr>
              <w:spacing w:line="259" w:lineRule="auto"/>
              <w:ind w:right="57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07A7" w:rsidRPr="00E814E7" w:rsidRDefault="00F507A7" w:rsidP="00C85634">
            <w:pPr>
              <w:spacing w:line="259" w:lineRule="auto"/>
              <w:ind w:right="56"/>
              <w:jc w:val="center"/>
              <w:rPr>
                <w:sz w:val="22"/>
                <w:szCs w:val="22"/>
                <w:highlight w:val="cyan"/>
              </w:rPr>
            </w:pPr>
          </w:p>
        </w:tc>
      </w:tr>
    </w:tbl>
    <w:p w:rsidR="00E46368" w:rsidRPr="00F365AD" w:rsidRDefault="009D6097" w:rsidP="009D6097">
      <w:pPr>
        <w:ind w:right="405"/>
        <w:rPr>
          <w:b/>
          <w:sz w:val="28"/>
          <w:szCs w:val="28"/>
          <w:lang w:val="sq-AL"/>
        </w:rPr>
      </w:pPr>
      <w:r w:rsidRPr="00F365AD">
        <w:rPr>
          <w:b/>
          <w:sz w:val="28"/>
          <w:szCs w:val="28"/>
          <w:lang w:val="sq-AL"/>
        </w:rPr>
        <w:t xml:space="preserve"> </w:t>
      </w:r>
    </w:p>
    <w:p w:rsidR="00751E35" w:rsidRDefault="004B1739" w:rsidP="00A856DC">
      <w:pPr>
        <w:rPr>
          <w:rFonts w:ascii="Book Antiqua" w:hAnsi="Book Antiqua"/>
          <w:color w:val="FF0000"/>
        </w:rPr>
      </w:pPr>
      <w:proofErr w:type="spellStart"/>
      <w:r w:rsidRPr="00F507A7">
        <w:rPr>
          <w:rFonts w:ascii="Book Antiqua" w:hAnsi="Book Antiqua"/>
          <w:b/>
          <w:color w:val="FF0000"/>
        </w:rPr>
        <w:t>Sqarim</w:t>
      </w:r>
      <w:proofErr w:type="spellEnd"/>
      <w:r w:rsidRPr="00F507A7">
        <w:rPr>
          <w:rFonts w:ascii="Book Antiqua" w:hAnsi="Book Antiqua"/>
          <w:b/>
          <w:color w:val="FF0000"/>
        </w:rPr>
        <w:t xml:space="preserve">: </w:t>
      </w:r>
      <w:proofErr w:type="spellStart"/>
      <w:r w:rsidRPr="00F507A7">
        <w:rPr>
          <w:rFonts w:ascii="Book Antiqua" w:hAnsi="Book Antiqua"/>
          <w:color w:val="FF0000"/>
        </w:rPr>
        <w:t>Zyra</w:t>
      </w:r>
      <w:proofErr w:type="spellEnd"/>
      <w:r w:rsidRPr="00F507A7">
        <w:rPr>
          <w:rFonts w:ascii="Book Antiqua" w:hAnsi="Book Antiqua"/>
          <w:color w:val="FF0000"/>
        </w:rPr>
        <w:t xml:space="preserve"> e </w:t>
      </w:r>
      <w:proofErr w:type="spellStart"/>
      <w:r w:rsidRPr="00F507A7">
        <w:rPr>
          <w:rFonts w:ascii="Book Antiqua" w:hAnsi="Book Antiqua"/>
          <w:color w:val="FF0000"/>
        </w:rPr>
        <w:t>përfaqësimit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juridik</w:t>
      </w:r>
      <w:proofErr w:type="spellEnd"/>
      <w:r w:rsidRPr="00F507A7">
        <w:rPr>
          <w:rFonts w:ascii="Book Antiqua" w:hAnsi="Book Antiqua"/>
          <w:color w:val="FF0000"/>
        </w:rPr>
        <w:t xml:space="preserve">, </w:t>
      </w:r>
      <w:proofErr w:type="spellStart"/>
      <w:r w:rsidR="00F507A7">
        <w:rPr>
          <w:rFonts w:ascii="Book Antiqua" w:hAnsi="Book Antiqua"/>
          <w:color w:val="FF0000"/>
        </w:rPr>
        <w:t>prej</w:t>
      </w:r>
      <w:proofErr w:type="spellEnd"/>
      <w:r w:rsidR="00F507A7">
        <w:rPr>
          <w:rFonts w:ascii="Book Antiqua" w:hAnsi="Book Antiqua"/>
          <w:color w:val="FF0000"/>
        </w:rPr>
        <w:t xml:space="preserve"> </w:t>
      </w:r>
      <w:proofErr w:type="spellStart"/>
      <w:r w:rsidR="00F507A7">
        <w:rPr>
          <w:rFonts w:ascii="Book Antiqua" w:hAnsi="Book Antiqua"/>
          <w:color w:val="FF0000"/>
        </w:rPr>
        <w:t>dt.</w:t>
      </w:r>
      <w:proofErr w:type="spellEnd"/>
      <w:r w:rsidR="00F507A7">
        <w:rPr>
          <w:rFonts w:ascii="Book Antiqua" w:hAnsi="Book Antiqua"/>
          <w:color w:val="FF0000"/>
        </w:rPr>
        <w:t xml:space="preserve"> 01.01.2020</w:t>
      </w:r>
      <w:r w:rsidRPr="00F507A7">
        <w:rPr>
          <w:rFonts w:ascii="Book Antiqua" w:hAnsi="Book Antiqua"/>
          <w:color w:val="FF0000"/>
        </w:rPr>
        <w:t xml:space="preserve">, </w:t>
      </w:r>
      <w:proofErr w:type="spellStart"/>
      <w:r w:rsidRPr="00F507A7">
        <w:rPr>
          <w:rFonts w:ascii="Book Antiqua" w:hAnsi="Book Antiqua"/>
          <w:color w:val="FF0000"/>
        </w:rPr>
        <w:t>deri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më</w:t>
      </w:r>
      <w:proofErr w:type="spellEnd"/>
      <w:r w:rsidRPr="00F507A7">
        <w:rPr>
          <w:rFonts w:ascii="Book Antiqua" w:hAnsi="Book Antiqua"/>
          <w:color w:val="FF0000"/>
        </w:rPr>
        <w:t xml:space="preserve"> dt.31.12.20</w:t>
      </w:r>
      <w:r w:rsidR="00F507A7">
        <w:rPr>
          <w:rFonts w:ascii="Book Antiqua" w:hAnsi="Book Antiqua"/>
          <w:color w:val="FF0000"/>
        </w:rPr>
        <w:t>20</w:t>
      </w:r>
      <w:r w:rsidRPr="00F507A7">
        <w:rPr>
          <w:rFonts w:ascii="Book Antiqua" w:hAnsi="Book Antiqua"/>
          <w:color w:val="FF0000"/>
        </w:rPr>
        <w:t>,</w:t>
      </w:r>
      <w:r w:rsidR="00F507A7">
        <w:rPr>
          <w:rFonts w:ascii="Book Antiqua" w:hAnsi="Book Antiqua"/>
          <w:color w:val="FF0000"/>
        </w:rPr>
        <w:t xml:space="preserve"> </w:t>
      </w:r>
      <w:proofErr w:type="spellStart"/>
      <w:r w:rsidR="00F507A7">
        <w:rPr>
          <w:rFonts w:ascii="Book Antiqua" w:hAnsi="Book Antiqua"/>
          <w:color w:val="FF0000"/>
        </w:rPr>
        <w:t>ka</w:t>
      </w:r>
      <w:proofErr w:type="spellEnd"/>
      <w:r w:rsidR="00F507A7">
        <w:rPr>
          <w:rFonts w:ascii="Book Antiqua" w:hAnsi="Book Antiqua"/>
          <w:color w:val="FF0000"/>
        </w:rPr>
        <w:t xml:space="preserve"> </w:t>
      </w:r>
      <w:proofErr w:type="spellStart"/>
      <w:r w:rsidR="00F507A7">
        <w:rPr>
          <w:rFonts w:ascii="Book Antiqua" w:hAnsi="Book Antiqua"/>
          <w:color w:val="FF0000"/>
        </w:rPr>
        <w:t>lende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të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natyra</w:t>
      </w:r>
      <w:r w:rsidR="00F507A7">
        <w:rPr>
          <w:rFonts w:ascii="Book Antiqua" w:hAnsi="Book Antiqua"/>
          <w:color w:val="FF0000"/>
        </w:rPr>
        <w:t>ve</w:t>
      </w:r>
      <w:proofErr w:type="spellEnd"/>
      <w:r w:rsidR="00F507A7">
        <w:rPr>
          <w:rFonts w:ascii="Book Antiqua" w:hAnsi="Book Antiqua"/>
          <w:color w:val="FF0000"/>
        </w:rPr>
        <w:t xml:space="preserve"> </w:t>
      </w:r>
      <w:proofErr w:type="spellStart"/>
      <w:r w:rsidR="00F507A7">
        <w:rPr>
          <w:rFonts w:ascii="Book Antiqua" w:hAnsi="Book Antiqua"/>
          <w:color w:val="FF0000"/>
        </w:rPr>
        <w:t>të</w:t>
      </w:r>
      <w:proofErr w:type="spellEnd"/>
      <w:r w:rsidR="00F507A7">
        <w:rPr>
          <w:rFonts w:ascii="Book Antiqua" w:hAnsi="Book Antiqua"/>
          <w:color w:val="FF0000"/>
        </w:rPr>
        <w:t xml:space="preserve"> </w:t>
      </w:r>
      <w:proofErr w:type="spellStart"/>
      <w:r w:rsidR="00F507A7">
        <w:rPr>
          <w:rFonts w:ascii="Book Antiqua" w:hAnsi="Book Antiqua"/>
          <w:color w:val="FF0000"/>
        </w:rPr>
        <w:t>ndryshme</w:t>
      </w:r>
      <w:proofErr w:type="spellEnd"/>
      <w:r w:rsidR="00F507A7">
        <w:rPr>
          <w:rFonts w:ascii="Book Antiqua" w:hAnsi="Book Antiqua"/>
          <w:color w:val="FF0000"/>
        </w:rPr>
        <w:t xml:space="preserve">, </w:t>
      </w:r>
      <w:proofErr w:type="spellStart"/>
      <w:r w:rsidR="00F507A7">
        <w:rPr>
          <w:rFonts w:ascii="Book Antiqua" w:hAnsi="Book Antiqua"/>
          <w:color w:val="FF0000"/>
        </w:rPr>
        <w:t>prej</w:t>
      </w:r>
      <w:proofErr w:type="spellEnd"/>
      <w:r w:rsidR="00F507A7">
        <w:rPr>
          <w:rFonts w:ascii="Book Antiqua" w:hAnsi="Book Antiqua"/>
          <w:color w:val="FF0000"/>
        </w:rPr>
        <w:t xml:space="preserve"> </w:t>
      </w:r>
      <w:proofErr w:type="spellStart"/>
      <w:r w:rsidR="00F507A7">
        <w:rPr>
          <w:rFonts w:ascii="Book Antiqua" w:hAnsi="Book Antiqua"/>
          <w:color w:val="FF0000"/>
        </w:rPr>
        <w:t>të</w:t>
      </w:r>
      <w:proofErr w:type="spellEnd"/>
      <w:r w:rsidR="00F507A7">
        <w:rPr>
          <w:rFonts w:ascii="Book Antiqua" w:hAnsi="Book Antiqua"/>
          <w:color w:val="FF0000"/>
        </w:rPr>
        <w:t xml:space="preserve"> </w:t>
      </w:r>
      <w:proofErr w:type="spellStart"/>
      <w:r w:rsidR="00F507A7">
        <w:rPr>
          <w:rFonts w:ascii="Book Antiqua" w:hAnsi="Book Antiqua"/>
          <w:color w:val="FF0000"/>
        </w:rPr>
        <w:t>cilave</w:t>
      </w:r>
      <w:proofErr w:type="spellEnd"/>
      <w:r w:rsidR="00F507A7">
        <w:rPr>
          <w:rFonts w:ascii="Book Antiqua" w:hAnsi="Book Antiqua"/>
          <w:color w:val="FF0000"/>
        </w:rPr>
        <w:t xml:space="preserve"> 29</w:t>
      </w:r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lëndët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kanë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të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bëjnë</w:t>
      </w:r>
      <w:proofErr w:type="spellEnd"/>
      <w:r w:rsidRPr="00F507A7">
        <w:rPr>
          <w:rFonts w:ascii="Book Antiqua" w:hAnsi="Book Antiqua"/>
          <w:color w:val="FF0000"/>
        </w:rPr>
        <w:t xml:space="preserve"> me </w:t>
      </w:r>
      <w:proofErr w:type="spellStart"/>
      <w:r w:rsidRPr="00F507A7">
        <w:rPr>
          <w:rFonts w:ascii="Book Antiqua" w:hAnsi="Book Antiqua"/>
          <w:color w:val="FF0000"/>
        </w:rPr>
        <w:t>kompensim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dëmi</w:t>
      </w:r>
      <w:proofErr w:type="spellEnd"/>
      <w:r w:rsidRPr="00F507A7">
        <w:rPr>
          <w:rFonts w:ascii="Book Antiqua" w:hAnsi="Book Antiqua"/>
          <w:color w:val="FF0000"/>
        </w:rPr>
        <w:t xml:space="preserve">, </w:t>
      </w:r>
      <w:proofErr w:type="spellStart"/>
      <w:r w:rsidRPr="00F507A7">
        <w:rPr>
          <w:rFonts w:ascii="Book Antiqua" w:hAnsi="Book Antiqua"/>
          <w:color w:val="FF0000"/>
        </w:rPr>
        <w:t>borxh</w:t>
      </w:r>
      <w:proofErr w:type="spellEnd"/>
      <w:r w:rsidRPr="00F507A7">
        <w:rPr>
          <w:rFonts w:ascii="Book Antiqua" w:hAnsi="Book Antiqua"/>
          <w:color w:val="FF0000"/>
        </w:rPr>
        <w:t xml:space="preserve"> e </w:t>
      </w:r>
      <w:proofErr w:type="spellStart"/>
      <w:r w:rsidRPr="00F507A7">
        <w:rPr>
          <w:rFonts w:ascii="Book Antiqua" w:hAnsi="Book Antiqua"/>
          <w:color w:val="FF0000"/>
        </w:rPr>
        <w:t>të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cilat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janë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të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paraqitura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në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tabelë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ndërsa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lëndët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tjera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janë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pronësore</w:t>
      </w:r>
      <w:proofErr w:type="spellEnd"/>
      <w:r w:rsidRPr="00F507A7">
        <w:rPr>
          <w:rFonts w:ascii="Book Antiqua" w:hAnsi="Book Antiqua"/>
          <w:color w:val="FF0000"/>
        </w:rPr>
        <w:t xml:space="preserve">, administrative, </w:t>
      </w:r>
      <w:proofErr w:type="spellStart"/>
      <w:r w:rsidRPr="00F507A7">
        <w:rPr>
          <w:rFonts w:ascii="Book Antiqua" w:hAnsi="Book Antiqua"/>
          <w:color w:val="FF0000"/>
        </w:rPr>
        <w:t>banesore</w:t>
      </w:r>
      <w:proofErr w:type="spellEnd"/>
      <w:r w:rsidRPr="00F507A7">
        <w:rPr>
          <w:rFonts w:ascii="Book Antiqua" w:hAnsi="Book Antiqua"/>
          <w:color w:val="FF0000"/>
        </w:rPr>
        <w:t xml:space="preserve">, </w:t>
      </w:r>
      <w:proofErr w:type="spellStart"/>
      <w:r w:rsidRPr="00F507A7">
        <w:rPr>
          <w:rFonts w:ascii="Book Antiqua" w:hAnsi="Book Antiqua"/>
          <w:color w:val="FF0000"/>
        </w:rPr>
        <w:t>penale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etj</w:t>
      </w:r>
      <w:proofErr w:type="spellEnd"/>
      <w:r w:rsidRPr="00F507A7">
        <w:rPr>
          <w:rFonts w:ascii="Book Antiqua" w:hAnsi="Book Antiqua"/>
          <w:color w:val="FF0000"/>
        </w:rPr>
        <w:t xml:space="preserve">. </w:t>
      </w:r>
      <w:proofErr w:type="gramStart"/>
      <w:r w:rsidRPr="00F507A7">
        <w:rPr>
          <w:rFonts w:ascii="Book Antiqua" w:hAnsi="Book Antiqua"/>
          <w:color w:val="FF0000"/>
        </w:rPr>
        <w:t xml:space="preserve">( </w:t>
      </w:r>
      <w:proofErr w:type="spellStart"/>
      <w:r w:rsidRPr="00F507A7">
        <w:rPr>
          <w:rFonts w:ascii="Book Antiqua" w:hAnsi="Book Antiqua"/>
          <w:color w:val="FF0000"/>
        </w:rPr>
        <w:t>që</w:t>
      </w:r>
      <w:proofErr w:type="spellEnd"/>
      <w:proofErr w:type="gram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nuk</w:t>
      </w:r>
      <w:proofErr w:type="spellEnd"/>
      <w:r w:rsidRPr="00F507A7">
        <w:rPr>
          <w:rFonts w:ascii="Book Antiqua" w:hAnsi="Book Antiqua"/>
          <w:color w:val="FF0000"/>
        </w:rPr>
        <w:t xml:space="preserve"> </w:t>
      </w:r>
      <w:proofErr w:type="spellStart"/>
      <w:r w:rsidRPr="00F507A7">
        <w:rPr>
          <w:rFonts w:ascii="Book Antiqua" w:hAnsi="Book Antiqua"/>
          <w:color w:val="FF0000"/>
        </w:rPr>
        <w:t>kanë</w:t>
      </w:r>
      <w:proofErr w:type="spellEnd"/>
      <w:r w:rsidR="00B67A6D" w:rsidRPr="00F507A7">
        <w:rPr>
          <w:rFonts w:ascii="Book Antiqua" w:hAnsi="Book Antiqua"/>
          <w:color w:val="FF0000"/>
        </w:rPr>
        <w:t xml:space="preserve"> </w:t>
      </w:r>
      <w:proofErr w:type="spellStart"/>
      <w:r w:rsidR="00B67A6D" w:rsidRPr="00F507A7">
        <w:rPr>
          <w:rFonts w:ascii="Book Antiqua" w:hAnsi="Book Antiqua"/>
          <w:color w:val="FF0000"/>
        </w:rPr>
        <w:t>të</w:t>
      </w:r>
      <w:proofErr w:type="spellEnd"/>
      <w:r w:rsidR="00B67A6D" w:rsidRPr="00F507A7">
        <w:rPr>
          <w:rFonts w:ascii="Book Antiqua" w:hAnsi="Book Antiqua"/>
          <w:color w:val="FF0000"/>
        </w:rPr>
        <w:t xml:space="preserve"> </w:t>
      </w:r>
      <w:proofErr w:type="spellStart"/>
      <w:r w:rsidR="00B67A6D" w:rsidRPr="00F507A7">
        <w:rPr>
          <w:rFonts w:ascii="Book Antiqua" w:hAnsi="Book Antiqua"/>
          <w:color w:val="FF0000"/>
        </w:rPr>
        <w:t>bëjnë</w:t>
      </w:r>
      <w:proofErr w:type="spellEnd"/>
      <w:r w:rsidR="00B67A6D" w:rsidRPr="00F507A7">
        <w:rPr>
          <w:rFonts w:ascii="Book Antiqua" w:hAnsi="Book Antiqua"/>
          <w:color w:val="FF0000"/>
        </w:rPr>
        <w:t xml:space="preserve"> me </w:t>
      </w:r>
      <w:proofErr w:type="spellStart"/>
      <w:r w:rsidR="00B67A6D" w:rsidRPr="00F507A7">
        <w:rPr>
          <w:rFonts w:ascii="Book Antiqua" w:hAnsi="Book Antiqua"/>
          <w:color w:val="FF0000"/>
        </w:rPr>
        <w:t>mjete</w:t>
      </w:r>
      <w:proofErr w:type="spellEnd"/>
      <w:r w:rsidR="00B67A6D" w:rsidRPr="00F507A7">
        <w:rPr>
          <w:rFonts w:ascii="Book Antiqua" w:hAnsi="Book Antiqua"/>
          <w:color w:val="FF0000"/>
        </w:rPr>
        <w:t xml:space="preserve"> </w:t>
      </w:r>
      <w:proofErr w:type="spellStart"/>
      <w:r w:rsidR="00B67A6D" w:rsidRPr="00F507A7">
        <w:rPr>
          <w:rFonts w:ascii="Book Antiqua" w:hAnsi="Book Antiqua"/>
          <w:color w:val="FF0000"/>
        </w:rPr>
        <w:t>financiare</w:t>
      </w:r>
      <w:proofErr w:type="spellEnd"/>
      <w:r w:rsidR="00B67A6D" w:rsidRPr="00F507A7">
        <w:rPr>
          <w:rFonts w:ascii="Book Antiqua" w:hAnsi="Book Antiqua"/>
          <w:color w:val="FF0000"/>
        </w:rPr>
        <w:t>)</w:t>
      </w:r>
      <w:r w:rsidR="00A856DC" w:rsidRPr="00F507A7">
        <w:rPr>
          <w:rFonts w:ascii="Book Antiqua" w:hAnsi="Book Antiqua"/>
          <w:color w:val="FF0000"/>
        </w:rPr>
        <w:t>.</w:t>
      </w:r>
    </w:p>
    <w:p w:rsidR="00F507A7" w:rsidRDefault="00F507A7" w:rsidP="00A856DC">
      <w:pPr>
        <w:rPr>
          <w:rFonts w:ascii="Book Antiqua" w:hAnsi="Book Antiqua"/>
          <w:color w:val="FF0000"/>
        </w:rPr>
      </w:pPr>
    </w:p>
    <w:p w:rsidR="00F507A7" w:rsidRDefault="00F507A7" w:rsidP="00A856DC">
      <w:pPr>
        <w:rPr>
          <w:rFonts w:ascii="Book Antiqua" w:hAnsi="Book Antiqua"/>
          <w:color w:val="FF0000"/>
        </w:rPr>
      </w:pPr>
    </w:p>
    <w:p w:rsidR="00F507A7" w:rsidRDefault="00F507A7" w:rsidP="00A856DC">
      <w:pPr>
        <w:rPr>
          <w:rFonts w:ascii="Book Antiqua" w:hAnsi="Book Antiqua"/>
          <w:color w:val="FF0000"/>
        </w:rPr>
      </w:pPr>
    </w:p>
    <w:p w:rsidR="00F507A7" w:rsidRDefault="00F507A7" w:rsidP="00A856DC">
      <w:pPr>
        <w:rPr>
          <w:rFonts w:ascii="Book Antiqua" w:hAnsi="Book Antiqua"/>
          <w:color w:val="FF0000"/>
        </w:rPr>
      </w:pPr>
    </w:p>
    <w:p w:rsidR="00F507A7" w:rsidRPr="00F507A7" w:rsidRDefault="00F507A7" w:rsidP="00A856DC">
      <w:pPr>
        <w:rPr>
          <w:rFonts w:ascii="Book Antiqua" w:hAnsi="Book Antiqua"/>
          <w:color w:val="FF0000"/>
        </w:rPr>
      </w:pPr>
    </w:p>
    <w:p w:rsidR="003E6B2F" w:rsidRDefault="003E6B2F" w:rsidP="00A856DC">
      <w:pPr>
        <w:rPr>
          <w:rFonts w:ascii="Book Antiqua" w:hAnsi="Book Antiqua"/>
          <w:b/>
          <w:sz w:val="20"/>
          <w:szCs w:val="20"/>
          <w:lang w:val="sq-AL"/>
        </w:rPr>
      </w:pPr>
    </w:p>
    <w:p w:rsidR="009D6097" w:rsidRPr="00C24D0A" w:rsidRDefault="0080479F" w:rsidP="009D6097">
      <w:pPr>
        <w:pStyle w:val="Heading2"/>
        <w:tabs>
          <w:tab w:val="left" w:pos="90"/>
        </w:tabs>
        <w:spacing w:before="0"/>
        <w:rPr>
          <w:rFonts w:ascii="Times New Roman" w:hAnsi="Times New Roman"/>
          <w:b/>
          <w:i/>
          <w:color w:val="auto"/>
          <w:sz w:val="24"/>
          <w:szCs w:val="24"/>
          <w:lang w:val="sq-AL"/>
        </w:rPr>
      </w:pPr>
      <w:r w:rsidRPr="00C24D0A">
        <w:rPr>
          <w:rFonts w:ascii="Times New Roman" w:hAnsi="Times New Roman"/>
          <w:b/>
          <w:color w:val="auto"/>
          <w:sz w:val="24"/>
          <w:szCs w:val="24"/>
          <w:lang w:val="sq-AL"/>
        </w:rPr>
        <w:t>6</w:t>
      </w:r>
      <w:r w:rsidR="006203ED" w:rsidRPr="00C24D0A"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. </w:t>
      </w:r>
      <w:r w:rsidR="006203ED" w:rsidRPr="00C24D0A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Numri faktik i punonjësve të përhershëm dhe të përkohshëm të</w:t>
      </w:r>
      <w:r w:rsidR="009D6097" w:rsidRPr="00C24D0A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 xml:space="preserve"> organizatave buxhetore krahasuar me numrat e autorizuar n</w:t>
      </w:r>
      <w:r w:rsidR="006203ED" w:rsidRPr="00C24D0A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ë</w:t>
      </w:r>
      <w:r w:rsidR="009D6097" w:rsidRPr="00C24D0A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 xml:space="preserve"> buxhet</w:t>
      </w:r>
      <w:r w:rsidR="008F5C3D" w:rsidRPr="00C24D0A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.</w:t>
      </w:r>
    </w:p>
    <w:p w:rsidR="00AA0E30" w:rsidRPr="00F365AD" w:rsidRDefault="00AA0E30" w:rsidP="009D6097">
      <w:pPr>
        <w:rPr>
          <w:lang w:val="sq-AL" w:eastAsia="x-none"/>
        </w:rPr>
      </w:pPr>
    </w:p>
    <w:p w:rsidR="009D6097" w:rsidRDefault="009D6097" w:rsidP="009D6097">
      <w:pPr>
        <w:pStyle w:val="Heading2"/>
        <w:tabs>
          <w:tab w:val="left" w:pos="90"/>
        </w:tabs>
        <w:spacing w:before="0"/>
        <w:rPr>
          <w:rFonts w:ascii="Arial" w:hAnsi="Arial" w:cs="Arial"/>
          <w:b/>
          <w:color w:val="auto"/>
          <w:sz w:val="24"/>
          <w:szCs w:val="24"/>
          <w:lang w:val="sq-AL"/>
        </w:rPr>
      </w:pPr>
      <w:r w:rsidRPr="00F365AD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C24D0A">
        <w:rPr>
          <w:rFonts w:ascii="Arial" w:hAnsi="Arial" w:cs="Arial"/>
          <w:b/>
          <w:color w:val="auto"/>
          <w:sz w:val="24"/>
          <w:szCs w:val="24"/>
          <w:lang w:val="sq-AL"/>
        </w:rPr>
        <w:t>Raport për numrin e pun</w:t>
      </w:r>
      <w:r w:rsidR="006203ED" w:rsidRPr="00C24D0A">
        <w:rPr>
          <w:rFonts w:ascii="Arial" w:hAnsi="Arial" w:cs="Arial"/>
          <w:b/>
          <w:color w:val="auto"/>
          <w:sz w:val="24"/>
          <w:szCs w:val="24"/>
          <w:lang w:val="sq-AL"/>
        </w:rPr>
        <w:t>onjësve</w:t>
      </w:r>
      <w:r w:rsidRPr="00C24D0A">
        <w:rPr>
          <w:rFonts w:ascii="Arial" w:hAnsi="Arial" w:cs="Arial"/>
          <w:b/>
          <w:color w:val="auto"/>
          <w:sz w:val="24"/>
          <w:szCs w:val="24"/>
          <w:lang w:val="sq-AL"/>
        </w:rPr>
        <w:t xml:space="preserve"> sipas listës së pagave</w:t>
      </w:r>
    </w:p>
    <w:p w:rsidR="00C24D0A" w:rsidRPr="00C24D0A" w:rsidRDefault="00C24D0A" w:rsidP="00C24D0A">
      <w:pPr>
        <w:rPr>
          <w:lang w:val="sq-AL"/>
        </w:rPr>
      </w:pPr>
    </w:p>
    <w:bookmarkStart w:id="9" w:name="_MON_1545726938"/>
    <w:bookmarkEnd w:id="9"/>
    <w:p w:rsidR="00B67A6D" w:rsidRPr="00C24D0A" w:rsidRDefault="006D7D21" w:rsidP="00B67A6D">
      <w:pPr>
        <w:ind w:left="840" w:hanging="840"/>
        <w:rPr>
          <w:rFonts w:ascii="Arial" w:hAnsi="Arial" w:cs="Arial"/>
          <w:b/>
          <w:lang w:val="sq-AL"/>
        </w:rPr>
      </w:pPr>
      <w:r w:rsidRPr="00C24D0A">
        <w:rPr>
          <w:rFonts w:ascii="Arial" w:hAnsi="Arial" w:cs="Arial"/>
          <w:b/>
          <w:lang w:val="sq-AL"/>
        </w:rPr>
        <w:object w:dxaOrig="10425" w:dyaOrig="10155">
          <v:shape id="_x0000_i1035" type="#_x0000_t75" style="width:475.55pt;height:511.85pt" o:ole="" o:bordertopcolor="this" o:borderleftcolor="this" o:borderbottomcolor="this" o:borderrightcolor="this">
            <v:imagedata r:id="rId3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5" DrawAspect="Content" ObjectID="_1673173424" r:id="rId35"/>
        </w:object>
      </w:r>
    </w:p>
    <w:p w:rsidR="0074067E" w:rsidRDefault="0074067E" w:rsidP="00B67A6D">
      <w:pPr>
        <w:ind w:left="840" w:hanging="840"/>
        <w:rPr>
          <w:rFonts w:ascii="Arial" w:hAnsi="Arial" w:cs="Arial"/>
          <w:b/>
          <w:lang w:val="sq-AL"/>
        </w:rPr>
      </w:pPr>
    </w:p>
    <w:p w:rsidR="00B67A6D" w:rsidRDefault="00B67A6D" w:rsidP="00B67A6D">
      <w:pPr>
        <w:ind w:left="840" w:hanging="840"/>
        <w:rPr>
          <w:rFonts w:ascii="Arial" w:hAnsi="Arial" w:cs="Arial"/>
          <w:b/>
          <w:lang w:val="sq-AL"/>
        </w:rPr>
      </w:pPr>
    </w:p>
    <w:p w:rsidR="00C85634" w:rsidRDefault="00C85634" w:rsidP="00B67A6D">
      <w:pPr>
        <w:ind w:left="840" w:hanging="840"/>
        <w:rPr>
          <w:rFonts w:ascii="Arial" w:hAnsi="Arial" w:cs="Arial"/>
          <w:b/>
          <w:lang w:val="sq-AL"/>
        </w:rPr>
      </w:pPr>
    </w:p>
    <w:p w:rsidR="00C85634" w:rsidRDefault="00C85634" w:rsidP="00B67A6D">
      <w:pPr>
        <w:ind w:left="840" w:hanging="840"/>
        <w:rPr>
          <w:rFonts w:ascii="Arial" w:hAnsi="Arial" w:cs="Arial"/>
          <w:b/>
          <w:lang w:val="sq-AL"/>
        </w:rPr>
      </w:pPr>
    </w:p>
    <w:p w:rsidR="00C85634" w:rsidRDefault="00C85634" w:rsidP="00B67A6D">
      <w:pPr>
        <w:ind w:left="840" w:hanging="840"/>
        <w:rPr>
          <w:rFonts w:ascii="Arial" w:hAnsi="Arial" w:cs="Arial"/>
          <w:b/>
          <w:lang w:val="sq-AL"/>
        </w:rPr>
      </w:pPr>
    </w:p>
    <w:p w:rsidR="00B67A6D" w:rsidRDefault="00B67A6D" w:rsidP="00B67A6D">
      <w:pPr>
        <w:ind w:left="840" w:hanging="840"/>
        <w:rPr>
          <w:rFonts w:ascii="Arial" w:hAnsi="Arial" w:cs="Arial"/>
          <w:b/>
          <w:lang w:val="sq-AL"/>
        </w:rPr>
      </w:pPr>
    </w:p>
    <w:p w:rsidR="00751E35" w:rsidRPr="00B67A6D" w:rsidRDefault="00544C2E" w:rsidP="009D6097">
      <w:pPr>
        <w:rPr>
          <w:rFonts w:ascii="Book Antiqua" w:hAnsi="Book Antiqua"/>
          <w:b/>
          <w:bCs/>
          <w:lang w:val="sq-AL"/>
        </w:rPr>
      </w:pPr>
      <w:r w:rsidRPr="00B67A6D">
        <w:rPr>
          <w:b/>
          <w:bCs/>
          <w:lang w:val="sq-AL"/>
        </w:rPr>
        <w:t xml:space="preserve"> </w:t>
      </w:r>
      <w:r w:rsidRPr="00B67A6D">
        <w:rPr>
          <w:rFonts w:ascii="Book Antiqua" w:hAnsi="Book Antiqua"/>
          <w:b/>
          <w:bCs/>
          <w:lang w:val="sq-AL"/>
        </w:rPr>
        <w:t xml:space="preserve">Raport për numrin e </w:t>
      </w:r>
      <w:r w:rsidR="009D6097" w:rsidRPr="00B67A6D">
        <w:rPr>
          <w:rFonts w:ascii="Book Antiqua" w:hAnsi="Book Antiqua"/>
          <w:b/>
          <w:bCs/>
          <w:lang w:val="sq-AL"/>
        </w:rPr>
        <w:t>pun</w:t>
      </w:r>
      <w:r w:rsidRPr="00B67A6D">
        <w:rPr>
          <w:rFonts w:ascii="Book Antiqua" w:hAnsi="Book Antiqua"/>
          <w:b/>
          <w:bCs/>
          <w:lang w:val="sq-AL"/>
        </w:rPr>
        <w:t>onjësve me kontratë</w:t>
      </w:r>
      <w:r w:rsidR="009D6097" w:rsidRPr="00B67A6D">
        <w:rPr>
          <w:rFonts w:ascii="Book Antiqua" w:hAnsi="Book Antiqua"/>
          <w:b/>
          <w:bCs/>
          <w:lang w:val="sq-AL"/>
        </w:rPr>
        <w:t xml:space="preserve"> për shë</w:t>
      </w:r>
      <w:r w:rsidRPr="00B67A6D">
        <w:rPr>
          <w:rFonts w:ascii="Book Antiqua" w:hAnsi="Book Antiqua"/>
          <w:b/>
          <w:bCs/>
          <w:lang w:val="sq-AL"/>
        </w:rPr>
        <w:t>rbime të</w:t>
      </w:r>
      <w:r w:rsidR="009D6097" w:rsidRPr="00B67A6D">
        <w:rPr>
          <w:rFonts w:ascii="Book Antiqua" w:hAnsi="Book Antiqua"/>
          <w:b/>
          <w:bCs/>
          <w:lang w:val="sq-AL"/>
        </w:rPr>
        <w:t xml:space="preserve"> veçanta</w:t>
      </w:r>
    </w:p>
    <w:p w:rsidR="0074067E" w:rsidRPr="00F365AD" w:rsidRDefault="0074067E" w:rsidP="009D6097">
      <w:pPr>
        <w:rPr>
          <w:rFonts w:ascii="Book Antiqua" w:hAnsi="Book Antiqua"/>
          <w:b/>
          <w:bCs/>
          <w:color w:val="365F91"/>
          <w:lang w:val="sq-AL"/>
        </w:rPr>
      </w:pPr>
    </w:p>
    <w:bookmarkStart w:id="10" w:name="_MON_1545734093"/>
    <w:bookmarkEnd w:id="10"/>
    <w:p w:rsidR="00DC7D17" w:rsidRPr="00F365AD" w:rsidRDefault="006D7D21" w:rsidP="001C2FAF">
      <w:pPr>
        <w:tabs>
          <w:tab w:val="left" w:pos="90"/>
        </w:tabs>
        <w:ind w:left="90" w:right="-7"/>
        <w:jc w:val="center"/>
        <w:rPr>
          <w:rFonts w:ascii="Normal" w:hAnsi="Normal"/>
          <w:bCs/>
          <w:lang w:val="sq-AL"/>
        </w:rPr>
      </w:pPr>
      <w:r w:rsidRPr="00F365AD">
        <w:rPr>
          <w:rFonts w:ascii="Book Antiqua" w:hAnsi="Book Antiqua"/>
          <w:b/>
          <w:sz w:val="20"/>
          <w:szCs w:val="20"/>
          <w:lang w:val="sq-AL"/>
        </w:rPr>
        <w:object w:dxaOrig="9066" w:dyaOrig="3487">
          <v:shape id="_x0000_i1036" type="#_x0000_t75" style="width:488.85pt;height:220.85pt" o:ole="" o:bordertopcolor="this" o:borderleftcolor="this" o:borderbottomcolor="this" o:borderrightcolor="this">
            <v:imagedata r:id="rId3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6" DrawAspect="Content" ObjectID="_1673173425" r:id="rId37"/>
        </w:object>
      </w:r>
    </w:p>
    <w:p w:rsidR="00751E35" w:rsidRDefault="00751E35" w:rsidP="009D6097">
      <w:pPr>
        <w:rPr>
          <w:bCs/>
          <w:lang w:val="sq-AL"/>
        </w:rPr>
      </w:pPr>
    </w:p>
    <w:p w:rsidR="009D6097" w:rsidRPr="00F365AD" w:rsidRDefault="00544C2E" w:rsidP="009D6097">
      <w:pPr>
        <w:rPr>
          <w:bCs/>
          <w:color w:val="FF0000"/>
          <w:lang w:val="sq-AL"/>
        </w:rPr>
      </w:pPr>
      <w:r w:rsidRPr="00F365AD">
        <w:rPr>
          <w:bCs/>
          <w:lang w:val="sq-AL"/>
        </w:rPr>
        <w:t>Nga numri i</w:t>
      </w:r>
      <w:r w:rsidR="009D6097" w:rsidRPr="00F365AD">
        <w:rPr>
          <w:bCs/>
          <w:lang w:val="sq-AL"/>
        </w:rPr>
        <w:t xml:space="preserve"> përgjithshëm i pun</w:t>
      </w:r>
      <w:r w:rsidRPr="00F365AD">
        <w:rPr>
          <w:bCs/>
          <w:lang w:val="sq-AL"/>
        </w:rPr>
        <w:t>onjësve</w:t>
      </w:r>
      <w:r w:rsidR="009D6097" w:rsidRPr="00F365AD">
        <w:rPr>
          <w:bCs/>
          <w:lang w:val="sq-AL"/>
        </w:rPr>
        <w:t xml:space="preserve"> të angazhuar me kontra</w:t>
      </w:r>
      <w:r w:rsidRPr="00F365AD">
        <w:rPr>
          <w:bCs/>
          <w:lang w:val="sq-AL"/>
        </w:rPr>
        <w:t>ta për shërbime të veçanta janë</w:t>
      </w:r>
      <w:r w:rsidR="00230E06">
        <w:rPr>
          <w:bCs/>
          <w:lang w:val="sq-AL"/>
        </w:rPr>
        <w:t xml:space="preserve"> 126</w:t>
      </w:r>
      <w:r w:rsidR="009D6097" w:rsidRPr="00F365AD">
        <w:rPr>
          <w:bCs/>
          <w:lang w:val="sq-AL"/>
        </w:rPr>
        <w:t xml:space="preserve"> pun</w:t>
      </w:r>
      <w:r w:rsidRPr="00F365AD">
        <w:rPr>
          <w:bCs/>
          <w:lang w:val="sq-AL"/>
        </w:rPr>
        <w:t>onjës</w:t>
      </w:r>
      <w:r w:rsidR="005C1B80" w:rsidRPr="00F365AD">
        <w:rPr>
          <w:bCs/>
          <w:color w:val="FF0000"/>
          <w:lang w:val="sq-AL"/>
        </w:rPr>
        <w:t>.</w:t>
      </w:r>
    </w:p>
    <w:p w:rsidR="002745DC" w:rsidRPr="00B67A6D" w:rsidRDefault="002745DC" w:rsidP="002745DC">
      <w:pPr>
        <w:autoSpaceDE w:val="0"/>
        <w:autoSpaceDN w:val="0"/>
        <w:adjustRightInd w:val="0"/>
        <w:jc w:val="both"/>
        <w:rPr>
          <w:lang w:val="sq-AL"/>
        </w:rPr>
      </w:pPr>
    </w:p>
    <w:p w:rsidR="00F87E00" w:rsidRPr="00AA0E30" w:rsidRDefault="00B6568C" w:rsidP="002745DC">
      <w:pPr>
        <w:pStyle w:val="Heading2"/>
        <w:tabs>
          <w:tab w:val="left" w:pos="90"/>
        </w:tabs>
        <w:spacing w:before="0"/>
        <w:rPr>
          <w:rFonts w:ascii="Times New Roman" w:hAnsi="Times New Roman"/>
          <w:b/>
          <w:i/>
          <w:color w:val="auto"/>
          <w:sz w:val="24"/>
          <w:szCs w:val="24"/>
          <w:lang w:val="sq-AL"/>
        </w:rPr>
      </w:pPr>
      <w:r>
        <w:rPr>
          <w:rFonts w:ascii="Times New Roman" w:hAnsi="Times New Roman"/>
          <w:b/>
          <w:color w:val="auto"/>
          <w:sz w:val="24"/>
          <w:szCs w:val="24"/>
          <w:lang w:val="sq-AL"/>
        </w:rPr>
        <w:t xml:space="preserve"> </w:t>
      </w:r>
      <w:r w:rsidR="0080479F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17</w:t>
      </w:r>
      <w:r w:rsidR="00BE7CAC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.</w:t>
      </w:r>
      <w:r w:rsidR="00F87E00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 xml:space="preserve"> Pagesat faktike te interesit ose shumave në natyrën e interesit në borxh, sikur që është paraparë në nenet 50 dhe 51 të këtij ligji, si dhe për pagimin e shumës kapitale të borxhit   </w:t>
      </w:r>
    </w:p>
    <w:p w:rsidR="00AA0E30" w:rsidRPr="00B67A6D" w:rsidRDefault="00AA0E30" w:rsidP="00D76F86">
      <w:pPr>
        <w:rPr>
          <w:lang w:val="sq-AL" w:eastAsia="x-none"/>
        </w:rPr>
      </w:pPr>
    </w:p>
    <w:p w:rsidR="002745DC" w:rsidRPr="00AA0E30" w:rsidRDefault="00F87E00" w:rsidP="002745DC">
      <w:pPr>
        <w:pStyle w:val="Heading2"/>
        <w:tabs>
          <w:tab w:val="left" w:pos="90"/>
        </w:tabs>
        <w:spacing w:before="0"/>
        <w:rPr>
          <w:rFonts w:ascii="Times New Roman" w:hAnsi="Times New Roman"/>
          <w:b/>
          <w:i/>
          <w:color w:val="auto"/>
          <w:sz w:val="24"/>
          <w:szCs w:val="24"/>
          <w:lang w:val="sq-AL"/>
        </w:rPr>
      </w:pPr>
      <w:r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18.</w:t>
      </w:r>
      <w:r w:rsidR="002745DC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Deta</w:t>
      </w:r>
      <w:r w:rsidR="00EF1A19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l</w:t>
      </w:r>
      <w:r w:rsidR="00BE7CAC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e mbi të</w:t>
      </w:r>
      <w:r w:rsidR="0090478F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 xml:space="preserve"> gjithë përfituesit</w:t>
      </w:r>
      <w:r w:rsidR="002745DC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 xml:space="preserve"> e </w:t>
      </w:r>
      <w:r w:rsidR="004074E3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grandeve</w:t>
      </w:r>
      <w:r w:rsidR="002745DC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 xml:space="preserve"> publike t</w:t>
      </w:r>
      <w:r w:rsidR="00BE7CAC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ë bëra gjatë</w:t>
      </w:r>
      <w:r w:rsidR="002745DC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 xml:space="preserve"> vitit fiskal</w:t>
      </w:r>
      <w:r w:rsidR="00BE7CAC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, si dhe shumat të cilat ata i kanë</w:t>
      </w:r>
      <w:r w:rsidR="002745DC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 xml:space="preserve"> pranuar</w:t>
      </w:r>
      <w:r w:rsidR="00BE7CAC" w:rsidRPr="00AA0E30">
        <w:rPr>
          <w:rFonts w:ascii="Times New Roman" w:hAnsi="Times New Roman"/>
          <w:b/>
          <w:i/>
          <w:color w:val="auto"/>
          <w:sz w:val="24"/>
          <w:szCs w:val="24"/>
          <w:lang w:val="sq-AL"/>
        </w:rPr>
        <w:t>.</w:t>
      </w:r>
    </w:p>
    <w:p w:rsidR="00DC7D17" w:rsidRPr="00F365AD" w:rsidRDefault="00DC7D17" w:rsidP="00DC7D17">
      <w:pPr>
        <w:rPr>
          <w:lang w:val="sq-AL" w:eastAsia="x-none"/>
        </w:rPr>
      </w:pPr>
    </w:p>
    <w:p w:rsidR="001C2FAF" w:rsidRPr="00230E06" w:rsidRDefault="001C2FAF" w:rsidP="00AA0E3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q-AL" w:eastAsia="x-none"/>
        </w:rPr>
      </w:pPr>
      <w:r w:rsidRPr="00230E06">
        <w:rPr>
          <w:rFonts w:ascii="Times New Roman" w:hAnsi="Times New Roman" w:cs="Times New Roman"/>
          <w:lang w:val="sq-AL" w:eastAsia="x-none"/>
        </w:rPr>
        <w:t xml:space="preserve">Buxheti i aprovuar </w:t>
      </w:r>
      <w:r w:rsidR="00AA0E30" w:rsidRPr="00230E06">
        <w:rPr>
          <w:rFonts w:ascii="Times New Roman" w:hAnsi="Times New Roman" w:cs="Times New Roman"/>
          <w:lang w:val="sq-AL" w:eastAsia="x-none"/>
        </w:rPr>
        <w:t>në Kuvendin Komunal si në vijim</w:t>
      </w:r>
    </w:p>
    <w:p w:rsidR="00D76F86" w:rsidRDefault="00FD2C35" w:rsidP="00DC7D17">
      <w:pPr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  <w:r w:rsidRPr="00FD2C35">
        <w:rPr>
          <w:rFonts w:ascii="Times New Roman" w:hAnsi="Times New Roman" w:cs="Times New Roman"/>
          <w:b/>
          <w:sz w:val="24"/>
          <w:szCs w:val="24"/>
          <w:lang w:val="sq-AL" w:eastAsia="x-none"/>
        </w:rPr>
        <w:t>Burimet  e Financimit</w:t>
      </w:r>
    </w:p>
    <w:p w:rsidR="00230E06" w:rsidRDefault="00230E06" w:rsidP="00DC7D17">
      <w:pPr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tbl>
      <w:tblPr>
        <w:tblW w:w="8289" w:type="dxa"/>
        <w:jc w:val="center"/>
        <w:tblLayout w:type="fixed"/>
        <w:tblLook w:val="01E0" w:firstRow="1" w:lastRow="1" w:firstColumn="1" w:lastColumn="1" w:noHBand="0" w:noVBand="0"/>
      </w:tblPr>
      <w:tblGrid>
        <w:gridCol w:w="3879"/>
        <w:gridCol w:w="1530"/>
        <w:gridCol w:w="1440"/>
        <w:gridCol w:w="1440"/>
      </w:tblGrid>
      <w:tr w:rsidR="00230E06" w:rsidRPr="00944F85" w:rsidTr="00230E06">
        <w:trPr>
          <w:cantSplit/>
          <w:trHeight w:val="70"/>
          <w:jc w:val="center"/>
        </w:trPr>
        <w:tc>
          <w:tcPr>
            <w:tcW w:w="3879" w:type="dxa"/>
            <w:tcBorders>
              <w:top w:val="single" w:sz="4" w:space="0" w:color="auto"/>
              <w:bottom w:val="double" w:sz="4" w:space="0" w:color="auto"/>
            </w:tcBorders>
            <w:shd w:val="clear" w:color="auto" w:fill="83DCF8" w:themeFill="accent6" w:themeFillTint="66"/>
          </w:tcPr>
          <w:p w:rsidR="00230E06" w:rsidRPr="00944F85" w:rsidRDefault="00230E06" w:rsidP="00C85634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  <w:shd w:val="clear" w:color="auto" w:fill="83DCF8" w:themeFill="accent6" w:themeFillTint="66"/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83DCF8" w:themeFill="accent6" w:themeFillTint="66"/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4F85">
              <w:rPr>
                <w:rFonts w:ascii="Book Antiqua" w:hAnsi="Book Antiqua"/>
                <w:b/>
                <w:sz w:val="18"/>
                <w:szCs w:val="18"/>
              </w:rPr>
              <w:t>20</w:t>
            </w:r>
            <w:r>
              <w:rPr>
                <w:rFonts w:ascii="Book Antiqua" w:hAnsi="Book Antiqua"/>
                <w:b/>
                <w:sz w:val="18"/>
                <w:szCs w:val="18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83DCF8" w:themeFill="accent6" w:themeFillTint="66"/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944F85">
              <w:rPr>
                <w:rFonts w:ascii="Book Antiqua" w:hAnsi="Book Antiqua"/>
                <w:b/>
                <w:sz w:val="18"/>
                <w:szCs w:val="18"/>
              </w:rPr>
              <w:t>201</w:t>
            </w:r>
            <w:r>
              <w:rPr>
                <w:rFonts w:ascii="Book Antiqua" w:hAnsi="Book Antiqua"/>
                <w:b/>
                <w:sz w:val="18"/>
                <w:szCs w:val="18"/>
              </w:rPr>
              <w:t>8</w:t>
            </w:r>
          </w:p>
        </w:tc>
      </w:tr>
      <w:tr w:rsidR="00230E06" w:rsidRPr="00944F85" w:rsidTr="00C85634">
        <w:trPr>
          <w:trHeight w:val="177"/>
          <w:jc w:val="center"/>
        </w:trPr>
        <w:tc>
          <w:tcPr>
            <w:tcW w:w="3879" w:type="dxa"/>
            <w:tcBorders>
              <w:top w:val="double" w:sz="4" w:space="0" w:color="auto"/>
            </w:tcBorders>
          </w:tcPr>
          <w:p w:rsidR="00230E06" w:rsidRPr="00944F85" w:rsidRDefault="00230E06" w:rsidP="00C8563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Granti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i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përgjithshëm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230E06" w:rsidRPr="00944F85" w:rsidRDefault="00230E06" w:rsidP="00C85634">
            <w:pPr>
              <w:tabs>
                <w:tab w:val="left" w:pos="1215"/>
              </w:tabs>
              <w:jc w:val="righ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31,702,650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230E06" w:rsidRPr="00944F85" w:rsidRDefault="00230E06" w:rsidP="00C85634">
            <w:pPr>
              <w:tabs>
                <w:tab w:val="left" w:pos="1215"/>
              </w:tabs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24,921,814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17,094,463</w:t>
            </w:r>
          </w:p>
        </w:tc>
      </w:tr>
      <w:tr w:rsidR="00230E06" w:rsidRPr="00944F85" w:rsidTr="00C85634">
        <w:trPr>
          <w:jc w:val="center"/>
        </w:trPr>
        <w:tc>
          <w:tcPr>
            <w:tcW w:w="3879" w:type="dxa"/>
          </w:tcPr>
          <w:p w:rsidR="00230E06" w:rsidRPr="00944F85" w:rsidRDefault="00230E06" w:rsidP="00C8563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Granti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specifik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për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Arsim</w:t>
            </w:r>
            <w:proofErr w:type="spellEnd"/>
          </w:p>
        </w:tc>
        <w:tc>
          <w:tcPr>
            <w:tcW w:w="1530" w:type="dxa"/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23,090,533</w:t>
            </w:r>
          </w:p>
        </w:tc>
        <w:tc>
          <w:tcPr>
            <w:tcW w:w="1440" w:type="dxa"/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23,150,459</w:t>
            </w:r>
          </w:p>
        </w:tc>
        <w:tc>
          <w:tcPr>
            <w:tcW w:w="1440" w:type="dxa"/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18,658,034</w:t>
            </w:r>
          </w:p>
        </w:tc>
      </w:tr>
      <w:tr w:rsidR="00230E06" w:rsidRPr="00944F85" w:rsidTr="00C85634">
        <w:trPr>
          <w:jc w:val="center"/>
        </w:trPr>
        <w:tc>
          <w:tcPr>
            <w:tcW w:w="3879" w:type="dxa"/>
          </w:tcPr>
          <w:p w:rsidR="00230E06" w:rsidRPr="00944F85" w:rsidRDefault="00230E06" w:rsidP="00C8563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Granti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specifik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për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Shëndetësi</w:t>
            </w:r>
            <w:proofErr w:type="spellEnd"/>
          </w:p>
        </w:tc>
        <w:tc>
          <w:tcPr>
            <w:tcW w:w="1530" w:type="dxa"/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7,527,953</w:t>
            </w:r>
          </w:p>
        </w:tc>
        <w:tc>
          <w:tcPr>
            <w:tcW w:w="1440" w:type="dxa"/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7,442,647</w:t>
            </w:r>
          </w:p>
        </w:tc>
        <w:tc>
          <w:tcPr>
            <w:tcW w:w="1440" w:type="dxa"/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5,418,599</w:t>
            </w:r>
          </w:p>
        </w:tc>
      </w:tr>
      <w:tr w:rsidR="00230E06" w:rsidRPr="00944F85" w:rsidTr="00C85634">
        <w:trPr>
          <w:trHeight w:val="990"/>
          <w:jc w:val="center"/>
        </w:trPr>
        <w:tc>
          <w:tcPr>
            <w:tcW w:w="3879" w:type="dxa"/>
          </w:tcPr>
          <w:p w:rsidR="00230E06" w:rsidRPr="00944F85" w:rsidRDefault="00230E06" w:rsidP="00C8563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Të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hyrat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vetanake</w:t>
            </w:r>
            <w:proofErr w:type="spellEnd"/>
          </w:p>
          <w:p w:rsidR="00230E06" w:rsidRPr="00944F85" w:rsidRDefault="00230E06" w:rsidP="00C8563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Fondi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04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Arsim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                                                                </w:t>
            </w:r>
          </w:p>
          <w:p w:rsidR="00230E06" w:rsidRPr="00944F85" w:rsidRDefault="00230E06" w:rsidP="00C8563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Fondi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04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Shëndetësi</w:t>
            </w:r>
            <w:proofErr w:type="spellEnd"/>
          </w:p>
          <w:p w:rsidR="00230E06" w:rsidRPr="00944F85" w:rsidRDefault="00230E06" w:rsidP="00C85634">
            <w:pPr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Të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hyrat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vetanake</w:t>
            </w:r>
            <w:proofErr w:type="spellEnd"/>
            <w:r w:rsidRPr="00944F85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944F85">
              <w:rPr>
                <w:rFonts w:ascii="Book Antiqua" w:hAnsi="Book Antiqua"/>
                <w:sz w:val="18"/>
                <w:szCs w:val="18"/>
              </w:rPr>
              <w:t>komunale</w:t>
            </w:r>
            <w:proofErr w:type="spellEnd"/>
          </w:p>
        </w:tc>
        <w:tc>
          <w:tcPr>
            <w:tcW w:w="1530" w:type="dxa"/>
          </w:tcPr>
          <w:p w:rsidR="00230E06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29,258,367</w:t>
            </w:r>
          </w:p>
          <w:p w:rsidR="00230E06" w:rsidRDefault="00230E06" w:rsidP="00C85634">
            <w:pPr>
              <w:tabs>
                <w:tab w:val="left" w:pos="1290"/>
              </w:tabs>
              <w:jc w:val="righ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ab/>
            </w:r>
          </w:p>
          <w:p w:rsidR="00230E06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  <w:p w:rsidR="00230E06" w:rsidRPr="004C0981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29,258,367</w:t>
            </w:r>
          </w:p>
        </w:tc>
        <w:tc>
          <w:tcPr>
            <w:tcW w:w="1440" w:type="dxa"/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31,733,984</w:t>
            </w:r>
          </w:p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7,558</w:t>
            </w:r>
          </w:p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477,353</w:t>
            </w:r>
          </w:p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31,733,984</w:t>
            </w:r>
          </w:p>
        </w:tc>
        <w:tc>
          <w:tcPr>
            <w:tcW w:w="1440" w:type="dxa"/>
          </w:tcPr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29,574,132</w:t>
            </w:r>
          </w:p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 xml:space="preserve">               11,352</w:t>
            </w:r>
          </w:p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 xml:space="preserve">             477,353</w:t>
            </w:r>
          </w:p>
          <w:p w:rsidR="00230E06" w:rsidRPr="00944F85" w:rsidRDefault="00230E06" w:rsidP="00C85634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  <w:r w:rsidRPr="00944F85">
              <w:rPr>
                <w:rFonts w:ascii="Book Antiqua" w:hAnsi="Book Antiqua"/>
                <w:sz w:val="18"/>
                <w:szCs w:val="18"/>
              </w:rPr>
              <w:t>29,574,132</w:t>
            </w:r>
          </w:p>
        </w:tc>
      </w:tr>
      <w:tr w:rsidR="00230E06" w:rsidRPr="00944F85" w:rsidTr="00C85634">
        <w:trPr>
          <w:trHeight w:val="303"/>
          <w:jc w:val="center"/>
        </w:trPr>
        <w:tc>
          <w:tcPr>
            <w:tcW w:w="3879" w:type="dxa"/>
            <w:tcBorders>
              <w:top w:val="double" w:sz="4" w:space="0" w:color="auto"/>
            </w:tcBorders>
          </w:tcPr>
          <w:p w:rsidR="00230E06" w:rsidRPr="00230E06" w:rsidRDefault="00230E06" w:rsidP="00C85634">
            <w:pPr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proofErr w:type="spellStart"/>
            <w:r w:rsidRPr="00230E06">
              <w:rPr>
                <w:rFonts w:ascii="Book Antiqua" w:hAnsi="Book Antiqua"/>
                <w:b/>
                <w:sz w:val="18"/>
                <w:szCs w:val="18"/>
                <w:u w:val="single"/>
              </w:rPr>
              <w:t>Gjithsej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230E06" w:rsidRPr="00230E06" w:rsidRDefault="00230E06" w:rsidP="00C85634">
            <w:pPr>
              <w:jc w:val="right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230E06">
              <w:rPr>
                <w:rFonts w:ascii="Book Antiqua" w:hAnsi="Book Antiqua"/>
                <w:b/>
                <w:sz w:val="18"/>
                <w:szCs w:val="18"/>
                <w:u w:val="single"/>
              </w:rPr>
              <w:t>91,579,503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230E06" w:rsidRPr="00230E06" w:rsidRDefault="00230E06" w:rsidP="00C85634">
            <w:pPr>
              <w:jc w:val="right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230E06">
              <w:rPr>
                <w:rFonts w:ascii="Book Antiqua" w:hAnsi="Book Antiqua"/>
                <w:b/>
                <w:sz w:val="18"/>
                <w:szCs w:val="18"/>
                <w:u w:val="single"/>
              </w:rPr>
              <w:t>87,733,815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230E06" w:rsidRPr="00230E06" w:rsidRDefault="00230E06" w:rsidP="00C85634">
            <w:pPr>
              <w:jc w:val="right"/>
              <w:rPr>
                <w:rFonts w:ascii="Book Antiqua" w:hAnsi="Book Antiqua"/>
                <w:b/>
                <w:sz w:val="18"/>
                <w:szCs w:val="18"/>
                <w:u w:val="single"/>
              </w:rPr>
            </w:pPr>
            <w:r w:rsidRPr="00230E06">
              <w:rPr>
                <w:rFonts w:ascii="Book Antiqua" w:hAnsi="Book Antiqua"/>
                <w:b/>
                <w:sz w:val="18"/>
                <w:szCs w:val="18"/>
                <w:u w:val="single"/>
              </w:rPr>
              <w:t>71,222,581</w:t>
            </w:r>
          </w:p>
        </w:tc>
      </w:tr>
    </w:tbl>
    <w:p w:rsidR="00230E06" w:rsidRDefault="00230E06" w:rsidP="00DC7D17">
      <w:pPr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p w:rsidR="00FD2C35" w:rsidRPr="00FD2C35" w:rsidRDefault="00FD2C35" w:rsidP="00DC7D17">
      <w:pPr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p w:rsidR="00FD2C35" w:rsidRDefault="00FD2C35" w:rsidP="00BA29C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3E6B2F" w:rsidRDefault="003E6B2F" w:rsidP="00BA29C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BA29C5" w:rsidRPr="00B67A6D" w:rsidRDefault="00BA29C5" w:rsidP="00BA29C5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Buxheti fillestar për vitin </w:t>
      </w:r>
      <w:r w:rsidR="00DD5190" w:rsidRPr="00B67A6D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DF191E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 nga Grandi qeverit</w:t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 xml:space="preserve">ar  është në vlerë prej:      </w:t>
      </w:r>
      <w:r w:rsidR="00DF191E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E21DFF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21DFF">
        <w:rPr>
          <w:rFonts w:ascii="Times New Roman" w:hAnsi="Times New Roman" w:cs="Times New Roman"/>
          <w:sz w:val="24"/>
          <w:szCs w:val="24"/>
          <w:lang w:val="sq-AL"/>
        </w:rPr>
        <w:t>321</w:t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21DFF">
        <w:rPr>
          <w:rFonts w:ascii="Times New Roman" w:hAnsi="Times New Roman" w:cs="Times New Roman"/>
          <w:sz w:val="24"/>
          <w:szCs w:val="24"/>
          <w:lang w:val="sq-AL"/>
        </w:rPr>
        <w:t>137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21DFF">
        <w:rPr>
          <w:rFonts w:ascii="Times New Roman" w:hAnsi="Times New Roman" w:cs="Times New Roman"/>
          <w:sz w:val="24"/>
          <w:szCs w:val="24"/>
          <w:lang w:val="sq-AL"/>
        </w:rPr>
        <w:t>00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€ </w:t>
      </w:r>
    </w:p>
    <w:p w:rsidR="00BA29C5" w:rsidRPr="00B67A6D" w:rsidRDefault="00BA29C5" w:rsidP="00BA29C5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Buxheti  nga Të hyrat </w:t>
      </w:r>
      <w:proofErr w:type="spellStart"/>
      <w:r w:rsidRPr="00B67A6D">
        <w:rPr>
          <w:rFonts w:ascii="Times New Roman" w:hAnsi="Times New Roman" w:cs="Times New Roman"/>
          <w:sz w:val="24"/>
          <w:szCs w:val="24"/>
          <w:lang w:val="sq-AL"/>
        </w:rPr>
        <w:t>Vetana</w:t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>ke</w:t>
      </w:r>
      <w:proofErr w:type="spellEnd"/>
      <w:r w:rsidR="00FD2C35">
        <w:rPr>
          <w:rFonts w:ascii="Times New Roman" w:hAnsi="Times New Roman" w:cs="Times New Roman"/>
          <w:sz w:val="24"/>
          <w:szCs w:val="24"/>
          <w:lang w:val="sq-AL"/>
        </w:rPr>
        <w:t xml:space="preserve">  është në vlerë prej: </w:t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</w:t>
      </w:r>
      <w:r w:rsidR="00DF191E">
        <w:rPr>
          <w:rFonts w:ascii="Times New Roman" w:hAnsi="Times New Roman" w:cs="Times New Roman"/>
          <w:sz w:val="24"/>
          <w:szCs w:val="24"/>
          <w:lang w:val="sq-AL"/>
        </w:rPr>
        <w:t>29,258,367.00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€ </w:t>
      </w:r>
    </w:p>
    <w:p w:rsidR="00BA29C5" w:rsidRPr="00B67A6D" w:rsidRDefault="00E21DFF" w:rsidP="00BA29C5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Donacionet për vitin 2020</w:t>
      </w:r>
      <w:r w:rsidR="00BA29C5" w:rsidRPr="00B67A6D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DF191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91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91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91E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</w:t>
      </w:r>
      <w:r w:rsidR="00DF191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91E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1,444.65</w:t>
      </w:r>
      <w:r w:rsidR="00BA29C5" w:rsidRPr="00B67A6D">
        <w:rPr>
          <w:rFonts w:ascii="Times New Roman" w:hAnsi="Times New Roman" w:cs="Times New Roman"/>
          <w:sz w:val="24"/>
          <w:szCs w:val="24"/>
          <w:lang w:val="sq-AL"/>
        </w:rPr>
        <w:t>€</w:t>
      </w:r>
    </w:p>
    <w:p w:rsidR="00BA29C5" w:rsidRPr="00B67A6D" w:rsidRDefault="00BA29C5" w:rsidP="00BA29C5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B67A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Buxheti fillestar sipas SIMFK për vitin </w:t>
      </w:r>
      <w:r w:rsidR="00DF191E">
        <w:rPr>
          <w:rFonts w:ascii="Times New Roman" w:hAnsi="Times New Roman" w:cs="Times New Roman"/>
          <w:b/>
          <w:sz w:val="24"/>
          <w:szCs w:val="24"/>
          <w:lang w:val="sq-AL"/>
        </w:rPr>
        <w:t>2020</w:t>
      </w:r>
      <w:r w:rsidR="00FD2C3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është në vlerë prej: </w:t>
      </w:r>
      <w:r w:rsidR="00FD2C35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</w:t>
      </w:r>
      <w:r w:rsidR="004A2E19">
        <w:rPr>
          <w:rFonts w:ascii="Times New Roman" w:hAnsi="Times New Roman" w:cs="Times New Roman"/>
          <w:b/>
          <w:sz w:val="24"/>
          <w:szCs w:val="24"/>
          <w:lang w:val="sq-AL"/>
        </w:rPr>
        <w:t>91,580,948.65</w:t>
      </w:r>
      <w:r w:rsidRPr="00B67A6D">
        <w:rPr>
          <w:rFonts w:ascii="Times New Roman" w:hAnsi="Times New Roman" w:cs="Times New Roman"/>
          <w:b/>
          <w:sz w:val="24"/>
          <w:szCs w:val="24"/>
          <w:lang w:val="sq-AL"/>
        </w:rPr>
        <w:t>€</w:t>
      </w:r>
    </w:p>
    <w:p w:rsidR="004A2E19" w:rsidRDefault="004A2E19" w:rsidP="004A2E19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4A2E19" w:rsidRDefault="004A2E19" w:rsidP="004A2E19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67A6D">
        <w:rPr>
          <w:rFonts w:ascii="Times New Roman" w:hAnsi="Times New Roman" w:cs="Times New Roman"/>
          <w:sz w:val="24"/>
          <w:szCs w:val="24"/>
          <w:lang w:val="sq-AL"/>
        </w:rPr>
        <w:t>Buxheti fillestar për vitin 20</w:t>
      </w:r>
      <w:r>
        <w:rPr>
          <w:rFonts w:ascii="Times New Roman" w:hAnsi="Times New Roman" w:cs="Times New Roman"/>
          <w:sz w:val="24"/>
          <w:szCs w:val="24"/>
          <w:lang w:val="sq-AL"/>
        </w:rPr>
        <w:t>20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 nga Grandi qeverit</w:t>
      </w:r>
      <w:r>
        <w:rPr>
          <w:rFonts w:ascii="Times New Roman" w:hAnsi="Times New Roman" w:cs="Times New Roman"/>
          <w:sz w:val="24"/>
          <w:szCs w:val="24"/>
          <w:lang w:val="sq-AL"/>
        </w:rPr>
        <w:t>ar  është në vlerë prej:      61,</w:t>
      </w:r>
      <w:r w:rsidR="00C85634">
        <w:rPr>
          <w:rFonts w:ascii="Times New Roman" w:hAnsi="Times New Roman" w:cs="Times New Roman"/>
          <w:sz w:val="24"/>
          <w:szCs w:val="24"/>
          <w:lang w:val="sq-AL"/>
        </w:rPr>
        <w:t>144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85634">
        <w:rPr>
          <w:rFonts w:ascii="Times New Roman" w:hAnsi="Times New Roman" w:cs="Times New Roman"/>
          <w:sz w:val="24"/>
          <w:szCs w:val="24"/>
          <w:lang w:val="sq-AL"/>
        </w:rPr>
        <w:t>638</w:t>
      </w:r>
      <w:r>
        <w:rPr>
          <w:rFonts w:ascii="Times New Roman" w:hAnsi="Times New Roman" w:cs="Times New Roman"/>
          <w:sz w:val="24"/>
          <w:szCs w:val="24"/>
          <w:lang w:val="sq-AL"/>
        </w:rPr>
        <w:t>.33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€ </w:t>
      </w:r>
    </w:p>
    <w:p w:rsidR="004A2E19" w:rsidRPr="00B67A6D" w:rsidRDefault="004A2E19" w:rsidP="004A2E19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Buxheti  nga Të hyrat </w:t>
      </w:r>
      <w:proofErr w:type="spellStart"/>
      <w:r w:rsidRPr="00B67A6D">
        <w:rPr>
          <w:rFonts w:ascii="Times New Roman" w:hAnsi="Times New Roman" w:cs="Times New Roman"/>
          <w:sz w:val="24"/>
          <w:szCs w:val="24"/>
          <w:lang w:val="sq-AL"/>
        </w:rPr>
        <w:t>Vetana</w:t>
      </w:r>
      <w:r>
        <w:rPr>
          <w:rFonts w:ascii="Times New Roman" w:hAnsi="Times New Roman" w:cs="Times New Roman"/>
          <w:sz w:val="24"/>
          <w:szCs w:val="24"/>
          <w:lang w:val="sq-AL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 është në vlerë prej: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29,258,367.00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€ </w:t>
      </w:r>
    </w:p>
    <w:p w:rsidR="00BA29C5" w:rsidRPr="00B67A6D" w:rsidRDefault="00FD2C35" w:rsidP="00BA29C5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Bartja e mjeteve nga vitin 201</w:t>
      </w:r>
      <w:r w:rsidR="00DF191E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BA29C5"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 në vitin </w:t>
      </w:r>
      <w:r w:rsidR="00DF191E">
        <w:rPr>
          <w:rFonts w:ascii="Times New Roman" w:hAnsi="Times New Roman" w:cs="Times New Roman"/>
          <w:sz w:val="24"/>
          <w:szCs w:val="24"/>
          <w:lang w:val="sq-AL"/>
        </w:rPr>
        <w:t>2020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është në vlerë prej: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2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7,473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465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55</w:t>
      </w:r>
      <w:r w:rsidR="00BA29C5" w:rsidRPr="00B67A6D">
        <w:rPr>
          <w:rFonts w:ascii="Times New Roman" w:hAnsi="Times New Roman" w:cs="Times New Roman"/>
          <w:sz w:val="24"/>
          <w:szCs w:val="24"/>
          <w:lang w:val="sq-AL"/>
        </w:rPr>
        <w:t>€</w:t>
      </w:r>
    </w:p>
    <w:p w:rsidR="00BA29C5" w:rsidRPr="00DF191E" w:rsidRDefault="00BA29C5" w:rsidP="00BA29C5">
      <w:pPr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C441A6">
        <w:rPr>
          <w:rFonts w:ascii="Times New Roman" w:hAnsi="Times New Roman" w:cs="Times New Roman"/>
          <w:sz w:val="24"/>
          <w:szCs w:val="24"/>
          <w:lang w:val="sq-AL"/>
        </w:rPr>
        <w:t xml:space="preserve">Shtese nga fondin i huamarrjes për vitin </w:t>
      </w:r>
      <w:r w:rsidR="00DF191E" w:rsidRPr="00C441A6">
        <w:rPr>
          <w:rFonts w:ascii="Times New Roman" w:hAnsi="Times New Roman" w:cs="Times New Roman"/>
          <w:sz w:val="24"/>
          <w:szCs w:val="24"/>
          <w:lang w:val="sq-AL"/>
        </w:rPr>
        <w:t>2020</w:t>
      </w:r>
      <w:r w:rsidR="00C65CAA" w:rsidRPr="00C441A6">
        <w:rPr>
          <w:rFonts w:ascii="Times New Roman" w:hAnsi="Times New Roman" w:cs="Times New Roman"/>
          <w:sz w:val="24"/>
          <w:szCs w:val="24"/>
          <w:lang w:val="sq-AL"/>
        </w:rPr>
        <w:t xml:space="preserve">:     </w:t>
      </w:r>
      <w:r w:rsidR="00C65CAA" w:rsidRPr="00C441A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65CAA" w:rsidRPr="00C441A6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</w:t>
      </w:r>
      <w:r w:rsidR="00C65CAA" w:rsidRPr="00C441A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65CAA" w:rsidRPr="00C441A6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</w:t>
      </w:r>
      <w:r w:rsidR="004A2E19" w:rsidRPr="00C441A6">
        <w:rPr>
          <w:rFonts w:ascii="Times New Roman" w:hAnsi="Times New Roman" w:cs="Times New Roman"/>
          <w:sz w:val="24"/>
          <w:szCs w:val="24"/>
          <w:lang w:val="sq-AL"/>
        </w:rPr>
        <w:t>1,452,629.80</w:t>
      </w:r>
      <w:r w:rsidRPr="00C441A6">
        <w:rPr>
          <w:rFonts w:ascii="Times New Roman" w:hAnsi="Times New Roman" w:cs="Times New Roman"/>
          <w:sz w:val="24"/>
          <w:szCs w:val="24"/>
          <w:lang w:val="sq-AL"/>
        </w:rPr>
        <w:t>€</w:t>
      </w:r>
    </w:p>
    <w:p w:rsidR="00BA29C5" w:rsidRPr="00B67A6D" w:rsidRDefault="00BA29C5" w:rsidP="00BA29C5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Donacionet janë </w:t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 xml:space="preserve">në vlerë prej : </w:t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</w:t>
      </w:r>
      <w:r w:rsidR="00C65CA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100</w:t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384</w:t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FD2C35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>€</w:t>
      </w:r>
    </w:p>
    <w:p w:rsidR="00B67A6D" w:rsidRDefault="00BA29C5" w:rsidP="00DC7D17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67A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Buxheti final sipas SIMFK për vitin </w:t>
      </w:r>
      <w:r w:rsidR="00DF191E">
        <w:rPr>
          <w:rFonts w:ascii="Times New Roman" w:hAnsi="Times New Roman" w:cs="Times New Roman"/>
          <w:b/>
          <w:sz w:val="24"/>
          <w:szCs w:val="24"/>
          <w:lang w:val="sq-AL"/>
        </w:rPr>
        <w:t>2020</w:t>
      </w:r>
      <w:r w:rsidR="00C65CA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është në vlerë prej: </w:t>
      </w:r>
      <w:r w:rsidR="00C65CA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C65CAA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11</w:t>
      </w:r>
      <w:r w:rsidR="004A2E19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="00C65CAA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C85634">
        <w:rPr>
          <w:rFonts w:ascii="Times New Roman" w:hAnsi="Times New Roman" w:cs="Times New Roman"/>
          <w:b/>
          <w:sz w:val="24"/>
          <w:szCs w:val="24"/>
          <w:lang w:val="sq-AL"/>
        </w:rPr>
        <w:t>429</w:t>
      </w:r>
      <w:r w:rsidR="00C65CAA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C85634">
        <w:rPr>
          <w:rFonts w:ascii="Times New Roman" w:hAnsi="Times New Roman" w:cs="Times New Roman"/>
          <w:b/>
          <w:sz w:val="24"/>
          <w:szCs w:val="24"/>
          <w:lang w:val="sq-AL"/>
        </w:rPr>
        <w:t>484</w:t>
      </w:r>
      <w:r w:rsidR="00C65CAA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4A2E19">
        <w:rPr>
          <w:rFonts w:ascii="Times New Roman" w:hAnsi="Times New Roman" w:cs="Times New Roman"/>
          <w:b/>
          <w:sz w:val="24"/>
          <w:szCs w:val="24"/>
          <w:lang w:val="sq-AL"/>
        </w:rPr>
        <w:t>86</w:t>
      </w:r>
      <w:r w:rsidRPr="00B67A6D">
        <w:rPr>
          <w:rFonts w:ascii="Times New Roman" w:hAnsi="Times New Roman" w:cs="Times New Roman"/>
          <w:b/>
          <w:sz w:val="24"/>
          <w:szCs w:val="24"/>
          <w:lang w:val="sq-AL"/>
        </w:rPr>
        <w:t>€</w:t>
      </w:r>
    </w:p>
    <w:p w:rsidR="00AA0E30" w:rsidRDefault="00AA0E30" w:rsidP="00DC7D1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D774D9" w:rsidRDefault="00A653A4" w:rsidP="00A653A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>Bu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xhet nga grandi qeveritar prej 61</w:t>
      </w:r>
      <w:r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C441A6">
        <w:rPr>
          <w:rFonts w:ascii="Times New Roman" w:hAnsi="Times New Roman" w:cs="Times New Roman"/>
          <w:b/>
          <w:bCs/>
          <w:sz w:val="24"/>
          <w:szCs w:val="24"/>
          <w:lang w:val="sq-AL"/>
        </w:rPr>
        <w:t>144</w:t>
      </w:r>
      <w:r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C441A6">
        <w:rPr>
          <w:rFonts w:ascii="Times New Roman" w:hAnsi="Times New Roman" w:cs="Times New Roman"/>
          <w:b/>
          <w:bCs/>
          <w:sz w:val="24"/>
          <w:szCs w:val="24"/>
          <w:lang w:val="sq-AL"/>
        </w:rPr>
        <w:t>638</w:t>
      </w:r>
      <w:r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33</w:t>
      </w:r>
      <w:r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€, </w:t>
      </w:r>
      <w:proofErr w:type="spellStart"/>
      <w:r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>eshte</w:t>
      </w:r>
      <w:proofErr w:type="spellEnd"/>
      <w:r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shpenzuar 51,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37</w:t>
      </w:r>
      <w:r w:rsidR="00C441A6">
        <w:rPr>
          <w:rFonts w:ascii="Times New Roman" w:hAnsi="Times New Roman" w:cs="Times New Roman"/>
          <w:b/>
          <w:bCs/>
          <w:sz w:val="24"/>
          <w:szCs w:val="24"/>
          <w:lang w:val="sq-AL"/>
        </w:rPr>
        <w:t>1</w:t>
      </w:r>
      <w:r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>,.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49</w:t>
      </w:r>
      <w:r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€, </w:t>
      </w:r>
    </w:p>
    <w:p w:rsidR="00045398" w:rsidRDefault="004A2E19" w:rsidP="00D774D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shuma e mbetur prej 10</w:t>
      </w:r>
      <w:r w:rsidR="00A653A4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192</w:t>
      </w:r>
      <w:r w:rsidR="00A653A4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646</w:t>
      </w:r>
      <w:r w:rsidR="00A653A4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84</w:t>
      </w:r>
      <w:r w:rsidR="00A653A4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€,  nuk barten ne vitin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1</w:t>
      </w:r>
      <w:r w:rsid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.</w:t>
      </w:r>
    </w:p>
    <w:p w:rsidR="00BA29C5" w:rsidRDefault="00A653A4" w:rsidP="00DC7D1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Buxheti nga financimi nga huamarrja ne vlere prej 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1,452,629.80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€, </w:t>
      </w:r>
      <w:r w:rsidR="00071945"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fondi i </w:t>
      </w:r>
      <w:proofErr w:type="spellStart"/>
      <w:r w:rsidR="00071945"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>huamarrjese</w:t>
      </w:r>
      <w:proofErr w:type="spellEnd"/>
      <w:r w:rsidR="00071945"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dedikuar </w:t>
      </w:r>
      <w:proofErr w:type="spellStart"/>
      <w:r w:rsidR="00071945"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>shëndetësis</w:t>
      </w:r>
      <w:proofErr w:type="spellEnd"/>
      <w:r w:rsidR="00071945"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proofErr w:type="spellStart"/>
      <w:r w:rsidR="00071945"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>per</w:t>
      </w:r>
      <w:proofErr w:type="spellEnd"/>
      <w:r w:rsidR="00071945"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vitin 20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20</w:t>
      </w:r>
      <w:r w:rsidR="00071945"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ne vlere 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1,290,367</w:t>
      </w:r>
      <w:r w:rsidR="00071945" w:rsidRPr="00A653A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.00 €,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shtesa e financimit 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p</w:t>
      </w:r>
      <w:r w:rsidR="006D7D21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r arsim </w:t>
      </w:r>
      <w:r w:rsidR="006D7D21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sht</w:t>
      </w:r>
      <w:r w:rsidR="006D7D21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: 162,262.80€ nga </w:t>
      </w:r>
      <w:proofErr w:type="spellStart"/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keto</w:t>
      </w:r>
      <w:proofErr w:type="spellEnd"/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mjete </w:t>
      </w:r>
      <w:proofErr w:type="spellStart"/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jane</w:t>
      </w:r>
      <w:proofErr w:type="spellEnd"/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shpenzuar 1,308,767.65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€, 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shuma e mbetur prej 143</w:t>
      </w:r>
      <w:r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862</w:t>
      </w:r>
      <w:r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.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15</w:t>
      </w:r>
      <w:r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€, nuk bartet ne vitin 202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1</w:t>
      </w:r>
      <w:r w:rsid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.</w:t>
      </w:r>
    </w:p>
    <w:p w:rsidR="00A653A4" w:rsidRDefault="00A653A4" w:rsidP="00DC7D1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Buxheti i pla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nifikuar nga te hyrat </w:t>
      </w:r>
      <w:proofErr w:type="spellStart"/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vetanake</w:t>
      </w:r>
      <w:proofErr w:type="spellEnd"/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29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258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367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.00 €, shpenzimi ng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a te hyrat </w:t>
      </w:r>
      <w:proofErr w:type="spellStart"/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eshte</w:t>
      </w:r>
      <w:proofErr w:type="spellEnd"/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ne vlere prej 8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709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543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39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€, bilanci negativ ne realizim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per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vitin 20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ne shume prej 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4,342,241.49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€, </w:t>
      </w:r>
      <w:r w:rsidR="003C1673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shuma e pas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hpenzuar nga te hyrat </w:t>
      </w:r>
      <w:proofErr w:type="spellStart"/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vetanake</w:t>
      </w:r>
      <w:proofErr w:type="spellEnd"/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20</w:t>
      </w:r>
      <w:r w:rsidR="003C1673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548</w:t>
      </w:r>
      <w:r w:rsidR="003C1673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823</w:t>
      </w:r>
      <w:r w:rsidR="003C1673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.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61</w:t>
      </w:r>
      <w:r w:rsidR="003C1673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</w:t>
      </w:r>
      <w:proofErr w:type="spellStart"/>
      <w:r w:rsidR="003C1673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keto</w:t>
      </w:r>
      <w:proofErr w:type="spellEnd"/>
      <w:r w:rsidR="003C1673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mjete barten ne vitin 202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1</w:t>
      </w:r>
      <w:r w:rsidR="003C1673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por </w:t>
      </w:r>
      <w:proofErr w:type="spellStart"/>
      <w:r w:rsidR="003C1673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eshte</w:t>
      </w:r>
      <w:proofErr w:type="spellEnd"/>
      <w:r w:rsidR="003C1673"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jo finale.</w:t>
      </w:r>
    </w:p>
    <w:p w:rsidR="00045398" w:rsidRPr="00D774D9" w:rsidRDefault="003C1673" w:rsidP="00DC7D1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Buxheti nga te hyrat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vetanake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te bartura ne vlere prej 2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473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465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55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€,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eshte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shpenzuar shuma prej 1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450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lang w:val="sq-AL"/>
        </w:rPr>
        <w:t>252.46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€, </w:t>
      </w:r>
      <w:r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shuma e pashpenzuar 1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6</w:t>
      </w:r>
      <w:r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023</w:t>
      </w:r>
      <w:r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,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213</w:t>
      </w:r>
      <w:r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.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09</w:t>
      </w:r>
      <w:r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 xml:space="preserve"> €, barten ne vitin 202</w:t>
      </w:r>
      <w:r w:rsidR="004A2E1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1</w:t>
      </w:r>
      <w:r w:rsidRPr="00D774D9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.</w:t>
      </w:r>
    </w:p>
    <w:p w:rsidR="00D774D9" w:rsidRPr="00D774D9" w:rsidRDefault="00D774D9" w:rsidP="00DC7D1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B67785" w:rsidRPr="00B67A6D" w:rsidRDefault="001C2FAF" w:rsidP="001C2FA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 w:eastAsia="x-none"/>
        </w:rPr>
      </w:pPr>
      <w:r w:rsidRPr="00B67A6D">
        <w:rPr>
          <w:rFonts w:ascii="Times New Roman" w:hAnsi="Times New Roman" w:cs="Times New Roman"/>
          <w:sz w:val="24"/>
          <w:szCs w:val="24"/>
          <w:lang w:val="sq-AL" w:eastAsia="x-none"/>
        </w:rPr>
        <w:t>Sqarim</w:t>
      </w:r>
    </w:p>
    <w:p w:rsidR="00C65CAA" w:rsidRDefault="001C2FAF" w:rsidP="0007194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 w:eastAsia="x-none"/>
        </w:rPr>
      </w:pPr>
      <w:r w:rsidRPr="00C65CAA">
        <w:rPr>
          <w:rFonts w:ascii="Times New Roman" w:hAnsi="Times New Roman" w:cs="Times New Roman"/>
          <w:sz w:val="24"/>
          <w:szCs w:val="24"/>
          <w:lang w:val="sq-AL" w:eastAsia="x-none"/>
        </w:rPr>
        <w:t xml:space="preserve">Buxheti fillestar i </w:t>
      </w:r>
      <w:r w:rsidR="00473C16" w:rsidRPr="00C65CAA">
        <w:rPr>
          <w:rFonts w:ascii="Times New Roman" w:hAnsi="Times New Roman" w:cs="Times New Roman"/>
          <w:sz w:val="24"/>
          <w:szCs w:val="24"/>
          <w:lang w:val="sq-AL" w:eastAsia="x-none"/>
        </w:rPr>
        <w:t xml:space="preserve">miratuar </w:t>
      </w:r>
      <w:r w:rsidR="00C65CAA" w:rsidRPr="00C65CAA">
        <w:rPr>
          <w:rFonts w:ascii="Times New Roman" w:hAnsi="Times New Roman" w:cs="Times New Roman"/>
          <w:sz w:val="24"/>
          <w:szCs w:val="24"/>
          <w:lang w:val="sq-AL" w:eastAsia="x-none"/>
        </w:rPr>
        <w:t xml:space="preserve">në Kuvend është: </w:t>
      </w:r>
      <w:r w:rsidR="004A2E19">
        <w:rPr>
          <w:rFonts w:ascii="Times New Roman" w:hAnsi="Times New Roman" w:cs="Times New Roman"/>
          <w:sz w:val="24"/>
          <w:szCs w:val="24"/>
          <w:lang w:val="sq-AL" w:eastAsia="x-none"/>
        </w:rPr>
        <w:t>91</w:t>
      </w:r>
      <w:r w:rsidR="00C65CAA" w:rsidRPr="00C65CAA">
        <w:rPr>
          <w:rFonts w:ascii="Times New Roman" w:hAnsi="Times New Roman" w:cs="Times New Roman"/>
          <w:sz w:val="24"/>
          <w:szCs w:val="24"/>
          <w:lang w:val="sq-AL" w:eastAsia="x-none"/>
        </w:rPr>
        <w:t>,</w:t>
      </w:r>
      <w:r w:rsidR="004A2E19">
        <w:rPr>
          <w:rFonts w:ascii="Times New Roman" w:hAnsi="Times New Roman" w:cs="Times New Roman"/>
          <w:sz w:val="24"/>
          <w:szCs w:val="24"/>
          <w:lang w:val="sq-AL" w:eastAsia="x-none"/>
        </w:rPr>
        <w:t>580</w:t>
      </w:r>
      <w:r w:rsidR="00C65CAA" w:rsidRPr="00C65CAA">
        <w:rPr>
          <w:rFonts w:ascii="Times New Roman" w:hAnsi="Times New Roman" w:cs="Times New Roman"/>
          <w:sz w:val="24"/>
          <w:szCs w:val="24"/>
          <w:lang w:val="sq-AL" w:eastAsia="x-none"/>
        </w:rPr>
        <w:t>,</w:t>
      </w:r>
      <w:r w:rsidR="004A2E19">
        <w:rPr>
          <w:rFonts w:ascii="Times New Roman" w:hAnsi="Times New Roman" w:cs="Times New Roman"/>
          <w:sz w:val="24"/>
          <w:szCs w:val="24"/>
          <w:lang w:val="sq-AL" w:eastAsia="x-none"/>
        </w:rPr>
        <w:t>948.65</w:t>
      </w:r>
      <w:r w:rsidRPr="00C65CAA">
        <w:rPr>
          <w:rFonts w:ascii="Times New Roman" w:hAnsi="Times New Roman" w:cs="Times New Roman"/>
          <w:sz w:val="24"/>
          <w:szCs w:val="24"/>
          <w:lang w:val="sq-AL" w:eastAsia="x-none"/>
        </w:rPr>
        <w:t xml:space="preserve"> €</w:t>
      </w:r>
      <w:r w:rsidR="00473C16" w:rsidRPr="00C65CAA">
        <w:rPr>
          <w:rFonts w:ascii="Times New Roman" w:hAnsi="Times New Roman" w:cs="Times New Roman"/>
          <w:sz w:val="24"/>
          <w:szCs w:val="24"/>
          <w:lang w:val="sq-AL" w:eastAsia="x-none"/>
        </w:rPr>
        <w:t>.</w:t>
      </w:r>
    </w:p>
    <w:p w:rsidR="00BA29C5" w:rsidRPr="00B67A6D" w:rsidRDefault="00BA29C5" w:rsidP="001C2F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 w:eastAsia="x-none"/>
        </w:rPr>
      </w:pP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Të hyrat </w:t>
      </w:r>
      <w:proofErr w:type="spellStart"/>
      <w:r w:rsidRPr="00B67A6D">
        <w:rPr>
          <w:rFonts w:ascii="Times New Roman" w:hAnsi="Times New Roman" w:cs="Times New Roman"/>
          <w:sz w:val="24"/>
          <w:szCs w:val="24"/>
          <w:lang w:val="sq-AL"/>
        </w:rPr>
        <w:t>vetanake</w:t>
      </w:r>
      <w:proofErr w:type="spellEnd"/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 të pashpenzuara nga vit</w:t>
      </w:r>
      <w:r w:rsidR="00C65CAA">
        <w:rPr>
          <w:rFonts w:ascii="Times New Roman" w:hAnsi="Times New Roman" w:cs="Times New Roman"/>
          <w:sz w:val="24"/>
          <w:szCs w:val="24"/>
          <w:lang w:val="sq-AL"/>
        </w:rPr>
        <w:t>et e mëhershme, në shumë prej 2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473</w:t>
      </w:r>
      <w:r w:rsidR="00C65CAA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465</w:t>
      </w:r>
      <w:r w:rsidR="00C65CAA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55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 €, janë për bartje në vitin vijues </w:t>
      </w:r>
      <w:r w:rsidR="00DD5190" w:rsidRPr="00B67A6D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A29C5" w:rsidRPr="00B67A6D" w:rsidRDefault="001F1882" w:rsidP="001C2F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 w:eastAsia="x-none"/>
        </w:rPr>
      </w:pP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Donacionet për vitin </w:t>
      </w:r>
      <w:r w:rsidR="00DD5190" w:rsidRPr="00B67A6D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C65CAA">
        <w:rPr>
          <w:rFonts w:ascii="Times New Roman" w:hAnsi="Times New Roman" w:cs="Times New Roman"/>
          <w:sz w:val="24"/>
          <w:szCs w:val="24"/>
          <w:lang w:val="sq-AL"/>
        </w:rPr>
        <w:t xml:space="preserve"> janë ne vlerën prej 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100</w:t>
      </w:r>
      <w:r w:rsidR="00C65CAA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384.18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 €</w:t>
      </w:r>
    </w:p>
    <w:p w:rsidR="001F1882" w:rsidRPr="00B67A6D" w:rsidRDefault="001F1882" w:rsidP="001C2FA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 w:eastAsia="x-none"/>
        </w:rPr>
      </w:pP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Shtese nga fondi i huamarrjes për vitin </w:t>
      </w:r>
      <w:r w:rsidR="00DD5190" w:rsidRPr="00B67A6D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C65CAA">
        <w:rPr>
          <w:rFonts w:ascii="Times New Roman" w:hAnsi="Times New Roman" w:cs="Times New Roman"/>
          <w:sz w:val="24"/>
          <w:szCs w:val="24"/>
          <w:lang w:val="sq-AL"/>
        </w:rPr>
        <w:t xml:space="preserve"> ne vlere prej </w:t>
      </w:r>
      <w:r w:rsidR="004A2E19">
        <w:rPr>
          <w:rFonts w:ascii="Times New Roman" w:hAnsi="Times New Roman" w:cs="Times New Roman"/>
          <w:sz w:val="24"/>
          <w:szCs w:val="24"/>
          <w:lang w:val="sq-AL"/>
        </w:rPr>
        <w:t>1,452,629.80</w:t>
      </w:r>
      <w:r w:rsidRPr="00B67A6D">
        <w:rPr>
          <w:rFonts w:ascii="Times New Roman" w:hAnsi="Times New Roman" w:cs="Times New Roman"/>
          <w:sz w:val="24"/>
          <w:szCs w:val="24"/>
          <w:lang w:val="sq-AL"/>
        </w:rPr>
        <w:t xml:space="preserve"> €,</w:t>
      </w:r>
    </w:p>
    <w:p w:rsidR="005A2513" w:rsidRDefault="005A2513" w:rsidP="005A25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p w:rsidR="004A2E19" w:rsidRDefault="004A2E19" w:rsidP="005A25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p w:rsidR="004A2E19" w:rsidRDefault="004A2E19" w:rsidP="005A25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p w:rsidR="004A2E19" w:rsidRDefault="004A2E19" w:rsidP="005A25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p w:rsidR="004A2E19" w:rsidRDefault="004A2E19" w:rsidP="005A25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p w:rsidR="004A2E19" w:rsidRDefault="004A2E19" w:rsidP="005A25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p w:rsidR="004A2E19" w:rsidRDefault="004A2E19" w:rsidP="005A25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p w:rsidR="004A2E19" w:rsidRDefault="004A2E19" w:rsidP="005A25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p w:rsidR="00F42D6E" w:rsidRPr="00B67A6D" w:rsidRDefault="00F42D6E" w:rsidP="005A25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 w:eastAsia="x-none"/>
        </w:rPr>
      </w:pPr>
    </w:p>
    <w:p w:rsidR="002745DC" w:rsidRPr="00B67A6D" w:rsidRDefault="00B6568C" w:rsidP="002745DC">
      <w:pPr>
        <w:pStyle w:val="Heading2"/>
        <w:tabs>
          <w:tab w:val="left" w:pos="90"/>
        </w:tabs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  <w:t xml:space="preserve"> </w:t>
      </w:r>
      <w:r w:rsidR="0080479F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1</w:t>
      </w:r>
      <w:r w:rsidR="00F87E00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9</w:t>
      </w:r>
      <w:r w:rsidR="00486D6A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.</w:t>
      </w:r>
      <w:r w:rsidR="00EF1A19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Detal</w:t>
      </w:r>
      <w:r w:rsidR="002745D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e t</w:t>
      </w:r>
      <w:r w:rsidR="00BE7CA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="002745D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shpenzimeve nga ndarjet buxhetore për shpenzime t</w:t>
      </w:r>
      <w:r w:rsidR="00BE7CA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ë jashtëzakonshme, të përshkruara në</w:t>
      </w:r>
      <w:r w:rsidR="002745D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nenin 29 te këtij ligji</w:t>
      </w:r>
      <w:r w:rsidR="00BE7CA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.</w:t>
      </w:r>
      <w:r w:rsidR="002745D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</w:t>
      </w:r>
    </w:p>
    <w:p w:rsidR="002745DC" w:rsidRDefault="002745DC" w:rsidP="00274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91ED8" w:rsidRPr="00891ED8" w:rsidRDefault="00891ED8" w:rsidP="002745DC">
      <w:pPr>
        <w:autoSpaceDE w:val="0"/>
        <w:autoSpaceDN w:val="0"/>
        <w:adjustRightInd w:val="0"/>
        <w:jc w:val="both"/>
        <w:rPr>
          <w:rFonts w:ascii="Times" w:hAnsi="Times"/>
          <w:color w:val="FF0000"/>
          <w:sz w:val="24"/>
          <w:szCs w:val="24"/>
        </w:rPr>
      </w:pPr>
      <w:r w:rsidRPr="00891ED8">
        <w:rPr>
          <w:rFonts w:ascii="Times" w:hAnsi="Times"/>
          <w:color w:val="FF0000"/>
          <w:sz w:val="24"/>
          <w:szCs w:val="24"/>
        </w:rPr>
        <w:t xml:space="preserve">Ne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baze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te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instruksionit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te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Ministrise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së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Financave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për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rishikimin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e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buxhetit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për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vitin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2020,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te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dt.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05.06.2020, per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te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siguruar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stabilitetin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financiar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dhe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sigurimin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e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mjeteve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per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zbatimin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e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masave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te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pakos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emergjente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fiskale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per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arsye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te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pasojave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te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COVID19,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Komuna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e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Prishtines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ka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bere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rishikimin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e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buxhetit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te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vitit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2020.Nga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Kategoria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e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Investimeve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kapitale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jane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marr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mjetet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ne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shum</w:t>
      </w:r>
      <w:r w:rsidR="006D7D21">
        <w:rPr>
          <w:rFonts w:ascii="Times" w:hAnsi="Times"/>
          <w:color w:val="FF0000"/>
          <w:sz w:val="24"/>
          <w:szCs w:val="24"/>
        </w:rPr>
        <w:t>ë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prej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: 5,500,000.00€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dhe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jan</w:t>
      </w:r>
      <w:r w:rsidR="006D7D21">
        <w:rPr>
          <w:rFonts w:ascii="Times" w:hAnsi="Times"/>
          <w:color w:val="FF0000"/>
          <w:sz w:val="24"/>
          <w:szCs w:val="24"/>
        </w:rPr>
        <w:t>ë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ridestinuar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n</w:t>
      </w:r>
      <w:r w:rsidR="006D7D21">
        <w:rPr>
          <w:rFonts w:ascii="Times" w:hAnsi="Times"/>
          <w:color w:val="FF0000"/>
          <w:sz w:val="24"/>
          <w:szCs w:val="24"/>
        </w:rPr>
        <w:t>ë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k</w:t>
      </w:r>
      <w:r w:rsidR="006D7D21">
        <w:rPr>
          <w:rFonts w:ascii="Times" w:hAnsi="Times"/>
          <w:color w:val="FF0000"/>
          <w:sz w:val="24"/>
          <w:szCs w:val="24"/>
        </w:rPr>
        <w:t>ë</w:t>
      </w:r>
      <w:r w:rsidRPr="00891ED8">
        <w:rPr>
          <w:rFonts w:ascii="Times" w:hAnsi="Times"/>
          <w:color w:val="FF0000"/>
          <w:sz w:val="24"/>
          <w:szCs w:val="24"/>
        </w:rPr>
        <w:t>to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 </w:t>
      </w:r>
      <w:proofErr w:type="spellStart"/>
      <w:r w:rsidRPr="00891ED8">
        <w:rPr>
          <w:rFonts w:ascii="Times" w:hAnsi="Times"/>
          <w:color w:val="FF0000"/>
          <w:sz w:val="24"/>
          <w:szCs w:val="24"/>
        </w:rPr>
        <w:t>kategori</w:t>
      </w:r>
      <w:proofErr w:type="spellEnd"/>
      <w:r w:rsidRPr="00891ED8">
        <w:rPr>
          <w:rFonts w:ascii="Times" w:hAnsi="Times"/>
          <w:color w:val="FF0000"/>
          <w:sz w:val="24"/>
          <w:szCs w:val="24"/>
        </w:rPr>
        <w:t xml:space="preserve">: </w:t>
      </w:r>
    </w:p>
    <w:p w:rsidR="004A2E19" w:rsidRPr="00891ED8" w:rsidRDefault="00891ED8" w:rsidP="00891ED8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</w:pPr>
      <w:r w:rsidRPr="00891ED8">
        <w:rPr>
          <w:rFonts w:ascii="Times" w:hAnsi="Times" w:cs="Arial"/>
          <w:color w:val="FF0000"/>
          <w:sz w:val="24"/>
          <w:szCs w:val="24"/>
          <w:lang w:val="sq-AL"/>
        </w:rPr>
        <w:t xml:space="preserve">Subvencionet dhe </w:t>
      </w:r>
      <w:proofErr w:type="spellStart"/>
      <w:r w:rsidRPr="00891ED8">
        <w:rPr>
          <w:rFonts w:ascii="Times" w:hAnsi="Times" w:cs="Arial"/>
          <w:color w:val="FF0000"/>
          <w:sz w:val="24"/>
          <w:szCs w:val="24"/>
          <w:lang w:val="sq-AL"/>
        </w:rPr>
        <w:t>Transferet</w:t>
      </w:r>
      <w:proofErr w:type="spellEnd"/>
      <w:r w:rsidRPr="00891ED8">
        <w:rPr>
          <w:rFonts w:ascii="Times" w:hAnsi="Times" w:cs="Arial"/>
          <w:color w:val="FF0000"/>
          <w:sz w:val="24"/>
          <w:szCs w:val="24"/>
          <w:lang w:val="sq-AL"/>
        </w:rPr>
        <w:t xml:space="preserve"> n</w:t>
      </w:r>
      <w:r w:rsidR="006D7D21">
        <w:rPr>
          <w:rFonts w:ascii="Times" w:hAnsi="Times" w:cs="Arial"/>
          <w:color w:val="FF0000"/>
          <w:sz w:val="24"/>
          <w:szCs w:val="24"/>
          <w:lang w:val="sq-AL"/>
        </w:rPr>
        <w:t>ë</w:t>
      </w:r>
      <w:r w:rsidRPr="00891ED8">
        <w:rPr>
          <w:rFonts w:ascii="Times" w:hAnsi="Times" w:cs="Arial"/>
          <w:color w:val="FF0000"/>
          <w:sz w:val="24"/>
          <w:szCs w:val="24"/>
          <w:lang w:val="sq-AL"/>
        </w:rPr>
        <w:t xml:space="preserve"> shum</w:t>
      </w:r>
      <w:r w:rsidR="006D7D21">
        <w:rPr>
          <w:rFonts w:ascii="Times" w:hAnsi="Times" w:cs="Arial"/>
          <w:color w:val="FF0000"/>
          <w:sz w:val="24"/>
          <w:szCs w:val="24"/>
          <w:lang w:val="sq-AL"/>
        </w:rPr>
        <w:t>ë</w:t>
      </w:r>
      <w:r w:rsidRPr="00891ED8">
        <w:rPr>
          <w:rFonts w:ascii="Times" w:hAnsi="Times" w:cs="Arial"/>
          <w:color w:val="FF0000"/>
          <w:sz w:val="24"/>
          <w:szCs w:val="24"/>
          <w:lang w:val="sq-AL"/>
        </w:rPr>
        <w:t xml:space="preserve"> prej: 5,500,000.00€</w:t>
      </w:r>
    </w:p>
    <w:p w:rsidR="00045398" w:rsidRPr="00B67A6D" w:rsidRDefault="00045398" w:rsidP="00274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745DC" w:rsidRPr="00B67A6D" w:rsidRDefault="00F87E00" w:rsidP="002745DC">
      <w:pPr>
        <w:pStyle w:val="Heading2"/>
        <w:tabs>
          <w:tab w:val="left" w:pos="90"/>
        </w:tabs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</w:pPr>
      <w:r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20</w:t>
      </w:r>
      <w:r w:rsidR="00EF1A19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. Detal</w:t>
      </w:r>
      <w:r w:rsidR="002745D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e mbi t</w:t>
      </w:r>
      <w:r w:rsidR="00EF1A19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ë</w:t>
      </w:r>
      <w:r w:rsidR="002745D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gjitha rregullimet t</w:t>
      </w:r>
      <w:r w:rsidR="00EF1A19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ë cilat janë bërë në ndarje buxhetore, në</w:t>
      </w:r>
      <w:r w:rsidR="002745D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përputhje m</w:t>
      </w:r>
      <w:r w:rsidR="00EF1A19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e nenet 30 dhe 31 të</w:t>
      </w:r>
      <w:r w:rsidR="002745D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këtij ligji</w:t>
      </w:r>
      <w:r w:rsidR="00EF1A19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.</w:t>
      </w:r>
    </w:p>
    <w:p w:rsidR="00DC7D17" w:rsidRPr="00B67A6D" w:rsidRDefault="00DC7D17" w:rsidP="00DC7D17">
      <w:pPr>
        <w:rPr>
          <w:rFonts w:ascii="Times New Roman" w:hAnsi="Times New Roman" w:cs="Times New Roman"/>
          <w:sz w:val="24"/>
          <w:szCs w:val="24"/>
          <w:lang w:val="sq-AL" w:eastAsia="x-none"/>
        </w:rPr>
      </w:pPr>
    </w:p>
    <w:p w:rsidR="005C3B40" w:rsidRDefault="002745DC" w:rsidP="00D774D9">
      <w:pPr>
        <w:rPr>
          <w:rFonts w:ascii="Times New Roman" w:hAnsi="Times New Roman" w:cs="Times New Roman"/>
          <w:sz w:val="24"/>
          <w:szCs w:val="24"/>
          <w:lang w:val="sq-AL" w:eastAsia="x-none"/>
        </w:rPr>
      </w:pPr>
      <w:r w:rsidRPr="00B67A6D">
        <w:rPr>
          <w:rFonts w:ascii="Times New Roman" w:hAnsi="Times New Roman" w:cs="Times New Roman"/>
          <w:sz w:val="24"/>
          <w:szCs w:val="24"/>
          <w:lang w:val="sq-AL" w:eastAsia="x-none"/>
        </w:rPr>
        <w:t>Ko</w:t>
      </w:r>
      <w:r w:rsidR="00EF1A19" w:rsidRPr="00B67A6D">
        <w:rPr>
          <w:rFonts w:ascii="Times New Roman" w:hAnsi="Times New Roman" w:cs="Times New Roman"/>
          <w:sz w:val="24"/>
          <w:szCs w:val="24"/>
          <w:lang w:val="sq-AL" w:eastAsia="x-none"/>
        </w:rPr>
        <w:t>muna e Prishtinës, sipas nenit të</w:t>
      </w:r>
      <w:r w:rsidRPr="00B67A6D">
        <w:rPr>
          <w:rFonts w:ascii="Times New Roman" w:hAnsi="Times New Roman" w:cs="Times New Roman"/>
          <w:sz w:val="24"/>
          <w:szCs w:val="24"/>
          <w:lang w:val="sq-AL" w:eastAsia="x-none"/>
        </w:rPr>
        <w:t xml:space="preserve"> caktuar</w:t>
      </w:r>
      <w:r w:rsidR="00EF1A19" w:rsidRPr="00B67A6D">
        <w:rPr>
          <w:rFonts w:ascii="Times New Roman" w:hAnsi="Times New Roman" w:cs="Times New Roman"/>
          <w:sz w:val="24"/>
          <w:szCs w:val="24"/>
          <w:lang w:val="sq-AL" w:eastAsia="x-none"/>
        </w:rPr>
        <w:t>,</w:t>
      </w:r>
      <w:r w:rsidRPr="00B67A6D">
        <w:rPr>
          <w:rFonts w:ascii="Times New Roman" w:hAnsi="Times New Roman" w:cs="Times New Roman"/>
          <w:sz w:val="24"/>
          <w:szCs w:val="24"/>
          <w:lang w:val="sq-AL" w:eastAsia="x-none"/>
        </w:rPr>
        <w:t xml:space="preserve"> për viti</w:t>
      </w:r>
      <w:r w:rsidR="00C65CAA">
        <w:rPr>
          <w:rFonts w:ascii="Times New Roman" w:hAnsi="Times New Roman" w:cs="Times New Roman"/>
          <w:sz w:val="24"/>
          <w:szCs w:val="24"/>
          <w:lang w:val="sq-AL" w:eastAsia="x-none"/>
        </w:rPr>
        <w:t>n</w:t>
      </w:r>
      <w:r w:rsidRPr="00B67A6D">
        <w:rPr>
          <w:rFonts w:ascii="Times New Roman" w:hAnsi="Times New Roman" w:cs="Times New Roman"/>
          <w:sz w:val="24"/>
          <w:szCs w:val="24"/>
          <w:lang w:val="sq-AL" w:eastAsia="x-none"/>
        </w:rPr>
        <w:t xml:space="preserve"> </w:t>
      </w:r>
      <w:r w:rsidR="00891ED8">
        <w:rPr>
          <w:rFonts w:ascii="Times New Roman" w:hAnsi="Times New Roman" w:cs="Times New Roman"/>
          <w:sz w:val="24"/>
          <w:szCs w:val="24"/>
          <w:lang w:val="sq-AL" w:eastAsia="x-none"/>
        </w:rPr>
        <w:t>2020</w:t>
      </w:r>
      <w:r w:rsidR="007277FC" w:rsidRPr="00B67A6D">
        <w:rPr>
          <w:rFonts w:ascii="Times New Roman" w:hAnsi="Times New Roman" w:cs="Times New Roman"/>
          <w:sz w:val="24"/>
          <w:szCs w:val="24"/>
          <w:lang w:val="sq-AL" w:eastAsia="x-none"/>
        </w:rPr>
        <w:t>,</w:t>
      </w:r>
      <w:r w:rsidR="00C65CAA">
        <w:rPr>
          <w:rFonts w:ascii="Times New Roman" w:hAnsi="Times New Roman" w:cs="Times New Roman"/>
          <w:sz w:val="24"/>
          <w:szCs w:val="24"/>
          <w:lang w:val="sq-AL" w:eastAsia="x-none"/>
        </w:rPr>
        <w:t xml:space="preserve"> </w:t>
      </w:r>
      <w:r w:rsidRPr="00B67A6D">
        <w:rPr>
          <w:rFonts w:ascii="Times New Roman" w:hAnsi="Times New Roman" w:cs="Times New Roman"/>
          <w:sz w:val="24"/>
          <w:szCs w:val="24"/>
          <w:lang w:val="sq-AL" w:eastAsia="x-none"/>
        </w:rPr>
        <w:t>ka pasur rr</w:t>
      </w:r>
      <w:r w:rsidR="00EF1A19" w:rsidRPr="00B67A6D">
        <w:rPr>
          <w:rFonts w:ascii="Times New Roman" w:hAnsi="Times New Roman" w:cs="Times New Roman"/>
          <w:sz w:val="24"/>
          <w:szCs w:val="24"/>
          <w:lang w:val="sq-AL" w:eastAsia="x-none"/>
        </w:rPr>
        <w:t>egullime për ndarje buxhetore (r</w:t>
      </w:r>
      <w:r w:rsidRPr="00B67A6D">
        <w:rPr>
          <w:rFonts w:ascii="Times New Roman" w:hAnsi="Times New Roman" w:cs="Times New Roman"/>
          <w:sz w:val="24"/>
          <w:szCs w:val="24"/>
          <w:lang w:val="sq-AL" w:eastAsia="x-none"/>
        </w:rPr>
        <w:t>ishikime buxhetore)</w:t>
      </w:r>
      <w:r w:rsidR="00C8068A" w:rsidRPr="00B67A6D">
        <w:rPr>
          <w:rFonts w:ascii="Times New Roman" w:hAnsi="Times New Roman" w:cs="Times New Roman"/>
          <w:sz w:val="24"/>
          <w:szCs w:val="24"/>
          <w:lang w:val="sq-AL" w:eastAsia="x-none"/>
        </w:rPr>
        <w:t>.</w:t>
      </w:r>
    </w:p>
    <w:p w:rsidR="00891ED8" w:rsidRDefault="00E9660E" w:rsidP="00E9660E">
      <w:pPr>
        <w:tabs>
          <w:tab w:val="left" w:pos="1080"/>
        </w:tabs>
        <w:rPr>
          <w:b/>
          <w:color w:val="000000" w:themeColor="text1"/>
          <w:sz w:val="22"/>
          <w:szCs w:val="22"/>
          <w:u w:val="single"/>
          <w:lang w:val="sq-AL"/>
        </w:rPr>
      </w:pPr>
      <w:r>
        <w:rPr>
          <w:b/>
          <w:color w:val="000000" w:themeColor="text1"/>
          <w:sz w:val="22"/>
          <w:szCs w:val="22"/>
          <w:u w:val="single"/>
          <w:lang w:val="sq-AL"/>
        </w:rPr>
        <w:t>****</w:t>
      </w:r>
      <w:r w:rsidRPr="000A32CF">
        <w:rPr>
          <w:b/>
          <w:color w:val="000000" w:themeColor="text1"/>
          <w:sz w:val="22"/>
          <w:szCs w:val="22"/>
          <w:u w:val="single"/>
          <w:lang w:val="sq-AL"/>
        </w:rPr>
        <w:t>Shpalosje:</w:t>
      </w:r>
    </w:p>
    <w:p w:rsidR="00CD5F8E" w:rsidRPr="00B67A6D" w:rsidRDefault="00CD5F8E" w:rsidP="00CD5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A6D">
        <w:rPr>
          <w:rFonts w:ascii="Times New Roman" w:hAnsi="Times New Roman" w:cs="Times New Roman"/>
          <w:b/>
          <w:sz w:val="24"/>
          <w:szCs w:val="24"/>
        </w:rPr>
        <w:t>RREGULLIM I NDARJEVE BU</w:t>
      </w:r>
      <w:r w:rsidR="00891ED8">
        <w:rPr>
          <w:rFonts w:ascii="Times New Roman" w:hAnsi="Times New Roman" w:cs="Times New Roman"/>
          <w:b/>
          <w:sz w:val="24"/>
          <w:szCs w:val="24"/>
        </w:rPr>
        <w:t>XHETORE PËR BUXHETIN E VITIT 2020</w:t>
      </w:r>
    </w:p>
    <w:p w:rsidR="00CD5F8E" w:rsidRPr="00B67A6D" w:rsidRDefault="00CD5F8E" w:rsidP="00CD5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79" w:rsidRPr="00B67A6D" w:rsidRDefault="00CD5F8E" w:rsidP="000D6379">
      <w:pPr>
        <w:ind w:right="1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financave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30,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paragrafit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Komuna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Prishtinës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rregullimin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ndarjeve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20</w:t>
      </w:r>
      <w:r w:rsidR="00891ED8">
        <w:rPr>
          <w:rFonts w:ascii="Times New Roman" w:hAnsi="Times New Roman" w:cs="Times New Roman"/>
          <w:sz w:val="24"/>
          <w:szCs w:val="24"/>
        </w:rPr>
        <w:t>20</w:t>
      </w:r>
      <w:r w:rsidRPr="00B67A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arsyetimet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rregullimin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ndarjeve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20</w:t>
      </w:r>
      <w:r w:rsidR="00891ED8">
        <w:rPr>
          <w:rFonts w:ascii="Times New Roman" w:hAnsi="Times New Roman" w:cs="Times New Roman"/>
          <w:sz w:val="24"/>
          <w:szCs w:val="24"/>
        </w:rPr>
        <w:t>20</w:t>
      </w:r>
      <w:r w:rsidRPr="00B67A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ndarjeve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respektuar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kushtin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shumës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transferuar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pesëmbëdhjetë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qind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(15%) e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ndarjes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ndikuar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negativisht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>.</w:t>
      </w:r>
    </w:p>
    <w:p w:rsidR="000D6379" w:rsidRPr="00B67A6D" w:rsidRDefault="000D6379" w:rsidP="00280439">
      <w:pPr>
        <w:spacing w:after="0"/>
        <w:ind w:right="1100"/>
        <w:jc w:val="both"/>
        <w:rPr>
          <w:rFonts w:ascii="Times New Roman" w:hAnsi="Times New Roman" w:cs="Times New Roman"/>
          <w:sz w:val="24"/>
          <w:szCs w:val="24"/>
        </w:rPr>
      </w:pPr>
    </w:p>
    <w:p w:rsidR="00CD5F8E" w:rsidRPr="00891ED8" w:rsidRDefault="00CD5F8E" w:rsidP="00891ED8">
      <w:pPr>
        <w:pStyle w:val="ListParagraph"/>
        <w:numPr>
          <w:ilvl w:val="0"/>
          <w:numId w:val="18"/>
        </w:numPr>
        <w:tabs>
          <w:tab w:val="clear" w:pos="1080"/>
        </w:tabs>
        <w:spacing w:after="0"/>
        <w:ind w:left="990" w:right="110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91ED8">
        <w:rPr>
          <w:rFonts w:ascii="Times New Roman" w:hAnsi="Times New Roman" w:cs="Times New Roman"/>
          <w:color w:val="000000"/>
          <w:sz w:val="24"/>
          <w:szCs w:val="24"/>
        </w:rPr>
        <w:t>Gjithsej</w:t>
      </w:r>
      <w:proofErr w:type="spellEnd"/>
      <w:r w:rsidRPr="00891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color w:val="000000"/>
          <w:sz w:val="24"/>
          <w:szCs w:val="24"/>
        </w:rPr>
        <w:t>buxheti</w:t>
      </w:r>
      <w:proofErr w:type="spellEnd"/>
      <w:r w:rsidRPr="00891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91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color w:val="000000"/>
          <w:sz w:val="24"/>
          <w:szCs w:val="24"/>
        </w:rPr>
        <w:t>propozuar</w:t>
      </w:r>
      <w:proofErr w:type="spellEnd"/>
      <w:r w:rsidRPr="00891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91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color w:val="000000"/>
          <w:sz w:val="24"/>
          <w:szCs w:val="24"/>
        </w:rPr>
        <w:t>ri-orientim</w:t>
      </w:r>
      <w:proofErr w:type="spellEnd"/>
      <w:r w:rsidRPr="00891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891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ED8">
        <w:rPr>
          <w:rFonts w:ascii="Times New Roman" w:hAnsi="Times New Roman" w:cs="Times New Roman"/>
          <w:color w:val="000000"/>
          <w:sz w:val="24"/>
          <w:szCs w:val="24"/>
        </w:rPr>
        <w:t>5,500,000.00</w:t>
      </w:r>
      <w:r w:rsidRPr="00891ED8">
        <w:rPr>
          <w:rFonts w:ascii="Times New Roman" w:hAnsi="Times New Roman" w:cs="Times New Roman"/>
          <w:sz w:val="24"/>
          <w:szCs w:val="24"/>
        </w:rPr>
        <w:t xml:space="preserve">€. </w:t>
      </w:r>
      <w:proofErr w:type="spellStart"/>
      <w:r w:rsidRPr="00891ED8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P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sz w:val="24"/>
          <w:szCs w:val="24"/>
        </w:rPr>
        <w:t>vija</w:t>
      </w:r>
      <w:proofErr w:type="spellEnd"/>
      <w:r w:rsidRP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ED8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Pr="00891ED8">
        <w:rPr>
          <w:rFonts w:ascii="Times New Roman" w:hAnsi="Times New Roman" w:cs="Times New Roman"/>
          <w:sz w:val="24"/>
          <w:szCs w:val="24"/>
        </w:rPr>
        <w:t>:</w:t>
      </w:r>
    </w:p>
    <w:p w:rsidR="00CD5F8E" w:rsidRPr="00B67A6D" w:rsidRDefault="00CD5F8E" w:rsidP="00280439">
      <w:pPr>
        <w:pStyle w:val="ListParagraph"/>
        <w:spacing w:after="0"/>
        <w:ind w:left="990" w:right="1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F8E" w:rsidRPr="00B67A6D" w:rsidRDefault="00CD5F8E" w:rsidP="00280439">
      <w:pPr>
        <w:pStyle w:val="ListParagraph"/>
        <w:numPr>
          <w:ilvl w:val="1"/>
          <w:numId w:val="18"/>
        </w:numPr>
        <w:spacing w:after="0"/>
        <w:ind w:left="990" w:right="110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Shërbime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(</w:t>
      </w:r>
      <w:r w:rsidR="00891ED8">
        <w:rPr>
          <w:rFonts w:ascii="Times New Roman" w:hAnsi="Times New Roman" w:cs="Times New Roman"/>
          <w:sz w:val="24"/>
          <w:szCs w:val="24"/>
        </w:rPr>
        <w:t>5</w:t>
      </w:r>
      <w:r w:rsidRPr="00B67A6D">
        <w:rPr>
          <w:rFonts w:ascii="Times New Roman" w:hAnsi="Times New Roman" w:cs="Times New Roman"/>
          <w:sz w:val="24"/>
          <w:szCs w:val="24"/>
        </w:rPr>
        <w:t xml:space="preserve">00,000 €), </w:t>
      </w:r>
    </w:p>
    <w:p w:rsidR="00CD5F8E" w:rsidRPr="00B67A6D" w:rsidRDefault="00CD5F8E" w:rsidP="00280439">
      <w:pPr>
        <w:pStyle w:val="ListParagraph"/>
        <w:numPr>
          <w:ilvl w:val="1"/>
          <w:numId w:val="18"/>
        </w:numPr>
        <w:spacing w:after="0"/>
        <w:ind w:left="990" w:right="110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ED8">
        <w:rPr>
          <w:rFonts w:ascii="Times New Roman" w:hAnsi="Times New Roman" w:cs="Times New Roman"/>
          <w:sz w:val="24"/>
          <w:szCs w:val="24"/>
        </w:rPr>
        <w:t>Drejtoris</w:t>
      </w:r>
      <w:r w:rsidR="006D7D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ED8">
        <w:rPr>
          <w:rFonts w:ascii="Times New Roman" w:hAnsi="Times New Roman" w:cs="Times New Roman"/>
          <w:sz w:val="24"/>
          <w:szCs w:val="24"/>
        </w:rPr>
        <w:t>s</w:t>
      </w:r>
      <w:r w:rsidR="006D7D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ED8">
        <w:rPr>
          <w:rFonts w:ascii="Times New Roman" w:hAnsi="Times New Roman" w:cs="Times New Roman"/>
          <w:sz w:val="24"/>
          <w:szCs w:val="24"/>
        </w:rPr>
        <w:t>Pron</w:t>
      </w:r>
      <w:r w:rsidR="006D7D21">
        <w:rPr>
          <w:rFonts w:ascii="Times New Roman" w:hAnsi="Times New Roman" w:cs="Times New Roman"/>
          <w:sz w:val="24"/>
          <w:szCs w:val="24"/>
        </w:rPr>
        <w:t>ë</w:t>
      </w:r>
      <w:r w:rsidR="00891ED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(</w:t>
      </w:r>
      <w:r w:rsidR="00891ED8">
        <w:rPr>
          <w:rFonts w:ascii="Times New Roman" w:hAnsi="Times New Roman" w:cs="Times New Roman"/>
          <w:sz w:val="24"/>
          <w:szCs w:val="24"/>
        </w:rPr>
        <w:t>250,000</w:t>
      </w:r>
      <w:r w:rsidRPr="00B67A6D">
        <w:rPr>
          <w:rFonts w:ascii="Times New Roman" w:hAnsi="Times New Roman" w:cs="Times New Roman"/>
          <w:sz w:val="24"/>
          <w:szCs w:val="24"/>
        </w:rPr>
        <w:t xml:space="preserve"> €), </w:t>
      </w:r>
    </w:p>
    <w:p w:rsidR="00CD5F8E" w:rsidRPr="00891ED8" w:rsidRDefault="00CD5F8E" w:rsidP="00280439">
      <w:pPr>
        <w:pStyle w:val="ListParagraph"/>
        <w:numPr>
          <w:ilvl w:val="1"/>
          <w:numId w:val="18"/>
        </w:numPr>
        <w:spacing w:after="0"/>
        <w:ind w:left="990" w:right="110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ED8">
        <w:rPr>
          <w:rFonts w:ascii="Times New Roman" w:hAnsi="Times New Roman" w:cs="Times New Roman"/>
          <w:sz w:val="24"/>
          <w:szCs w:val="24"/>
        </w:rPr>
        <w:t>Investime</w:t>
      </w:r>
      <w:proofErr w:type="spellEnd"/>
      <w:r w:rsid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ED8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ED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91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ED8">
        <w:rPr>
          <w:rFonts w:ascii="Times New Roman" w:hAnsi="Times New Roman" w:cs="Times New Roman"/>
          <w:sz w:val="24"/>
          <w:szCs w:val="24"/>
        </w:rPr>
        <w:t>menaxhinin</w:t>
      </w:r>
      <w:proofErr w:type="spellEnd"/>
      <w:r w:rsidR="00891ED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91ED8">
        <w:rPr>
          <w:rFonts w:ascii="Times New Roman" w:hAnsi="Times New Roman" w:cs="Times New Roman"/>
          <w:sz w:val="24"/>
          <w:szCs w:val="24"/>
        </w:rPr>
        <w:t>kontratave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(</w:t>
      </w:r>
      <w:r w:rsidR="00891ED8">
        <w:rPr>
          <w:rFonts w:ascii="Times New Roman" w:hAnsi="Times New Roman" w:cs="Times New Roman"/>
          <w:sz w:val="24"/>
          <w:szCs w:val="24"/>
        </w:rPr>
        <w:t>3,000</w:t>
      </w:r>
      <w:r w:rsidRPr="00B67A6D">
        <w:rPr>
          <w:rFonts w:ascii="Times New Roman" w:hAnsi="Times New Roman" w:cs="Times New Roman"/>
          <w:sz w:val="24"/>
          <w:szCs w:val="24"/>
        </w:rPr>
        <w:t xml:space="preserve">,000 €), </w:t>
      </w:r>
    </w:p>
    <w:p w:rsidR="00891ED8" w:rsidRPr="00280439" w:rsidRDefault="00891ED8" w:rsidP="00891ED8">
      <w:pPr>
        <w:pStyle w:val="ListParagraph"/>
        <w:numPr>
          <w:ilvl w:val="1"/>
          <w:numId w:val="18"/>
        </w:numPr>
        <w:spacing w:after="0"/>
        <w:ind w:left="990" w:right="110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</w:t>
      </w:r>
      <w:r w:rsidR="006D7D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Kultur</w:t>
      </w:r>
      <w:r w:rsidR="006D7D2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67A6D">
        <w:rPr>
          <w:rFonts w:ascii="Times New Roman" w:hAnsi="Times New Roman" w:cs="Times New Roman"/>
          <w:sz w:val="24"/>
          <w:szCs w:val="24"/>
        </w:rPr>
        <w:t xml:space="preserve">,000 €), </w:t>
      </w:r>
    </w:p>
    <w:p w:rsidR="00891ED8" w:rsidRPr="00594EE8" w:rsidRDefault="00891ED8" w:rsidP="00280439">
      <w:pPr>
        <w:pStyle w:val="ListParagraph"/>
        <w:numPr>
          <w:ilvl w:val="1"/>
          <w:numId w:val="18"/>
        </w:numPr>
        <w:spacing w:after="0"/>
        <w:ind w:left="990" w:right="110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</w:t>
      </w:r>
      <w:r w:rsidR="006D7D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94EE8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="0059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E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9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4EE8">
        <w:rPr>
          <w:rFonts w:ascii="Times New Roman" w:hAnsi="Times New Roman" w:cs="Times New Roman"/>
          <w:sz w:val="24"/>
          <w:szCs w:val="24"/>
        </w:rPr>
        <w:t>rinis</w:t>
      </w:r>
      <w:r w:rsidR="006D7D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94EE8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67A6D">
        <w:rPr>
          <w:rFonts w:ascii="Times New Roman" w:hAnsi="Times New Roman" w:cs="Times New Roman"/>
          <w:sz w:val="24"/>
          <w:szCs w:val="24"/>
        </w:rPr>
        <w:t>,000 €)</w:t>
      </w:r>
    </w:p>
    <w:p w:rsidR="00594EE8" w:rsidRPr="00594EE8" w:rsidRDefault="00594EE8" w:rsidP="00594EE8">
      <w:pPr>
        <w:pStyle w:val="ListParagraph"/>
        <w:numPr>
          <w:ilvl w:val="1"/>
          <w:numId w:val="18"/>
        </w:numPr>
        <w:spacing w:after="0"/>
        <w:ind w:left="990" w:right="110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shpenzime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kapitale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Drejtorin</w:t>
      </w:r>
      <w:r w:rsidR="006D7D21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rinis</w:t>
      </w:r>
      <w:r w:rsidR="006D7D2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440</w:t>
      </w:r>
      <w:r w:rsidRPr="00B67A6D">
        <w:rPr>
          <w:rFonts w:ascii="Times New Roman" w:hAnsi="Times New Roman" w:cs="Times New Roman"/>
          <w:sz w:val="24"/>
          <w:szCs w:val="24"/>
        </w:rPr>
        <w:t>,000 €)</w:t>
      </w:r>
    </w:p>
    <w:p w:rsidR="00594EE8" w:rsidRPr="00280439" w:rsidRDefault="00594EE8" w:rsidP="00594EE8">
      <w:pPr>
        <w:pStyle w:val="ListParagraph"/>
        <w:spacing w:after="0"/>
        <w:ind w:left="990" w:right="110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F8E" w:rsidRPr="00B67A6D" w:rsidRDefault="00CD5F8E" w:rsidP="00280439">
      <w:pPr>
        <w:pStyle w:val="ListParagraph"/>
        <w:numPr>
          <w:ilvl w:val="0"/>
          <w:numId w:val="18"/>
        </w:numPr>
        <w:tabs>
          <w:tab w:val="clear" w:pos="1080"/>
        </w:tabs>
        <w:spacing w:after="0"/>
        <w:ind w:left="990" w:right="110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Shuma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mjeteve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prej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EE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67A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4EE8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B67A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4EE8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A6D">
        <w:rPr>
          <w:rFonts w:ascii="Times New Roman" w:hAnsi="Times New Roman" w:cs="Times New Roman"/>
          <w:sz w:val="24"/>
          <w:szCs w:val="24"/>
        </w:rPr>
        <w:t xml:space="preserve">€ </w:t>
      </w: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marra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këto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programe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orientohen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programin</w:t>
      </w:r>
      <w:proofErr w:type="spellEnd"/>
      <w:proofErr w:type="gram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vija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color w:val="000000"/>
          <w:sz w:val="24"/>
          <w:szCs w:val="24"/>
        </w:rPr>
        <w:t>buxhetore</w:t>
      </w:r>
      <w:proofErr w:type="spellEnd"/>
      <w:r w:rsidRPr="00B67A6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D5F8E" w:rsidRPr="00280439" w:rsidRDefault="00CD5F8E" w:rsidP="00280439">
      <w:pPr>
        <w:spacing w:after="0"/>
        <w:ind w:left="990" w:right="1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5F8E" w:rsidRPr="00B67A6D" w:rsidRDefault="00CD5F8E" w:rsidP="00280439">
      <w:pPr>
        <w:pStyle w:val="ListParagraph"/>
        <w:numPr>
          <w:ilvl w:val="1"/>
          <w:numId w:val="18"/>
        </w:numPr>
        <w:spacing w:after="0"/>
        <w:ind w:left="990" w:right="110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7A6D">
        <w:rPr>
          <w:rFonts w:ascii="Times New Roman" w:hAnsi="Times New Roman" w:cs="Times New Roman"/>
          <w:sz w:val="24"/>
          <w:szCs w:val="24"/>
        </w:rPr>
        <w:t>buxheti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subvencione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transfere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A6D">
        <w:rPr>
          <w:rFonts w:ascii="Times New Roman" w:hAnsi="Times New Roman" w:cs="Times New Roman"/>
          <w:sz w:val="24"/>
          <w:szCs w:val="24"/>
        </w:rPr>
        <w:t>administratë</w:t>
      </w:r>
      <w:proofErr w:type="spellEnd"/>
      <w:r w:rsidRPr="00B67A6D">
        <w:rPr>
          <w:rFonts w:ascii="Times New Roman" w:hAnsi="Times New Roman" w:cs="Times New Roman"/>
          <w:sz w:val="24"/>
          <w:szCs w:val="24"/>
        </w:rPr>
        <w:t xml:space="preserve"> (</w:t>
      </w:r>
      <w:r w:rsidR="00594EE8">
        <w:rPr>
          <w:rFonts w:ascii="Times New Roman" w:hAnsi="Times New Roman" w:cs="Times New Roman"/>
          <w:sz w:val="24"/>
          <w:szCs w:val="24"/>
        </w:rPr>
        <w:t>5</w:t>
      </w:r>
      <w:r w:rsidRPr="00B67A6D">
        <w:rPr>
          <w:rFonts w:ascii="Times New Roman" w:hAnsi="Times New Roman" w:cs="Times New Roman"/>
          <w:sz w:val="24"/>
          <w:szCs w:val="24"/>
        </w:rPr>
        <w:t>,</w:t>
      </w:r>
      <w:r w:rsidR="00594EE8">
        <w:rPr>
          <w:rFonts w:ascii="Times New Roman" w:hAnsi="Times New Roman" w:cs="Times New Roman"/>
          <w:sz w:val="24"/>
          <w:szCs w:val="24"/>
        </w:rPr>
        <w:t>500</w:t>
      </w:r>
      <w:r w:rsidRPr="00B67A6D">
        <w:rPr>
          <w:rFonts w:ascii="Times New Roman" w:hAnsi="Times New Roman" w:cs="Times New Roman"/>
          <w:sz w:val="24"/>
          <w:szCs w:val="24"/>
        </w:rPr>
        <w:t>,</w:t>
      </w:r>
      <w:r w:rsidR="00594EE8">
        <w:rPr>
          <w:rFonts w:ascii="Times New Roman" w:hAnsi="Times New Roman" w:cs="Times New Roman"/>
          <w:sz w:val="24"/>
          <w:szCs w:val="24"/>
        </w:rPr>
        <w:t>000</w:t>
      </w:r>
      <w:r w:rsidRPr="00B67A6D">
        <w:rPr>
          <w:rFonts w:ascii="Times New Roman" w:hAnsi="Times New Roman" w:cs="Times New Roman"/>
          <w:sz w:val="24"/>
          <w:szCs w:val="24"/>
        </w:rPr>
        <w:t xml:space="preserve"> €).</w:t>
      </w:r>
    </w:p>
    <w:p w:rsidR="000D6379" w:rsidRPr="00B67A6D" w:rsidRDefault="000D6379" w:rsidP="00280439">
      <w:pPr>
        <w:spacing w:after="0"/>
        <w:ind w:left="990" w:right="1100"/>
        <w:jc w:val="both"/>
        <w:rPr>
          <w:rFonts w:ascii="Times New Roman" w:hAnsi="Times New Roman" w:cs="Times New Roman"/>
          <w:sz w:val="24"/>
          <w:szCs w:val="24"/>
        </w:rPr>
      </w:pPr>
    </w:p>
    <w:p w:rsidR="002745DC" w:rsidRDefault="002745DC" w:rsidP="002745DC">
      <w:pPr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94EE8" w:rsidRPr="00B67A6D" w:rsidRDefault="00594EE8" w:rsidP="002745DC">
      <w:pPr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1430F" w:rsidRDefault="0080479F" w:rsidP="00B6568C">
      <w:pPr>
        <w:pStyle w:val="Heading2"/>
        <w:tabs>
          <w:tab w:val="left" w:pos="90"/>
        </w:tabs>
        <w:spacing w:before="0"/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</w:pPr>
      <w:r w:rsidRPr="00B67A6D"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  <w:lastRenderedPageBreak/>
        <w:t>2</w:t>
      </w:r>
      <w:r w:rsidR="00F87E00" w:rsidRPr="00B67A6D"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  <w:t>1</w:t>
      </w:r>
      <w:r w:rsidR="00486D6A" w:rsidRPr="00B67A6D"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  <w:t>.</w:t>
      </w:r>
      <w:r w:rsidR="00EF1A19" w:rsidRPr="00B67A6D">
        <w:rPr>
          <w:rFonts w:ascii="Times New Roman" w:hAnsi="Times New Roman" w:cs="Times New Roman"/>
          <w:b/>
          <w:color w:val="auto"/>
          <w:sz w:val="24"/>
          <w:szCs w:val="24"/>
          <w:lang w:val="sq-AL"/>
        </w:rPr>
        <w:t xml:space="preserve"> </w:t>
      </w:r>
      <w:r w:rsidR="00EF1A19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Deklaratë e</w:t>
      </w:r>
      <w:r w:rsidR="002745D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Kryetari</w:t>
      </w:r>
      <w:r w:rsidR="00EF1A19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t të</w:t>
      </w:r>
      <w:r w:rsidR="002745D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 xml:space="preserve"> Komunës për arkëtime</w:t>
      </w:r>
      <w:r w:rsidR="00F4478E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t</w:t>
      </w:r>
      <w:r w:rsidR="007277FC" w:rsidRPr="00B67A6D">
        <w:rPr>
          <w:rFonts w:ascii="Times New Roman" w:hAnsi="Times New Roman" w:cs="Times New Roman"/>
          <w:b/>
          <w:i/>
          <w:color w:val="auto"/>
          <w:sz w:val="24"/>
          <w:szCs w:val="24"/>
          <w:lang w:val="sq-AL"/>
        </w:rPr>
        <w:t>.</w:t>
      </w:r>
    </w:p>
    <w:p w:rsidR="00B6568C" w:rsidRPr="00B6568C" w:rsidRDefault="00B6568C" w:rsidP="00B6568C">
      <w:pPr>
        <w:rPr>
          <w:lang w:val="sq-AL"/>
        </w:rPr>
      </w:pPr>
    </w:p>
    <w:p w:rsidR="00E96BE4" w:rsidRPr="00E9660E" w:rsidRDefault="00E96BE4" w:rsidP="00E96BE4">
      <w:pP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  <w:r w:rsidRPr="00E966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Kryetari i Komunës vlerëson se realizimi i të hyrave </w:t>
      </w:r>
      <w:proofErr w:type="spellStart"/>
      <w:r w:rsidRPr="00E966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vetanake</w:t>
      </w:r>
      <w:proofErr w:type="spellEnd"/>
      <w:r w:rsidRPr="00E966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në vitin </w:t>
      </w:r>
      <w:r w:rsidR="00DD5190" w:rsidRPr="00E966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20</w:t>
      </w:r>
      <w:r w:rsidR="00891ED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20</w:t>
      </w:r>
      <w:r w:rsidRPr="00E966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, është realizim i mirë dhe tejkalon </w:t>
      </w:r>
      <w:r w:rsidR="00891ED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realizimin paraprak të vitit 2020</w:t>
      </w:r>
      <w:r w:rsidR="00FE025C" w:rsidRPr="00E966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, andaj pritet që në vitin 202</w:t>
      </w:r>
      <w:r w:rsidR="00891ED8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1</w:t>
      </w:r>
      <w:r w:rsidRPr="00E966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të ketë tejkalim të planifikimit të </w:t>
      </w:r>
      <w:proofErr w:type="spellStart"/>
      <w:r w:rsidRPr="00E966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të</w:t>
      </w:r>
      <w:proofErr w:type="spellEnd"/>
      <w:r w:rsidRPr="00E966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hyrave </w:t>
      </w:r>
      <w:proofErr w:type="spellStart"/>
      <w:r w:rsidRPr="00E966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>vetanake</w:t>
      </w:r>
      <w:proofErr w:type="spellEnd"/>
      <w:r w:rsidRPr="00E9660E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  <w:t xml:space="preserve"> për Komunën e Prishtinës.</w:t>
      </w:r>
    </w:p>
    <w:p w:rsidR="00E96BE4" w:rsidRPr="00E9660E" w:rsidRDefault="00E96BE4" w:rsidP="00E96BE4">
      <w:pPr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q-AL"/>
        </w:rPr>
      </w:pPr>
    </w:p>
    <w:p w:rsidR="009D6097" w:rsidRPr="00B67A6D" w:rsidRDefault="009D6097" w:rsidP="0011430F">
      <w:pPr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</w:p>
    <w:sectPr w:rsidR="009D6097" w:rsidRPr="00B67A6D" w:rsidSect="0028310B">
      <w:pgSz w:w="12240" w:h="15840" w:code="1"/>
      <w:pgMar w:top="288" w:right="1080" w:bottom="28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257" w:rsidRDefault="00471257" w:rsidP="00350D49">
      <w:r>
        <w:separator/>
      </w:r>
    </w:p>
  </w:endnote>
  <w:endnote w:type="continuationSeparator" w:id="0">
    <w:p w:rsidR="00471257" w:rsidRDefault="00471257" w:rsidP="0035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rmal">
    <w:altName w:val="Times New Roman"/>
    <w:panose1 w:val="00000000000000000000"/>
    <w:charset w:val="00"/>
    <w:family w:val="roman"/>
    <w:notTrueType/>
    <w:pitch w:val="default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257" w:rsidRDefault="00471257" w:rsidP="00350D49">
      <w:r>
        <w:separator/>
      </w:r>
    </w:p>
  </w:footnote>
  <w:footnote w:type="continuationSeparator" w:id="0">
    <w:p w:rsidR="00471257" w:rsidRDefault="00471257" w:rsidP="0035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34" w:rsidRDefault="00C85634" w:rsidP="0028310B">
    <w:pPr>
      <w:pStyle w:val="Header"/>
    </w:pPr>
  </w:p>
  <w:p w:rsidR="00C85634" w:rsidRDefault="00C85634" w:rsidP="008A1021">
    <w:pPr>
      <w:pStyle w:val="Header"/>
      <w:tabs>
        <w:tab w:val="clear" w:pos="4513"/>
        <w:tab w:val="clear" w:pos="9026"/>
        <w:tab w:val="left" w:pos="27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583"/>
    <w:multiLevelType w:val="hybridMultilevel"/>
    <w:tmpl w:val="027004A6"/>
    <w:lvl w:ilvl="0" w:tplc="68E21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B743B"/>
    <w:multiLevelType w:val="hybridMultilevel"/>
    <w:tmpl w:val="027004A6"/>
    <w:lvl w:ilvl="0" w:tplc="68E21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80A42"/>
    <w:multiLevelType w:val="hybridMultilevel"/>
    <w:tmpl w:val="44AABA18"/>
    <w:lvl w:ilvl="0" w:tplc="53847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A4C6B"/>
    <w:multiLevelType w:val="hybridMultilevel"/>
    <w:tmpl w:val="DD220310"/>
    <w:lvl w:ilvl="0" w:tplc="041C000F">
      <w:start w:val="1"/>
      <w:numFmt w:val="decimal"/>
      <w:lvlText w:val="%1."/>
      <w:lvlJc w:val="left"/>
      <w:pPr>
        <w:ind w:left="780" w:hanging="360"/>
      </w:pPr>
    </w:lvl>
    <w:lvl w:ilvl="1" w:tplc="041C0019" w:tentative="1">
      <w:start w:val="1"/>
      <w:numFmt w:val="lowerLetter"/>
      <w:lvlText w:val="%2."/>
      <w:lvlJc w:val="left"/>
      <w:pPr>
        <w:ind w:left="1500" w:hanging="360"/>
      </w:pPr>
    </w:lvl>
    <w:lvl w:ilvl="2" w:tplc="041C001B" w:tentative="1">
      <w:start w:val="1"/>
      <w:numFmt w:val="lowerRoman"/>
      <w:lvlText w:val="%3."/>
      <w:lvlJc w:val="right"/>
      <w:pPr>
        <w:ind w:left="2220" w:hanging="180"/>
      </w:pPr>
    </w:lvl>
    <w:lvl w:ilvl="3" w:tplc="041C000F" w:tentative="1">
      <w:start w:val="1"/>
      <w:numFmt w:val="decimal"/>
      <w:lvlText w:val="%4."/>
      <w:lvlJc w:val="left"/>
      <w:pPr>
        <w:ind w:left="2940" w:hanging="360"/>
      </w:pPr>
    </w:lvl>
    <w:lvl w:ilvl="4" w:tplc="041C0019" w:tentative="1">
      <w:start w:val="1"/>
      <w:numFmt w:val="lowerLetter"/>
      <w:lvlText w:val="%5."/>
      <w:lvlJc w:val="left"/>
      <w:pPr>
        <w:ind w:left="3660" w:hanging="360"/>
      </w:pPr>
    </w:lvl>
    <w:lvl w:ilvl="5" w:tplc="041C001B" w:tentative="1">
      <w:start w:val="1"/>
      <w:numFmt w:val="lowerRoman"/>
      <w:lvlText w:val="%6."/>
      <w:lvlJc w:val="right"/>
      <w:pPr>
        <w:ind w:left="4380" w:hanging="180"/>
      </w:pPr>
    </w:lvl>
    <w:lvl w:ilvl="6" w:tplc="041C000F" w:tentative="1">
      <w:start w:val="1"/>
      <w:numFmt w:val="decimal"/>
      <w:lvlText w:val="%7."/>
      <w:lvlJc w:val="left"/>
      <w:pPr>
        <w:ind w:left="5100" w:hanging="360"/>
      </w:pPr>
    </w:lvl>
    <w:lvl w:ilvl="7" w:tplc="041C0019" w:tentative="1">
      <w:start w:val="1"/>
      <w:numFmt w:val="lowerLetter"/>
      <w:lvlText w:val="%8."/>
      <w:lvlJc w:val="left"/>
      <w:pPr>
        <w:ind w:left="5820" w:hanging="360"/>
      </w:pPr>
    </w:lvl>
    <w:lvl w:ilvl="8" w:tplc="041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A86218"/>
    <w:multiLevelType w:val="multilevel"/>
    <w:tmpl w:val="AA54DDE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9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10" w:hanging="2160"/>
      </w:pPr>
      <w:rPr>
        <w:rFonts w:hint="default"/>
      </w:rPr>
    </w:lvl>
  </w:abstractNum>
  <w:abstractNum w:abstractNumId="5" w15:restartNumberingAfterBreak="0">
    <w:nsid w:val="15103C40"/>
    <w:multiLevelType w:val="hybridMultilevel"/>
    <w:tmpl w:val="426A4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129EB"/>
    <w:multiLevelType w:val="hybridMultilevel"/>
    <w:tmpl w:val="7A906C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F1CE1"/>
    <w:multiLevelType w:val="hybridMultilevel"/>
    <w:tmpl w:val="A502AEBC"/>
    <w:lvl w:ilvl="0" w:tplc="8E32A5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506BE"/>
    <w:multiLevelType w:val="hybridMultilevel"/>
    <w:tmpl w:val="C214EEB4"/>
    <w:lvl w:ilvl="0" w:tplc="041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CD419C"/>
    <w:multiLevelType w:val="hybridMultilevel"/>
    <w:tmpl w:val="C914A550"/>
    <w:lvl w:ilvl="0" w:tplc="041C0009">
      <w:start w:val="1"/>
      <w:numFmt w:val="bullet"/>
      <w:lvlText w:val=""/>
      <w:lvlJc w:val="left"/>
      <w:pPr>
        <w:ind w:left="106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0B15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E635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EE456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EADE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E04F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039F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6917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803C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36088C"/>
    <w:multiLevelType w:val="hybridMultilevel"/>
    <w:tmpl w:val="18E680C2"/>
    <w:lvl w:ilvl="0" w:tplc="041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1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7E0E40"/>
    <w:multiLevelType w:val="hybridMultilevel"/>
    <w:tmpl w:val="20C0C12C"/>
    <w:lvl w:ilvl="0" w:tplc="FDBA690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21C1B"/>
    <w:multiLevelType w:val="hybridMultilevel"/>
    <w:tmpl w:val="CD8AC49C"/>
    <w:lvl w:ilvl="0" w:tplc="2BC212A0">
      <w:start w:val="1"/>
      <w:numFmt w:val="decimal"/>
      <w:lvlText w:val="%1.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7B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4B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852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4CB2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636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47D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269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20E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767BE4"/>
    <w:multiLevelType w:val="multilevel"/>
    <w:tmpl w:val="6E3C88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0623AD0"/>
    <w:multiLevelType w:val="hybridMultilevel"/>
    <w:tmpl w:val="A2540356"/>
    <w:lvl w:ilvl="0" w:tplc="D604F9B0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8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C3ED6"/>
    <w:multiLevelType w:val="hybridMultilevel"/>
    <w:tmpl w:val="CA4E92E2"/>
    <w:lvl w:ilvl="0" w:tplc="EF401EE0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51849"/>
    <w:multiLevelType w:val="hybridMultilevel"/>
    <w:tmpl w:val="DE1C75B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C4E011B"/>
    <w:multiLevelType w:val="hybridMultilevel"/>
    <w:tmpl w:val="50E02544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82B9A"/>
    <w:multiLevelType w:val="hybridMultilevel"/>
    <w:tmpl w:val="8DFEE91A"/>
    <w:lvl w:ilvl="0" w:tplc="96E430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920606"/>
    <w:multiLevelType w:val="hybridMultilevel"/>
    <w:tmpl w:val="DDA21A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E048B"/>
    <w:multiLevelType w:val="hybridMultilevel"/>
    <w:tmpl w:val="E1924F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E6975"/>
    <w:multiLevelType w:val="hybridMultilevel"/>
    <w:tmpl w:val="D7C8AD38"/>
    <w:lvl w:ilvl="0" w:tplc="386614D6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8175B"/>
    <w:multiLevelType w:val="hybridMultilevel"/>
    <w:tmpl w:val="560C9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12955"/>
    <w:multiLevelType w:val="hybridMultilevel"/>
    <w:tmpl w:val="CA2A2F0C"/>
    <w:lvl w:ilvl="0" w:tplc="041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1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8A84346"/>
    <w:multiLevelType w:val="hybridMultilevel"/>
    <w:tmpl w:val="C22ED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BE7AFF"/>
    <w:multiLevelType w:val="multilevel"/>
    <w:tmpl w:val="27CE75A2"/>
    <w:lvl w:ilvl="0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20" w:hanging="1440"/>
      </w:pPr>
      <w:rPr>
        <w:rFonts w:hint="default"/>
        <w:b/>
      </w:rPr>
    </w:lvl>
  </w:abstractNum>
  <w:abstractNum w:abstractNumId="26" w15:restartNumberingAfterBreak="0">
    <w:nsid w:val="6EDB0F4C"/>
    <w:multiLevelType w:val="hybridMultilevel"/>
    <w:tmpl w:val="027004A6"/>
    <w:lvl w:ilvl="0" w:tplc="68E21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180EDA"/>
    <w:multiLevelType w:val="hybridMultilevel"/>
    <w:tmpl w:val="D07CB540"/>
    <w:lvl w:ilvl="0" w:tplc="22AA44D4">
      <w:start w:val="1"/>
      <w:numFmt w:val="upp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7091E"/>
    <w:multiLevelType w:val="hybridMultilevel"/>
    <w:tmpl w:val="5CD604A0"/>
    <w:lvl w:ilvl="0" w:tplc="F1446DA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B94CCA"/>
    <w:multiLevelType w:val="hybridMultilevel"/>
    <w:tmpl w:val="2806C4D0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1"/>
  </w:num>
  <w:num w:numId="5">
    <w:abstractNumId w:val="19"/>
  </w:num>
  <w:num w:numId="6">
    <w:abstractNumId w:val="0"/>
  </w:num>
  <w:num w:numId="7">
    <w:abstractNumId w:val="21"/>
  </w:num>
  <w:num w:numId="8">
    <w:abstractNumId w:val="4"/>
  </w:num>
  <w:num w:numId="9">
    <w:abstractNumId w:val="25"/>
  </w:num>
  <w:num w:numId="10">
    <w:abstractNumId w:val="5"/>
  </w:num>
  <w:num w:numId="11">
    <w:abstractNumId w:val="24"/>
  </w:num>
  <w:num w:numId="12">
    <w:abstractNumId w:val="22"/>
  </w:num>
  <w:num w:numId="13">
    <w:abstractNumId w:val="3"/>
  </w:num>
  <w:num w:numId="14">
    <w:abstractNumId w:val="23"/>
  </w:num>
  <w:num w:numId="15">
    <w:abstractNumId w:val="10"/>
  </w:num>
  <w:num w:numId="16">
    <w:abstractNumId w:val="16"/>
  </w:num>
  <w:num w:numId="17">
    <w:abstractNumId w:val="6"/>
  </w:num>
  <w:num w:numId="18">
    <w:abstractNumId w:val="2"/>
  </w:num>
  <w:num w:numId="19">
    <w:abstractNumId w:val="13"/>
  </w:num>
  <w:num w:numId="20">
    <w:abstractNumId w:val="8"/>
  </w:num>
  <w:num w:numId="21">
    <w:abstractNumId w:val="29"/>
  </w:num>
  <w:num w:numId="22">
    <w:abstractNumId w:val="17"/>
  </w:num>
  <w:num w:numId="23">
    <w:abstractNumId w:val="7"/>
  </w:num>
  <w:num w:numId="24">
    <w:abstractNumId w:val="20"/>
  </w:num>
  <w:num w:numId="25">
    <w:abstractNumId w:val="18"/>
  </w:num>
  <w:num w:numId="26">
    <w:abstractNumId w:val="14"/>
  </w:num>
  <w:num w:numId="27">
    <w:abstractNumId w:val="15"/>
  </w:num>
  <w:num w:numId="28">
    <w:abstractNumId w:val="11"/>
  </w:num>
  <w:num w:numId="29">
    <w:abstractNumId w:val="28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81"/>
    <w:rsid w:val="0000191E"/>
    <w:rsid w:val="000111DF"/>
    <w:rsid w:val="00012A72"/>
    <w:rsid w:val="00012F6F"/>
    <w:rsid w:val="00016736"/>
    <w:rsid w:val="00022C19"/>
    <w:rsid w:val="00023D1B"/>
    <w:rsid w:val="00024179"/>
    <w:rsid w:val="00027BF4"/>
    <w:rsid w:val="0003166A"/>
    <w:rsid w:val="000405E2"/>
    <w:rsid w:val="000417C9"/>
    <w:rsid w:val="000443B2"/>
    <w:rsid w:val="0004521E"/>
    <w:rsid w:val="00045398"/>
    <w:rsid w:val="00047126"/>
    <w:rsid w:val="000515D4"/>
    <w:rsid w:val="00056AB7"/>
    <w:rsid w:val="00062336"/>
    <w:rsid w:val="0006414B"/>
    <w:rsid w:val="00071945"/>
    <w:rsid w:val="0007775B"/>
    <w:rsid w:val="00081786"/>
    <w:rsid w:val="000901C7"/>
    <w:rsid w:val="00093241"/>
    <w:rsid w:val="000954CC"/>
    <w:rsid w:val="00097113"/>
    <w:rsid w:val="000A1554"/>
    <w:rsid w:val="000A2066"/>
    <w:rsid w:val="000A3113"/>
    <w:rsid w:val="000A32CF"/>
    <w:rsid w:val="000A3A5D"/>
    <w:rsid w:val="000B3B78"/>
    <w:rsid w:val="000B46A7"/>
    <w:rsid w:val="000C3932"/>
    <w:rsid w:val="000C57AD"/>
    <w:rsid w:val="000D1AA2"/>
    <w:rsid w:val="000D3393"/>
    <w:rsid w:val="000D36A6"/>
    <w:rsid w:val="000D6379"/>
    <w:rsid w:val="000D7FBD"/>
    <w:rsid w:val="000E017C"/>
    <w:rsid w:val="000E4E0E"/>
    <w:rsid w:val="000E6D27"/>
    <w:rsid w:val="000E79BD"/>
    <w:rsid w:val="000F6C2A"/>
    <w:rsid w:val="00102B43"/>
    <w:rsid w:val="001053E6"/>
    <w:rsid w:val="0011430F"/>
    <w:rsid w:val="00115E2A"/>
    <w:rsid w:val="00116A84"/>
    <w:rsid w:val="00121BB0"/>
    <w:rsid w:val="00126CBE"/>
    <w:rsid w:val="00127086"/>
    <w:rsid w:val="00132E80"/>
    <w:rsid w:val="0014076D"/>
    <w:rsid w:val="00145D80"/>
    <w:rsid w:val="00150079"/>
    <w:rsid w:val="00150EDE"/>
    <w:rsid w:val="0015518B"/>
    <w:rsid w:val="00156CE5"/>
    <w:rsid w:val="001659E4"/>
    <w:rsid w:val="0017016B"/>
    <w:rsid w:val="0018011E"/>
    <w:rsid w:val="00182C94"/>
    <w:rsid w:val="00182FE9"/>
    <w:rsid w:val="00183F81"/>
    <w:rsid w:val="0019012D"/>
    <w:rsid w:val="00192F2F"/>
    <w:rsid w:val="00193B7A"/>
    <w:rsid w:val="00193E23"/>
    <w:rsid w:val="001A6891"/>
    <w:rsid w:val="001B1837"/>
    <w:rsid w:val="001B50EC"/>
    <w:rsid w:val="001C1F72"/>
    <w:rsid w:val="001C2FAF"/>
    <w:rsid w:val="001C3ED5"/>
    <w:rsid w:val="001D2A54"/>
    <w:rsid w:val="001D461E"/>
    <w:rsid w:val="001D6BFC"/>
    <w:rsid w:val="001E26DB"/>
    <w:rsid w:val="001E7974"/>
    <w:rsid w:val="001F1882"/>
    <w:rsid w:val="001F55DE"/>
    <w:rsid w:val="001F65B0"/>
    <w:rsid w:val="00203FF2"/>
    <w:rsid w:val="002055B0"/>
    <w:rsid w:val="00205F7D"/>
    <w:rsid w:val="002145AC"/>
    <w:rsid w:val="00217598"/>
    <w:rsid w:val="00230E06"/>
    <w:rsid w:val="00233DA2"/>
    <w:rsid w:val="00237069"/>
    <w:rsid w:val="002405E1"/>
    <w:rsid w:val="00241D17"/>
    <w:rsid w:val="00242307"/>
    <w:rsid w:val="00250958"/>
    <w:rsid w:val="002528C6"/>
    <w:rsid w:val="002544A3"/>
    <w:rsid w:val="002552DA"/>
    <w:rsid w:val="00261290"/>
    <w:rsid w:val="0026185E"/>
    <w:rsid w:val="00272D0B"/>
    <w:rsid w:val="002745DC"/>
    <w:rsid w:val="00280242"/>
    <w:rsid w:val="00280439"/>
    <w:rsid w:val="002816A7"/>
    <w:rsid w:val="0028310B"/>
    <w:rsid w:val="00286D4C"/>
    <w:rsid w:val="00290ADB"/>
    <w:rsid w:val="00291A8F"/>
    <w:rsid w:val="002921F3"/>
    <w:rsid w:val="002B1653"/>
    <w:rsid w:val="002B6E07"/>
    <w:rsid w:val="002B742B"/>
    <w:rsid w:val="002C00AC"/>
    <w:rsid w:val="002C19E1"/>
    <w:rsid w:val="002C28C2"/>
    <w:rsid w:val="002C43C9"/>
    <w:rsid w:val="002C7D6B"/>
    <w:rsid w:val="002D59C9"/>
    <w:rsid w:val="002E37BF"/>
    <w:rsid w:val="002E3F13"/>
    <w:rsid w:val="002E7482"/>
    <w:rsid w:val="002F34F6"/>
    <w:rsid w:val="002F4EB0"/>
    <w:rsid w:val="0031026B"/>
    <w:rsid w:val="0032022A"/>
    <w:rsid w:val="0032203A"/>
    <w:rsid w:val="003271D9"/>
    <w:rsid w:val="00330D01"/>
    <w:rsid w:val="00333A89"/>
    <w:rsid w:val="00335244"/>
    <w:rsid w:val="00343D93"/>
    <w:rsid w:val="00350D49"/>
    <w:rsid w:val="00354F1B"/>
    <w:rsid w:val="003567EF"/>
    <w:rsid w:val="003672DF"/>
    <w:rsid w:val="003722D8"/>
    <w:rsid w:val="00382BE7"/>
    <w:rsid w:val="003867A3"/>
    <w:rsid w:val="00386DEE"/>
    <w:rsid w:val="00391CB3"/>
    <w:rsid w:val="0039221D"/>
    <w:rsid w:val="00396CCA"/>
    <w:rsid w:val="00397CF6"/>
    <w:rsid w:val="003A41B0"/>
    <w:rsid w:val="003A5207"/>
    <w:rsid w:val="003A7F18"/>
    <w:rsid w:val="003B058E"/>
    <w:rsid w:val="003C1673"/>
    <w:rsid w:val="003C3F79"/>
    <w:rsid w:val="003C4998"/>
    <w:rsid w:val="003D34E5"/>
    <w:rsid w:val="003D4BBD"/>
    <w:rsid w:val="003E3A32"/>
    <w:rsid w:val="003E470E"/>
    <w:rsid w:val="003E50DC"/>
    <w:rsid w:val="003E6AA6"/>
    <w:rsid w:val="003E6B2F"/>
    <w:rsid w:val="003F4AEE"/>
    <w:rsid w:val="003F61A8"/>
    <w:rsid w:val="004074E3"/>
    <w:rsid w:val="00414366"/>
    <w:rsid w:val="00415899"/>
    <w:rsid w:val="00415C20"/>
    <w:rsid w:val="00415E90"/>
    <w:rsid w:val="00416C47"/>
    <w:rsid w:val="0041765C"/>
    <w:rsid w:val="00420823"/>
    <w:rsid w:val="0043127E"/>
    <w:rsid w:val="004328D9"/>
    <w:rsid w:val="00437ED5"/>
    <w:rsid w:val="0044262D"/>
    <w:rsid w:val="0044477C"/>
    <w:rsid w:val="0044706E"/>
    <w:rsid w:val="00462850"/>
    <w:rsid w:val="00471257"/>
    <w:rsid w:val="00473511"/>
    <w:rsid w:val="004739B6"/>
    <w:rsid w:val="00473C16"/>
    <w:rsid w:val="00475A67"/>
    <w:rsid w:val="0048477B"/>
    <w:rsid w:val="004855DB"/>
    <w:rsid w:val="00486D6A"/>
    <w:rsid w:val="00492E8C"/>
    <w:rsid w:val="004A2E19"/>
    <w:rsid w:val="004A3468"/>
    <w:rsid w:val="004A3A0C"/>
    <w:rsid w:val="004A3D47"/>
    <w:rsid w:val="004A450E"/>
    <w:rsid w:val="004A517B"/>
    <w:rsid w:val="004A54A6"/>
    <w:rsid w:val="004A5974"/>
    <w:rsid w:val="004A639A"/>
    <w:rsid w:val="004B0C32"/>
    <w:rsid w:val="004B1739"/>
    <w:rsid w:val="004B17BF"/>
    <w:rsid w:val="004B3D70"/>
    <w:rsid w:val="004C22C4"/>
    <w:rsid w:val="004C6DE3"/>
    <w:rsid w:val="004D3484"/>
    <w:rsid w:val="004E318C"/>
    <w:rsid w:val="004E3539"/>
    <w:rsid w:val="004E3988"/>
    <w:rsid w:val="004E46A2"/>
    <w:rsid w:val="004E79A1"/>
    <w:rsid w:val="004F1744"/>
    <w:rsid w:val="004F3E9B"/>
    <w:rsid w:val="004F7DBD"/>
    <w:rsid w:val="00512946"/>
    <w:rsid w:val="00514732"/>
    <w:rsid w:val="00517202"/>
    <w:rsid w:val="005179E2"/>
    <w:rsid w:val="00520068"/>
    <w:rsid w:val="00527D50"/>
    <w:rsid w:val="00531063"/>
    <w:rsid w:val="0053385C"/>
    <w:rsid w:val="00540614"/>
    <w:rsid w:val="005425FA"/>
    <w:rsid w:val="005441B5"/>
    <w:rsid w:val="00544633"/>
    <w:rsid w:val="00544C2E"/>
    <w:rsid w:val="00545E8A"/>
    <w:rsid w:val="00551FD8"/>
    <w:rsid w:val="00552BE3"/>
    <w:rsid w:val="00555F2E"/>
    <w:rsid w:val="00562E60"/>
    <w:rsid w:val="00565E1D"/>
    <w:rsid w:val="0057332C"/>
    <w:rsid w:val="00576F70"/>
    <w:rsid w:val="00577F8E"/>
    <w:rsid w:val="00585043"/>
    <w:rsid w:val="00587EB0"/>
    <w:rsid w:val="00590C6D"/>
    <w:rsid w:val="00590FD9"/>
    <w:rsid w:val="0059127D"/>
    <w:rsid w:val="00594EE8"/>
    <w:rsid w:val="005A17C5"/>
    <w:rsid w:val="005A2513"/>
    <w:rsid w:val="005A512F"/>
    <w:rsid w:val="005A5D84"/>
    <w:rsid w:val="005B2E74"/>
    <w:rsid w:val="005B65F5"/>
    <w:rsid w:val="005C0A24"/>
    <w:rsid w:val="005C0AA5"/>
    <w:rsid w:val="005C1B80"/>
    <w:rsid w:val="005C3B40"/>
    <w:rsid w:val="005C7F0E"/>
    <w:rsid w:val="005D0C9F"/>
    <w:rsid w:val="005D1B1E"/>
    <w:rsid w:val="005D4D9C"/>
    <w:rsid w:val="005D5E54"/>
    <w:rsid w:val="005D64C5"/>
    <w:rsid w:val="005E1952"/>
    <w:rsid w:val="005E1D74"/>
    <w:rsid w:val="005E217B"/>
    <w:rsid w:val="005E5520"/>
    <w:rsid w:val="005E6656"/>
    <w:rsid w:val="005F0979"/>
    <w:rsid w:val="005F219A"/>
    <w:rsid w:val="005F3B93"/>
    <w:rsid w:val="005F3C04"/>
    <w:rsid w:val="005F4EEF"/>
    <w:rsid w:val="005F6E6A"/>
    <w:rsid w:val="005F7134"/>
    <w:rsid w:val="0060719C"/>
    <w:rsid w:val="00614571"/>
    <w:rsid w:val="00616DCF"/>
    <w:rsid w:val="006203ED"/>
    <w:rsid w:val="0062275F"/>
    <w:rsid w:val="006231C2"/>
    <w:rsid w:val="0062374C"/>
    <w:rsid w:val="00623AC8"/>
    <w:rsid w:val="0062428D"/>
    <w:rsid w:val="006360DF"/>
    <w:rsid w:val="0063650E"/>
    <w:rsid w:val="00636E9F"/>
    <w:rsid w:val="006406BE"/>
    <w:rsid w:val="00640DF6"/>
    <w:rsid w:val="0064227C"/>
    <w:rsid w:val="00647208"/>
    <w:rsid w:val="00652C5E"/>
    <w:rsid w:val="00653171"/>
    <w:rsid w:val="00662C69"/>
    <w:rsid w:val="006668CA"/>
    <w:rsid w:val="006675E6"/>
    <w:rsid w:val="0067250F"/>
    <w:rsid w:val="00676AF4"/>
    <w:rsid w:val="006774B2"/>
    <w:rsid w:val="006776C6"/>
    <w:rsid w:val="0068077E"/>
    <w:rsid w:val="00680B7B"/>
    <w:rsid w:val="00681C58"/>
    <w:rsid w:val="00682E4C"/>
    <w:rsid w:val="00684123"/>
    <w:rsid w:val="006915BA"/>
    <w:rsid w:val="0069224D"/>
    <w:rsid w:val="006A0C97"/>
    <w:rsid w:val="006A2079"/>
    <w:rsid w:val="006B2016"/>
    <w:rsid w:val="006B203E"/>
    <w:rsid w:val="006B38CD"/>
    <w:rsid w:val="006B72C0"/>
    <w:rsid w:val="006C09C6"/>
    <w:rsid w:val="006C0B94"/>
    <w:rsid w:val="006C1E45"/>
    <w:rsid w:val="006D0394"/>
    <w:rsid w:val="006D17C5"/>
    <w:rsid w:val="006D497F"/>
    <w:rsid w:val="006D54E2"/>
    <w:rsid w:val="006D7D21"/>
    <w:rsid w:val="006E27F7"/>
    <w:rsid w:val="006E4E0A"/>
    <w:rsid w:val="006E77CE"/>
    <w:rsid w:val="006F05A4"/>
    <w:rsid w:val="006F0881"/>
    <w:rsid w:val="00706E1A"/>
    <w:rsid w:val="007105EE"/>
    <w:rsid w:val="007207FD"/>
    <w:rsid w:val="00720E18"/>
    <w:rsid w:val="00722DD5"/>
    <w:rsid w:val="007277FC"/>
    <w:rsid w:val="00733898"/>
    <w:rsid w:val="00735210"/>
    <w:rsid w:val="0074065C"/>
    <w:rsid w:val="0074067E"/>
    <w:rsid w:val="00741103"/>
    <w:rsid w:val="0074519F"/>
    <w:rsid w:val="007502E2"/>
    <w:rsid w:val="00750469"/>
    <w:rsid w:val="00751CB2"/>
    <w:rsid w:val="00751E35"/>
    <w:rsid w:val="00753B19"/>
    <w:rsid w:val="00754431"/>
    <w:rsid w:val="00762064"/>
    <w:rsid w:val="00775A6E"/>
    <w:rsid w:val="007830B9"/>
    <w:rsid w:val="00790829"/>
    <w:rsid w:val="00792C45"/>
    <w:rsid w:val="00793B9E"/>
    <w:rsid w:val="007A14AB"/>
    <w:rsid w:val="007A27C5"/>
    <w:rsid w:val="007A495C"/>
    <w:rsid w:val="007A538D"/>
    <w:rsid w:val="007A70A2"/>
    <w:rsid w:val="007B27E5"/>
    <w:rsid w:val="007B3697"/>
    <w:rsid w:val="007C19E4"/>
    <w:rsid w:val="007C32C7"/>
    <w:rsid w:val="007C4D90"/>
    <w:rsid w:val="007D5275"/>
    <w:rsid w:val="007D6115"/>
    <w:rsid w:val="007E1A35"/>
    <w:rsid w:val="007E265B"/>
    <w:rsid w:val="007E40F5"/>
    <w:rsid w:val="007E4ACB"/>
    <w:rsid w:val="007E5155"/>
    <w:rsid w:val="007E6F0A"/>
    <w:rsid w:val="007F3261"/>
    <w:rsid w:val="007F50E5"/>
    <w:rsid w:val="007F773F"/>
    <w:rsid w:val="00802F97"/>
    <w:rsid w:val="0080479F"/>
    <w:rsid w:val="00805DA7"/>
    <w:rsid w:val="00813D02"/>
    <w:rsid w:val="0081422D"/>
    <w:rsid w:val="008164A3"/>
    <w:rsid w:val="00820F0D"/>
    <w:rsid w:val="00822741"/>
    <w:rsid w:val="00822B6C"/>
    <w:rsid w:val="008241A0"/>
    <w:rsid w:val="008266C9"/>
    <w:rsid w:val="00835900"/>
    <w:rsid w:val="008374CF"/>
    <w:rsid w:val="00842488"/>
    <w:rsid w:val="00845516"/>
    <w:rsid w:val="00854398"/>
    <w:rsid w:val="008619F3"/>
    <w:rsid w:val="00863271"/>
    <w:rsid w:val="008659BF"/>
    <w:rsid w:val="00867024"/>
    <w:rsid w:val="0087435B"/>
    <w:rsid w:val="00874949"/>
    <w:rsid w:val="00874FB1"/>
    <w:rsid w:val="00885085"/>
    <w:rsid w:val="008858AC"/>
    <w:rsid w:val="00887FF8"/>
    <w:rsid w:val="008912FE"/>
    <w:rsid w:val="00891ED8"/>
    <w:rsid w:val="0089240F"/>
    <w:rsid w:val="00893D64"/>
    <w:rsid w:val="008A0599"/>
    <w:rsid w:val="008A1021"/>
    <w:rsid w:val="008A3523"/>
    <w:rsid w:val="008A4B83"/>
    <w:rsid w:val="008A639B"/>
    <w:rsid w:val="008C0CCF"/>
    <w:rsid w:val="008C4228"/>
    <w:rsid w:val="008C68F8"/>
    <w:rsid w:val="008D3B85"/>
    <w:rsid w:val="008D48A5"/>
    <w:rsid w:val="008D5203"/>
    <w:rsid w:val="008F5C3D"/>
    <w:rsid w:val="00901EE8"/>
    <w:rsid w:val="00903971"/>
    <w:rsid w:val="0090478F"/>
    <w:rsid w:val="00911281"/>
    <w:rsid w:val="00914EF5"/>
    <w:rsid w:val="009260B0"/>
    <w:rsid w:val="009350E0"/>
    <w:rsid w:val="00946ACE"/>
    <w:rsid w:val="00951E30"/>
    <w:rsid w:val="009524D3"/>
    <w:rsid w:val="009571EF"/>
    <w:rsid w:val="00964122"/>
    <w:rsid w:val="0096490A"/>
    <w:rsid w:val="00966423"/>
    <w:rsid w:val="00966BAB"/>
    <w:rsid w:val="00967EBF"/>
    <w:rsid w:val="00970753"/>
    <w:rsid w:val="00973E51"/>
    <w:rsid w:val="00976EEC"/>
    <w:rsid w:val="00985D6F"/>
    <w:rsid w:val="009870EC"/>
    <w:rsid w:val="00990C05"/>
    <w:rsid w:val="009A0B18"/>
    <w:rsid w:val="009A60DB"/>
    <w:rsid w:val="009A6C62"/>
    <w:rsid w:val="009A70D7"/>
    <w:rsid w:val="009A7AED"/>
    <w:rsid w:val="009A7FCF"/>
    <w:rsid w:val="009B0C96"/>
    <w:rsid w:val="009B0DA0"/>
    <w:rsid w:val="009C14DB"/>
    <w:rsid w:val="009C576C"/>
    <w:rsid w:val="009C6FEE"/>
    <w:rsid w:val="009C7D7D"/>
    <w:rsid w:val="009C7F41"/>
    <w:rsid w:val="009D37C4"/>
    <w:rsid w:val="009D6097"/>
    <w:rsid w:val="009E2E8F"/>
    <w:rsid w:val="009F0100"/>
    <w:rsid w:val="009F02FF"/>
    <w:rsid w:val="009F0A0E"/>
    <w:rsid w:val="009F5FDD"/>
    <w:rsid w:val="00A07F4E"/>
    <w:rsid w:val="00A14C62"/>
    <w:rsid w:val="00A20154"/>
    <w:rsid w:val="00A316DD"/>
    <w:rsid w:val="00A43366"/>
    <w:rsid w:val="00A45EF2"/>
    <w:rsid w:val="00A51019"/>
    <w:rsid w:val="00A5163F"/>
    <w:rsid w:val="00A53562"/>
    <w:rsid w:val="00A54223"/>
    <w:rsid w:val="00A547F9"/>
    <w:rsid w:val="00A5550F"/>
    <w:rsid w:val="00A555A9"/>
    <w:rsid w:val="00A61269"/>
    <w:rsid w:val="00A6274A"/>
    <w:rsid w:val="00A63711"/>
    <w:rsid w:val="00A653A4"/>
    <w:rsid w:val="00A65624"/>
    <w:rsid w:val="00A752CD"/>
    <w:rsid w:val="00A76217"/>
    <w:rsid w:val="00A77101"/>
    <w:rsid w:val="00A8190C"/>
    <w:rsid w:val="00A856DC"/>
    <w:rsid w:val="00A87C0A"/>
    <w:rsid w:val="00A93765"/>
    <w:rsid w:val="00A94462"/>
    <w:rsid w:val="00AA0858"/>
    <w:rsid w:val="00AA0E30"/>
    <w:rsid w:val="00AA2B28"/>
    <w:rsid w:val="00AA3513"/>
    <w:rsid w:val="00AA6679"/>
    <w:rsid w:val="00AA745B"/>
    <w:rsid w:val="00AB231E"/>
    <w:rsid w:val="00AB39AC"/>
    <w:rsid w:val="00AB493A"/>
    <w:rsid w:val="00AB560D"/>
    <w:rsid w:val="00AC0243"/>
    <w:rsid w:val="00AC4E0A"/>
    <w:rsid w:val="00AC6442"/>
    <w:rsid w:val="00AD2925"/>
    <w:rsid w:val="00AD32A4"/>
    <w:rsid w:val="00AD46F6"/>
    <w:rsid w:val="00AD4EC9"/>
    <w:rsid w:val="00AE4B95"/>
    <w:rsid w:val="00AF0273"/>
    <w:rsid w:val="00AF55E9"/>
    <w:rsid w:val="00B00B84"/>
    <w:rsid w:val="00B062D4"/>
    <w:rsid w:val="00B0699D"/>
    <w:rsid w:val="00B06FE6"/>
    <w:rsid w:val="00B16F8A"/>
    <w:rsid w:val="00B21BD1"/>
    <w:rsid w:val="00B27607"/>
    <w:rsid w:val="00B30B14"/>
    <w:rsid w:val="00B33769"/>
    <w:rsid w:val="00B37D0A"/>
    <w:rsid w:val="00B41365"/>
    <w:rsid w:val="00B44981"/>
    <w:rsid w:val="00B54E4F"/>
    <w:rsid w:val="00B63E56"/>
    <w:rsid w:val="00B6568C"/>
    <w:rsid w:val="00B65E9E"/>
    <w:rsid w:val="00B67785"/>
    <w:rsid w:val="00B67A6D"/>
    <w:rsid w:val="00B74201"/>
    <w:rsid w:val="00B906D5"/>
    <w:rsid w:val="00B9129F"/>
    <w:rsid w:val="00B930AA"/>
    <w:rsid w:val="00B950B2"/>
    <w:rsid w:val="00B95FA7"/>
    <w:rsid w:val="00BA0819"/>
    <w:rsid w:val="00BA0CFC"/>
    <w:rsid w:val="00BA0F48"/>
    <w:rsid w:val="00BA29C5"/>
    <w:rsid w:val="00BA653F"/>
    <w:rsid w:val="00BA6B8D"/>
    <w:rsid w:val="00BB1B38"/>
    <w:rsid w:val="00BB4C86"/>
    <w:rsid w:val="00BB6068"/>
    <w:rsid w:val="00BC11F5"/>
    <w:rsid w:val="00BC1754"/>
    <w:rsid w:val="00BC1BC3"/>
    <w:rsid w:val="00BC7280"/>
    <w:rsid w:val="00BD1E9F"/>
    <w:rsid w:val="00BD2B77"/>
    <w:rsid w:val="00BE4C71"/>
    <w:rsid w:val="00BE6194"/>
    <w:rsid w:val="00BE7478"/>
    <w:rsid w:val="00BE7CAC"/>
    <w:rsid w:val="00BE7D7E"/>
    <w:rsid w:val="00BF4DF8"/>
    <w:rsid w:val="00C0251C"/>
    <w:rsid w:val="00C042F9"/>
    <w:rsid w:val="00C0744D"/>
    <w:rsid w:val="00C10F98"/>
    <w:rsid w:val="00C20634"/>
    <w:rsid w:val="00C20963"/>
    <w:rsid w:val="00C22F73"/>
    <w:rsid w:val="00C24D0A"/>
    <w:rsid w:val="00C308F4"/>
    <w:rsid w:val="00C34CBF"/>
    <w:rsid w:val="00C4148C"/>
    <w:rsid w:val="00C41A21"/>
    <w:rsid w:val="00C423B8"/>
    <w:rsid w:val="00C441A6"/>
    <w:rsid w:val="00C44338"/>
    <w:rsid w:val="00C47D54"/>
    <w:rsid w:val="00C5015D"/>
    <w:rsid w:val="00C558D2"/>
    <w:rsid w:val="00C55A39"/>
    <w:rsid w:val="00C56F0E"/>
    <w:rsid w:val="00C57E57"/>
    <w:rsid w:val="00C61645"/>
    <w:rsid w:val="00C63E46"/>
    <w:rsid w:val="00C65CAA"/>
    <w:rsid w:val="00C73E24"/>
    <w:rsid w:val="00C8068A"/>
    <w:rsid w:val="00C8114D"/>
    <w:rsid w:val="00C82438"/>
    <w:rsid w:val="00C83AB1"/>
    <w:rsid w:val="00C85634"/>
    <w:rsid w:val="00CB19AF"/>
    <w:rsid w:val="00CC5E84"/>
    <w:rsid w:val="00CD07ED"/>
    <w:rsid w:val="00CD1872"/>
    <w:rsid w:val="00CD2571"/>
    <w:rsid w:val="00CD348B"/>
    <w:rsid w:val="00CD5F8E"/>
    <w:rsid w:val="00CE59C0"/>
    <w:rsid w:val="00CE6AE7"/>
    <w:rsid w:val="00CF0934"/>
    <w:rsid w:val="00CF3964"/>
    <w:rsid w:val="00CF4385"/>
    <w:rsid w:val="00CF4D76"/>
    <w:rsid w:val="00CF521E"/>
    <w:rsid w:val="00CF56A8"/>
    <w:rsid w:val="00D0061A"/>
    <w:rsid w:val="00D029B2"/>
    <w:rsid w:val="00D06875"/>
    <w:rsid w:val="00D11DE3"/>
    <w:rsid w:val="00D149C5"/>
    <w:rsid w:val="00D26AEC"/>
    <w:rsid w:val="00D30D6C"/>
    <w:rsid w:val="00D315C2"/>
    <w:rsid w:val="00D32E2C"/>
    <w:rsid w:val="00D34CFA"/>
    <w:rsid w:val="00D359A5"/>
    <w:rsid w:val="00D369C3"/>
    <w:rsid w:val="00D36BD9"/>
    <w:rsid w:val="00D37D69"/>
    <w:rsid w:val="00D41991"/>
    <w:rsid w:val="00D41FCD"/>
    <w:rsid w:val="00D42304"/>
    <w:rsid w:val="00D43710"/>
    <w:rsid w:val="00D43857"/>
    <w:rsid w:val="00D50BA6"/>
    <w:rsid w:val="00D62088"/>
    <w:rsid w:val="00D673CB"/>
    <w:rsid w:val="00D70B24"/>
    <w:rsid w:val="00D72F20"/>
    <w:rsid w:val="00D73112"/>
    <w:rsid w:val="00D73999"/>
    <w:rsid w:val="00D747CB"/>
    <w:rsid w:val="00D76F86"/>
    <w:rsid w:val="00D774D9"/>
    <w:rsid w:val="00D82CF1"/>
    <w:rsid w:val="00D84D6D"/>
    <w:rsid w:val="00D91020"/>
    <w:rsid w:val="00D92D88"/>
    <w:rsid w:val="00D95482"/>
    <w:rsid w:val="00D961A9"/>
    <w:rsid w:val="00DA14EC"/>
    <w:rsid w:val="00DA15FB"/>
    <w:rsid w:val="00DA2926"/>
    <w:rsid w:val="00DA3135"/>
    <w:rsid w:val="00DA497E"/>
    <w:rsid w:val="00DA557A"/>
    <w:rsid w:val="00DB452A"/>
    <w:rsid w:val="00DB540D"/>
    <w:rsid w:val="00DB62EC"/>
    <w:rsid w:val="00DC2FC8"/>
    <w:rsid w:val="00DC7D17"/>
    <w:rsid w:val="00DD1181"/>
    <w:rsid w:val="00DD5190"/>
    <w:rsid w:val="00DD59D2"/>
    <w:rsid w:val="00DD65D7"/>
    <w:rsid w:val="00DE08C3"/>
    <w:rsid w:val="00DE6ADF"/>
    <w:rsid w:val="00DF191E"/>
    <w:rsid w:val="00DF2D5A"/>
    <w:rsid w:val="00DF31D3"/>
    <w:rsid w:val="00DF416C"/>
    <w:rsid w:val="00DF48C2"/>
    <w:rsid w:val="00DF572E"/>
    <w:rsid w:val="00DF74C5"/>
    <w:rsid w:val="00E0415E"/>
    <w:rsid w:val="00E10A2A"/>
    <w:rsid w:val="00E1587D"/>
    <w:rsid w:val="00E201AB"/>
    <w:rsid w:val="00E21DFF"/>
    <w:rsid w:val="00E25BDA"/>
    <w:rsid w:val="00E27813"/>
    <w:rsid w:val="00E34113"/>
    <w:rsid w:val="00E45A9E"/>
    <w:rsid w:val="00E46368"/>
    <w:rsid w:val="00E52C5D"/>
    <w:rsid w:val="00E53F96"/>
    <w:rsid w:val="00E54A18"/>
    <w:rsid w:val="00E54B8C"/>
    <w:rsid w:val="00E63529"/>
    <w:rsid w:val="00E6777A"/>
    <w:rsid w:val="00E67ECD"/>
    <w:rsid w:val="00E8101A"/>
    <w:rsid w:val="00E81D1F"/>
    <w:rsid w:val="00E82603"/>
    <w:rsid w:val="00E831FD"/>
    <w:rsid w:val="00E9319C"/>
    <w:rsid w:val="00E942DE"/>
    <w:rsid w:val="00E9660E"/>
    <w:rsid w:val="00E96BE4"/>
    <w:rsid w:val="00EA393F"/>
    <w:rsid w:val="00EA3E87"/>
    <w:rsid w:val="00EB16EF"/>
    <w:rsid w:val="00EB6184"/>
    <w:rsid w:val="00EB78C7"/>
    <w:rsid w:val="00EC18EF"/>
    <w:rsid w:val="00EC1F2A"/>
    <w:rsid w:val="00ED4EBB"/>
    <w:rsid w:val="00ED593B"/>
    <w:rsid w:val="00ED6059"/>
    <w:rsid w:val="00EE001B"/>
    <w:rsid w:val="00EE012F"/>
    <w:rsid w:val="00EE0ED7"/>
    <w:rsid w:val="00EE2E8A"/>
    <w:rsid w:val="00EE391A"/>
    <w:rsid w:val="00EF05E6"/>
    <w:rsid w:val="00EF1A19"/>
    <w:rsid w:val="00EF69DD"/>
    <w:rsid w:val="00EF73B4"/>
    <w:rsid w:val="00F022B0"/>
    <w:rsid w:val="00F028CF"/>
    <w:rsid w:val="00F0385E"/>
    <w:rsid w:val="00F048AD"/>
    <w:rsid w:val="00F06AAB"/>
    <w:rsid w:val="00F077A7"/>
    <w:rsid w:val="00F10B08"/>
    <w:rsid w:val="00F30B5D"/>
    <w:rsid w:val="00F32BF6"/>
    <w:rsid w:val="00F32CF6"/>
    <w:rsid w:val="00F365AD"/>
    <w:rsid w:val="00F4135C"/>
    <w:rsid w:val="00F42D6E"/>
    <w:rsid w:val="00F43549"/>
    <w:rsid w:val="00F4478E"/>
    <w:rsid w:val="00F4706B"/>
    <w:rsid w:val="00F507A7"/>
    <w:rsid w:val="00F51BAD"/>
    <w:rsid w:val="00F52AC8"/>
    <w:rsid w:val="00F556FE"/>
    <w:rsid w:val="00F601CB"/>
    <w:rsid w:val="00F638F2"/>
    <w:rsid w:val="00F75CC8"/>
    <w:rsid w:val="00F81FAF"/>
    <w:rsid w:val="00F828A1"/>
    <w:rsid w:val="00F83169"/>
    <w:rsid w:val="00F84803"/>
    <w:rsid w:val="00F87E00"/>
    <w:rsid w:val="00F94209"/>
    <w:rsid w:val="00F94A7D"/>
    <w:rsid w:val="00F97ACF"/>
    <w:rsid w:val="00FA6289"/>
    <w:rsid w:val="00FB12A5"/>
    <w:rsid w:val="00FB281A"/>
    <w:rsid w:val="00FB4E74"/>
    <w:rsid w:val="00FC1ED8"/>
    <w:rsid w:val="00FC70C2"/>
    <w:rsid w:val="00FD2C35"/>
    <w:rsid w:val="00FD62D5"/>
    <w:rsid w:val="00FE025C"/>
    <w:rsid w:val="00FE05B5"/>
    <w:rsid w:val="00FE26F1"/>
    <w:rsid w:val="00FE362E"/>
    <w:rsid w:val="00FF4132"/>
    <w:rsid w:val="00FF681A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5CE74"/>
  <w15:chartTrackingRefBased/>
  <w15:docId w15:val="{7F183F37-1F20-4999-9D27-CBD5183E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2D"/>
  </w:style>
  <w:style w:type="paragraph" w:styleId="Heading1">
    <w:name w:val="heading 1"/>
    <w:basedOn w:val="Normal"/>
    <w:next w:val="Normal"/>
    <w:link w:val="Heading1Char"/>
    <w:uiPriority w:val="9"/>
    <w:qFormat/>
    <w:rsid w:val="0081422D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22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22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22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22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22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22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22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22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22D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1422D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142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1422D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ListParagraph">
    <w:name w:val="List Paragraph"/>
    <w:basedOn w:val="Normal"/>
    <w:uiPriority w:val="34"/>
    <w:qFormat/>
    <w:rsid w:val="00FC70C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1422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50D49"/>
  </w:style>
  <w:style w:type="paragraph" w:styleId="BalloonText">
    <w:name w:val="Balloon Text"/>
    <w:basedOn w:val="Normal"/>
    <w:link w:val="BalloonTextChar"/>
    <w:uiPriority w:val="99"/>
    <w:semiHidden/>
    <w:unhideWhenUsed/>
    <w:rsid w:val="00835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900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50D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D4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350D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0D4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TOCHeading">
    <w:name w:val="TOC Heading"/>
    <w:basedOn w:val="Heading1"/>
    <w:next w:val="Normal"/>
    <w:uiPriority w:val="39"/>
    <w:unhideWhenUsed/>
    <w:qFormat/>
    <w:rsid w:val="0081422D"/>
    <w:pPr>
      <w:outlineLvl w:val="9"/>
    </w:pPr>
  </w:style>
  <w:style w:type="table" w:styleId="TableGrid">
    <w:name w:val="Table Grid"/>
    <w:basedOn w:val="TableNormal"/>
    <w:uiPriority w:val="39"/>
    <w:rsid w:val="0074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AA6679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A6679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93B"/>
    <w:rPr>
      <w:color w:val="800080"/>
      <w:u w:val="single"/>
    </w:rPr>
  </w:style>
  <w:style w:type="paragraph" w:customStyle="1" w:styleId="xl63">
    <w:name w:val="xl63"/>
    <w:basedOn w:val="Normal"/>
    <w:rsid w:val="00ED593B"/>
    <w:pPr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64">
    <w:name w:val="xl64"/>
    <w:basedOn w:val="Normal"/>
    <w:rsid w:val="00ED593B"/>
    <w:pPr>
      <w:spacing w:before="100" w:beforeAutospacing="1" w:after="100" w:afterAutospacing="1"/>
    </w:pPr>
    <w:rPr>
      <w:b/>
      <w:bCs/>
      <w:sz w:val="16"/>
      <w:szCs w:val="16"/>
      <w:lang w:val="sq-AL" w:eastAsia="sq-AL"/>
    </w:rPr>
  </w:style>
  <w:style w:type="paragraph" w:customStyle="1" w:styleId="xl65">
    <w:name w:val="xl65"/>
    <w:basedOn w:val="Normal"/>
    <w:rsid w:val="00ED593B"/>
    <w:pPr>
      <w:spacing w:before="100" w:beforeAutospacing="1" w:after="100" w:afterAutospacing="1"/>
      <w:jc w:val="center"/>
      <w:textAlignment w:val="center"/>
    </w:pPr>
    <w:rPr>
      <w:sz w:val="16"/>
      <w:szCs w:val="16"/>
      <w:lang w:val="sq-AL" w:eastAsia="sq-AL"/>
    </w:rPr>
  </w:style>
  <w:style w:type="paragraph" w:customStyle="1" w:styleId="xl66">
    <w:name w:val="xl66"/>
    <w:basedOn w:val="Normal"/>
    <w:rsid w:val="00ED59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  <w:lang w:val="sq-AL" w:eastAsia="sq-AL"/>
    </w:rPr>
  </w:style>
  <w:style w:type="paragraph" w:customStyle="1" w:styleId="xl67">
    <w:name w:val="xl67"/>
    <w:basedOn w:val="Normal"/>
    <w:rsid w:val="00ED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68">
    <w:name w:val="xl68"/>
    <w:basedOn w:val="Normal"/>
    <w:rsid w:val="00ED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69">
    <w:name w:val="xl69"/>
    <w:basedOn w:val="Normal"/>
    <w:rsid w:val="00ED593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  <w:lang w:val="sq-AL" w:eastAsia="sq-AL"/>
    </w:rPr>
  </w:style>
  <w:style w:type="paragraph" w:customStyle="1" w:styleId="xl70">
    <w:name w:val="xl70"/>
    <w:basedOn w:val="Normal"/>
    <w:rsid w:val="00ED59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71">
    <w:name w:val="xl71"/>
    <w:basedOn w:val="Normal"/>
    <w:rsid w:val="00ED59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72">
    <w:name w:val="xl72"/>
    <w:basedOn w:val="Normal"/>
    <w:rsid w:val="00ED593B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sq-AL" w:eastAsia="sq-AL"/>
    </w:rPr>
  </w:style>
  <w:style w:type="paragraph" w:customStyle="1" w:styleId="xl73">
    <w:name w:val="xl73"/>
    <w:basedOn w:val="Normal"/>
    <w:rsid w:val="00ED593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sq-AL" w:eastAsia="sq-AL"/>
    </w:rPr>
  </w:style>
  <w:style w:type="paragraph" w:customStyle="1" w:styleId="xl74">
    <w:name w:val="xl74"/>
    <w:basedOn w:val="Normal"/>
    <w:rsid w:val="00ED593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sq-AL" w:eastAsia="sq-AL"/>
    </w:rPr>
  </w:style>
  <w:style w:type="paragraph" w:customStyle="1" w:styleId="xl75">
    <w:name w:val="xl75"/>
    <w:basedOn w:val="Normal"/>
    <w:rsid w:val="00ED593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  <w:lang w:val="sq-AL" w:eastAsia="sq-AL"/>
    </w:rPr>
  </w:style>
  <w:style w:type="paragraph" w:customStyle="1" w:styleId="xl76">
    <w:name w:val="xl76"/>
    <w:basedOn w:val="Normal"/>
    <w:rsid w:val="00ED59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77">
    <w:name w:val="xl77"/>
    <w:basedOn w:val="Normal"/>
    <w:rsid w:val="00ED59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78">
    <w:name w:val="xl78"/>
    <w:basedOn w:val="Normal"/>
    <w:rsid w:val="00ED593B"/>
    <w:pPr>
      <w:spacing w:before="100" w:beforeAutospacing="1" w:after="100" w:afterAutospacing="1"/>
      <w:jc w:val="center"/>
    </w:pPr>
    <w:rPr>
      <w:sz w:val="16"/>
      <w:szCs w:val="16"/>
      <w:lang w:val="sq-AL" w:eastAsia="sq-AL"/>
    </w:rPr>
  </w:style>
  <w:style w:type="paragraph" w:customStyle="1" w:styleId="xl79">
    <w:name w:val="xl79"/>
    <w:basedOn w:val="Normal"/>
    <w:rsid w:val="00ED593B"/>
    <w:pPr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80">
    <w:name w:val="xl80"/>
    <w:basedOn w:val="Normal"/>
    <w:rsid w:val="00ED593B"/>
    <w:pPr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81">
    <w:name w:val="xl81"/>
    <w:basedOn w:val="Normal"/>
    <w:rsid w:val="00ED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  <w:lang w:val="sq-AL" w:eastAsia="sq-AL"/>
    </w:rPr>
  </w:style>
  <w:style w:type="paragraph" w:customStyle="1" w:styleId="xl82">
    <w:name w:val="xl82"/>
    <w:basedOn w:val="Normal"/>
    <w:rsid w:val="00ED59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  <w:lang w:val="sq-AL" w:eastAsia="sq-AL"/>
    </w:rPr>
  </w:style>
  <w:style w:type="paragraph" w:customStyle="1" w:styleId="xl83">
    <w:name w:val="xl83"/>
    <w:basedOn w:val="Normal"/>
    <w:rsid w:val="00ED593B"/>
    <w:pPr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84">
    <w:name w:val="xl84"/>
    <w:basedOn w:val="Normal"/>
    <w:rsid w:val="00ED593B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85">
    <w:name w:val="xl85"/>
    <w:basedOn w:val="Normal"/>
    <w:rsid w:val="00ED593B"/>
    <w:pPr>
      <w:pBdr>
        <w:top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86">
    <w:name w:val="xl86"/>
    <w:basedOn w:val="Normal"/>
    <w:rsid w:val="00ED593B"/>
    <w:pPr>
      <w:pBdr>
        <w:top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87">
    <w:name w:val="xl87"/>
    <w:basedOn w:val="Normal"/>
    <w:rsid w:val="00ED59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88">
    <w:name w:val="xl88"/>
    <w:basedOn w:val="Normal"/>
    <w:rsid w:val="00ED593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89">
    <w:name w:val="xl89"/>
    <w:basedOn w:val="Normal"/>
    <w:rsid w:val="00ED59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90">
    <w:name w:val="xl90"/>
    <w:basedOn w:val="Normal"/>
    <w:rsid w:val="00ED593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91">
    <w:name w:val="xl91"/>
    <w:basedOn w:val="Normal"/>
    <w:rsid w:val="00ED59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92">
    <w:name w:val="xl92"/>
    <w:basedOn w:val="Normal"/>
    <w:rsid w:val="00ED59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93">
    <w:name w:val="xl93"/>
    <w:basedOn w:val="Normal"/>
    <w:rsid w:val="00ED593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94">
    <w:name w:val="xl94"/>
    <w:basedOn w:val="Normal"/>
    <w:rsid w:val="00ED59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sq-AL" w:eastAsia="sq-AL"/>
    </w:rPr>
  </w:style>
  <w:style w:type="paragraph" w:customStyle="1" w:styleId="xl95">
    <w:name w:val="xl95"/>
    <w:basedOn w:val="Normal"/>
    <w:rsid w:val="00ED593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sq-AL" w:eastAsia="sq-AL"/>
    </w:rPr>
  </w:style>
  <w:style w:type="paragraph" w:customStyle="1" w:styleId="xl96">
    <w:name w:val="xl96"/>
    <w:basedOn w:val="Normal"/>
    <w:rsid w:val="00ED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  <w:lang w:val="sq-AL" w:eastAsia="sq-AL"/>
    </w:rPr>
  </w:style>
  <w:style w:type="paragraph" w:customStyle="1" w:styleId="xl97">
    <w:name w:val="xl97"/>
    <w:basedOn w:val="Normal"/>
    <w:rsid w:val="00ED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sq-AL" w:eastAsia="sq-AL"/>
    </w:rPr>
  </w:style>
  <w:style w:type="paragraph" w:customStyle="1" w:styleId="xl98">
    <w:name w:val="xl98"/>
    <w:basedOn w:val="Normal"/>
    <w:rsid w:val="00ED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val="sq-AL" w:eastAsia="sq-AL"/>
    </w:rPr>
  </w:style>
  <w:style w:type="paragraph" w:customStyle="1" w:styleId="xl99">
    <w:name w:val="xl99"/>
    <w:basedOn w:val="Normal"/>
    <w:rsid w:val="00ED593B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  <w:lang w:val="sq-AL" w:eastAsia="sq-AL"/>
    </w:rPr>
  </w:style>
  <w:style w:type="paragraph" w:customStyle="1" w:styleId="xl100">
    <w:name w:val="xl100"/>
    <w:basedOn w:val="Normal"/>
    <w:rsid w:val="00ED59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101">
    <w:name w:val="xl101"/>
    <w:basedOn w:val="Normal"/>
    <w:rsid w:val="00ED593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102">
    <w:name w:val="xl102"/>
    <w:basedOn w:val="Normal"/>
    <w:rsid w:val="00ED59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103">
    <w:name w:val="xl103"/>
    <w:basedOn w:val="Normal"/>
    <w:rsid w:val="00ED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104">
    <w:name w:val="xl104"/>
    <w:basedOn w:val="Normal"/>
    <w:rsid w:val="00ED59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sq-AL" w:eastAsia="sq-AL"/>
    </w:rPr>
  </w:style>
  <w:style w:type="paragraph" w:customStyle="1" w:styleId="xl105">
    <w:name w:val="xl105"/>
    <w:basedOn w:val="Normal"/>
    <w:rsid w:val="00ED59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  <w:lang w:val="sq-AL" w:eastAsia="sq-AL"/>
    </w:rPr>
  </w:style>
  <w:style w:type="paragraph" w:customStyle="1" w:styleId="xl106">
    <w:name w:val="xl106"/>
    <w:basedOn w:val="Normal"/>
    <w:rsid w:val="00ED593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  <w:lang w:val="sq-AL" w:eastAsia="sq-AL"/>
    </w:rPr>
  </w:style>
  <w:style w:type="paragraph" w:customStyle="1" w:styleId="xl107">
    <w:name w:val="xl107"/>
    <w:basedOn w:val="Normal"/>
    <w:rsid w:val="00ED593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108">
    <w:name w:val="xl108"/>
    <w:basedOn w:val="Normal"/>
    <w:rsid w:val="00ED593B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109">
    <w:name w:val="xl109"/>
    <w:basedOn w:val="Normal"/>
    <w:rsid w:val="00ED59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q-AL" w:eastAsia="sq-AL"/>
    </w:rPr>
  </w:style>
  <w:style w:type="paragraph" w:customStyle="1" w:styleId="xl110">
    <w:name w:val="xl110"/>
    <w:basedOn w:val="Normal"/>
    <w:rsid w:val="00ED593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16"/>
      <w:szCs w:val="16"/>
      <w:lang w:val="sq-AL" w:eastAsia="sq-AL"/>
    </w:rPr>
  </w:style>
  <w:style w:type="paragraph" w:customStyle="1" w:styleId="xl111">
    <w:name w:val="xl111"/>
    <w:basedOn w:val="Normal"/>
    <w:rsid w:val="00ED59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6"/>
      <w:szCs w:val="16"/>
      <w:lang w:val="sq-AL" w:eastAsia="sq-AL"/>
    </w:rPr>
  </w:style>
  <w:style w:type="paragraph" w:customStyle="1" w:styleId="xl112">
    <w:name w:val="xl112"/>
    <w:basedOn w:val="Normal"/>
    <w:rsid w:val="00ED59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6"/>
      <w:szCs w:val="16"/>
      <w:lang w:val="sq-AL" w:eastAsia="sq-AL"/>
    </w:rPr>
  </w:style>
  <w:style w:type="paragraph" w:customStyle="1" w:styleId="xl113">
    <w:name w:val="xl113"/>
    <w:basedOn w:val="Normal"/>
    <w:rsid w:val="00ED593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b/>
      <w:bCs/>
      <w:sz w:val="16"/>
      <w:szCs w:val="16"/>
      <w:lang w:val="sq-AL" w:eastAsia="sq-AL"/>
    </w:rPr>
  </w:style>
  <w:style w:type="paragraph" w:customStyle="1" w:styleId="xl114">
    <w:name w:val="xl114"/>
    <w:basedOn w:val="Normal"/>
    <w:rsid w:val="00ED59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 w:val="16"/>
      <w:szCs w:val="16"/>
      <w:lang w:val="sq-AL" w:eastAsia="sq-AL"/>
    </w:rPr>
  </w:style>
  <w:style w:type="paragraph" w:customStyle="1" w:styleId="xl115">
    <w:name w:val="xl115"/>
    <w:basedOn w:val="Normal"/>
    <w:rsid w:val="00ED593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 w:val="16"/>
      <w:szCs w:val="16"/>
      <w:lang w:val="sq-AL" w:eastAsia="sq-AL"/>
    </w:rPr>
  </w:style>
  <w:style w:type="paragraph" w:customStyle="1" w:styleId="xl116">
    <w:name w:val="xl116"/>
    <w:basedOn w:val="Normal"/>
    <w:rsid w:val="00D4230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D4230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D4230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D4230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D423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D423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D423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D423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Normal"/>
    <w:rsid w:val="00D4230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D423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D423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D4230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D4230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D4230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D4230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D4230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D4230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35">
    <w:name w:val="xl135"/>
    <w:basedOn w:val="Normal"/>
    <w:rsid w:val="00D4230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D4230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D4230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D4230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D4230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D4230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rsid w:val="00D4230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rsid w:val="00D4230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D423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D4230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D423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"/>
    <w:rsid w:val="00D42304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Normal"/>
    <w:rsid w:val="00D42304"/>
    <w:pP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D42304"/>
    <w:pP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D42304"/>
    <w:pP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D42304"/>
    <w:pPr>
      <w:pBdr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</w:style>
  <w:style w:type="paragraph" w:customStyle="1" w:styleId="xl157">
    <w:name w:val="xl157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D42304"/>
    <w:pPr>
      <w:pBdr>
        <w:top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</w:pPr>
  </w:style>
  <w:style w:type="paragraph" w:customStyle="1" w:styleId="xl162">
    <w:name w:val="xl162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Normal"/>
    <w:rsid w:val="00D42304"/>
    <w:pPr>
      <w:pBdr>
        <w:top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D42304"/>
    <w:pPr>
      <w:pBdr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D4230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Normal"/>
    <w:rsid w:val="00D42304"/>
    <w:pPr>
      <w:pBdr>
        <w:bottom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Normal"/>
    <w:rsid w:val="00D4230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Normal"/>
    <w:rsid w:val="00D42304"/>
    <w:pPr>
      <w:pBdr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D423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8CBAD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Normal"/>
    <w:rsid w:val="00D423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Normal"/>
    <w:rsid w:val="00D4230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Normal"/>
    <w:rsid w:val="00D42304"/>
    <w:pPr>
      <w:pBdr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Normal"/>
    <w:rsid w:val="00D4230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D42304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</w:style>
  <w:style w:type="paragraph" w:customStyle="1" w:styleId="xl185">
    <w:name w:val="xl185"/>
    <w:basedOn w:val="Normal"/>
    <w:rsid w:val="00D42304"/>
    <w:pPr>
      <w:pBdr>
        <w:top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D42304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D4230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al"/>
    <w:rsid w:val="00D42304"/>
    <w:pPr>
      <w:pBdr>
        <w:top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D4230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D42304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D4230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D423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D423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D42304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D4230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D4230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Normal"/>
    <w:rsid w:val="00D42304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Normal"/>
    <w:rsid w:val="00D42304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Normal"/>
    <w:rsid w:val="00D4230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D42304"/>
    <w:pPr>
      <w:pBdr>
        <w:top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Normal"/>
    <w:rsid w:val="00D4230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D4230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Normal"/>
    <w:rsid w:val="00D4230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"/>
    <w:rsid w:val="00D4230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22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22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22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22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22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22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22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1422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22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1422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1422D"/>
    <w:rPr>
      <w:b/>
      <w:bCs/>
    </w:rPr>
  </w:style>
  <w:style w:type="character" w:styleId="Emphasis">
    <w:name w:val="Emphasis"/>
    <w:basedOn w:val="DefaultParagraphFont"/>
    <w:uiPriority w:val="20"/>
    <w:qFormat/>
    <w:rsid w:val="0081422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1422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1422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22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22D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142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142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1422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1422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1422D"/>
    <w:rPr>
      <w:b/>
      <w:bCs/>
      <w:smallCaps/>
    </w:rPr>
  </w:style>
  <w:style w:type="paragraph" w:customStyle="1" w:styleId="xl210">
    <w:name w:val="xl210"/>
    <w:basedOn w:val="Normal"/>
    <w:rsid w:val="00D72F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11">
    <w:name w:val="xl211"/>
    <w:basedOn w:val="Normal"/>
    <w:rsid w:val="00D72F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212">
    <w:name w:val="xl212"/>
    <w:basedOn w:val="Normal"/>
    <w:rsid w:val="00D72F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9" Type="http://schemas.openxmlformats.org/officeDocument/2006/relationships/theme" Target="theme/theme1.xml"/><Relationship Id="rId21" Type="http://schemas.openxmlformats.org/officeDocument/2006/relationships/package" Target="embeddings/Microsoft_Excel_Worksheet4.xlsx"/><Relationship Id="rId34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chart" Target="charts/chart5.xml"/><Relationship Id="rId25" Type="http://schemas.openxmlformats.org/officeDocument/2006/relationships/package" Target="embeddings/Microsoft_Excel_Worksheet6.xlsx"/><Relationship Id="rId33" Type="http://schemas.openxmlformats.org/officeDocument/2006/relationships/oleObject" Target="embeddings/Microsoft_Excel_97-2003_Worksheet1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image" Target="media/image5.emf"/><Relationship Id="rId29" Type="http://schemas.openxmlformats.org/officeDocument/2006/relationships/package" Target="embeddings/Microsoft_Excel_Worksheet8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emf"/><Relationship Id="rId32" Type="http://schemas.openxmlformats.org/officeDocument/2006/relationships/image" Target="media/image11.emf"/><Relationship Id="rId37" Type="http://schemas.openxmlformats.org/officeDocument/2006/relationships/oleObject" Target="embeddings/Microsoft_Excel_97-2003_Worksheet3.xls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package" Target="embeddings/Microsoft_Excel_Worksheet5.xlsx"/><Relationship Id="rId28" Type="http://schemas.openxmlformats.org/officeDocument/2006/relationships/image" Target="media/image9.emf"/><Relationship Id="rId36" Type="http://schemas.openxmlformats.org/officeDocument/2006/relationships/image" Target="media/image13.emf"/><Relationship Id="rId10" Type="http://schemas.openxmlformats.org/officeDocument/2006/relationships/chart" Target="charts/chart1.xml"/><Relationship Id="rId19" Type="http://schemas.openxmlformats.org/officeDocument/2006/relationships/package" Target="embeddings/Microsoft_Excel_Worksheet3.xlsx"/><Relationship Id="rId31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2.xml"/><Relationship Id="rId22" Type="http://schemas.openxmlformats.org/officeDocument/2006/relationships/image" Target="media/image6.emf"/><Relationship Id="rId27" Type="http://schemas.openxmlformats.org/officeDocument/2006/relationships/package" Target="embeddings/Microsoft_Excel_Worksheet7.xlsx"/><Relationship Id="rId30" Type="http://schemas.openxmlformats.org/officeDocument/2006/relationships/image" Target="media/image10.emf"/><Relationship Id="rId35" Type="http://schemas.openxmlformats.org/officeDocument/2006/relationships/oleObject" Target="embeddings/Microsoft_Excel_97-2003_Worksheet2.xls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sa.Sopjani\AppData\Local\Microsoft\Windows\INetCache\Content.Outlook\8UENLTQ0\DIAGRAMET%20PER%20BESE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sa.Sopjani\Desktop\Copy%20of%20DIAGRAMET%20PER%20BESEN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esa.Sopjani\Desktop\Copy%20of%20DIAGRAMET%20PER%20BESEN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q-AL"/>
              <a:t>REALIZIMI I TË</a:t>
            </a:r>
            <a:r>
              <a:rPr lang="sq-AL" baseline="0"/>
              <a:t> HYRAVE - 20</a:t>
            </a:r>
            <a:r>
              <a:rPr lang="en-US" baseline="0"/>
              <a:t>20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'THV-2'!$C$7:$C$10</c:f>
              <c:strCache>
                <c:ptCount val="4"/>
                <c:pt idx="0">
                  <c:v>Te planifikuara 2019</c:v>
                </c:pt>
                <c:pt idx="1">
                  <c:v> Buxheti  2020 </c:v>
                </c:pt>
                <c:pt idx="3">
                  <c:v> 29,258,367.00 </c:v>
                </c:pt>
              </c:strCache>
            </c:strRef>
          </c:tx>
          <c:spPr>
            <a:solidFill>
              <a:srgbClr val="2E75B6">
                <a:alpha val="85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00" baseline="0"/>
                      <a:t> </a:t>
                    </a:r>
                    <a:fld id="{63BA5B3D-3CB1-4F30-8FE6-A49B6E8FD931}" type="VALUE">
                      <a:rPr lang="en-US" sz="1000" baseline="0"/>
                      <a:pPr/>
                      <a:t>[VALUE]</a:t>
                    </a:fld>
                    <a:endParaRPr lang="en-US" sz="1000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B32-4AAB-B1B0-F2531BDD8977}"/>
                </c:ext>
              </c:extLst>
            </c:dLbl>
            <c:dLbl>
              <c:idx val="1"/>
              <c:layout>
                <c:manualLayout>
                  <c:x val="1.5265529308836396E-2"/>
                  <c:y val="-0.2891352739308082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44F6BDB3-CBC7-4521-9684-9DCD67413529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B32-4AAB-B1B0-F2531BDD8977}"/>
                </c:ext>
              </c:extLst>
            </c:dLbl>
            <c:dLbl>
              <c:idx val="2"/>
              <c:layout>
                <c:manualLayout>
                  <c:x val="-6.7283431455004618E-3"/>
                  <c:y val="-4.76821125748396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AF506BA7-59B4-4021-96C6-68C4CFD7B375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B32-4AAB-B1B0-F2531BDD897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E88781E-F5B6-4B4A-94EC-92F14490244F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B32-4AAB-B1B0-F2531BDD8977}"/>
                </c:ext>
              </c:extLst>
            </c:dLbl>
            <c:dLbl>
              <c:idx val="4"/>
              <c:layout>
                <c:manualLayout>
                  <c:x val="-9.3620589093030039E-3"/>
                  <c:y val="-0.12121322326959606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7FA64D0-F5E6-47F0-B64A-6806D2C60050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BB32-4AAB-B1B0-F2531BDD897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9EC8D50C-0E08-443F-A2D8-A76F2326D561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B32-4AAB-B1B0-F2531BDD8977}"/>
                </c:ext>
              </c:extLst>
            </c:dLbl>
            <c:dLbl>
              <c:idx val="6"/>
              <c:layout>
                <c:manualLayout>
                  <c:x val="8.919655876348789E-3"/>
                  <c:y val="-0.20130167780484351"/>
                </c:manualLayout>
              </c:layout>
              <c:tx>
                <c:rich>
                  <a:bodyPr/>
                  <a:lstStyle/>
                  <a:p>
                    <a:fld id="{99A3B1BF-E5F7-484E-9F59-0AEE66F2452A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BB32-4AAB-B1B0-F2531BDD8977}"/>
                </c:ext>
              </c:extLst>
            </c:dLbl>
            <c:dLbl>
              <c:idx val="7"/>
              <c:layout>
                <c:manualLayout>
                  <c:x val="-7.3053368328972461E-4"/>
                  <c:y val="-0.1498642916070706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155A39B-3794-43E6-A11C-BBCB13A4605D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B32-4AAB-B1B0-F2531BDD8977}"/>
                </c:ext>
              </c:extLst>
            </c:dLbl>
            <c:dLbl>
              <c:idx val="8"/>
              <c:layout>
                <c:manualLayout>
                  <c:x val="-5.6069526212503508E-3"/>
                  <c:y val="-0.11655627518294147"/>
                </c:manualLayout>
              </c:layout>
              <c:tx>
                <c:rich>
                  <a:bodyPr/>
                  <a:lstStyle/>
                  <a:p>
                    <a:fld id="{B6595753-5E70-4B95-966C-37712D23E045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BB32-4AAB-B1B0-F2531BDD89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'THV-2'!$B$11:$B$19</c:f>
              <c:strCache>
                <c:ptCount val="9"/>
                <c:pt idx="0">
                  <c:v>17506</c:v>
                </c:pt>
                <c:pt idx="1">
                  <c:v>16611</c:v>
                </c:pt>
                <c:pt idx="2">
                  <c:v>16306</c:v>
                </c:pt>
                <c:pt idx="3">
                  <c:v>18166</c:v>
                </c:pt>
                <c:pt idx="4">
                  <c:v>48006</c:v>
                </c:pt>
                <c:pt idx="5">
                  <c:v>66335</c:v>
                </c:pt>
                <c:pt idx="6">
                  <c:v>85006, 92311, 73015</c:v>
                </c:pt>
                <c:pt idx="7">
                  <c:v>65030</c:v>
                </c:pt>
                <c:pt idx="8">
                  <c:v>Të hyrat tjera</c:v>
                </c:pt>
              </c:strCache>
            </c:strRef>
          </c:cat>
          <c:val>
            <c:numRef>
              <c:f>'THV-2'!$C$11:$C$19</c:f>
              <c:numCache>
                <c:formatCode>_(* #,##0.00_);_(* \(#,##0.00\);_(* "-"??_);_(@_)</c:formatCode>
                <c:ptCount val="9"/>
                <c:pt idx="0">
                  <c:v>11959671</c:v>
                </c:pt>
                <c:pt idx="1">
                  <c:v>250000</c:v>
                </c:pt>
                <c:pt idx="2">
                  <c:v>270000</c:v>
                </c:pt>
                <c:pt idx="3">
                  <c:v>7578000</c:v>
                </c:pt>
                <c:pt idx="4">
                  <c:v>550696</c:v>
                </c:pt>
                <c:pt idx="5">
                  <c:v>6510000</c:v>
                </c:pt>
                <c:pt idx="6">
                  <c:v>1440000</c:v>
                </c:pt>
                <c:pt idx="7">
                  <c:v>700000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B32-4AAB-B1B0-F2531BDD8977}"/>
            </c:ext>
          </c:extLst>
        </c:ser>
        <c:ser>
          <c:idx val="1"/>
          <c:order val="1"/>
          <c:tx>
            <c:strRef>
              <c:f>'THV-2'!$D$7:$D$10</c:f>
              <c:strCache>
                <c:ptCount val="4"/>
                <c:pt idx="0">
                  <c:v>Te realizuara </c:v>
                </c:pt>
                <c:pt idx="1">
                  <c:v>Gjithsej të realizuara</c:v>
                </c:pt>
                <c:pt idx="3">
                  <c:v> 24,916,125.51 </c:v>
                </c:pt>
              </c:strCache>
            </c:strRef>
          </c:tx>
          <c:spPr>
            <a:solidFill>
              <a:srgbClr val="C55A11">
                <a:alpha val="84706"/>
              </a:srgb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1"/>
              <c:layout>
                <c:manualLayout>
                  <c:x val="7.3053368328955483E-4"/>
                  <c:y val="-0.190594139154800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B32-4AAB-B1B0-F2531BDD8977}"/>
                </c:ext>
              </c:extLst>
            </c:dLbl>
            <c:dLbl>
              <c:idx val="2"/>
              <c:layout>
                <c:manualLayout>
                  <c:x val="-8.971128608923953E-3"/>
                  <c:y val="-0.212218392880679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B32-4AAB-B1B0-F2531BDD8977}"/>
                </c:ext>
              </c:extLst>
            </c:dLbl>
            <c:dLbl>
              <c:idx val="4"/>
              <c:layout>
                <c:manualLayout>
                  <c:x val="-3.3127734033245844E-3"/>
                  <c:y val="-0.179998144993190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B32-4AAB-B1B0-F2531BDD8977}"/>
                </c:ext>
              </c:extLst>
            </c:dLbl>
            <c:dLbl>
              <c:idx val="6"/>
              <c:layout>
                <c:manualLayout>
                  <c:x val="1.3456686291000924E-2"/>
                  <c:y val="-5.82781375914708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B32-4AAB-B1B0-F2531BDD8977}"/>
                </c:ext>
              </c:extLst>
            </c:dLbl>
            <c:dLbl>
              <c:idx val="7"/>
              <c:layout>
                <c:manualLayout>
                  <c:x val="-5.5555555555555558E-3"/>
                  <c:y val="-0.195027605430288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B32-4AAB-B1B0-F2531BDD8977}"/>
                </c:ext>
              </c:extLst>
            </c:dLbl>
            <c:dLbl>
              <c:idx val="8"/>
              <c:layout>
                <c:manualLayout>
                  <c:x val="-3.9093030037911926E-4"/>
                  <c:y val="-0.177725273491464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B32-4AAB-B1B0-F2531BDD89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'THV-2'!$B$11:$B$19</c:f>
              <c:strCache>
                <c:ptCount val="9"/>
                <c:pt idx="0">
                  <c:v>17506</c:v>
                </c:pt>
                <c:pt idx="1">
                  <c:v>16611</c:v>
                </c:pt>
                <c:pt idx="2">
                  <c:v>16306</c:v>
                </c:pt>
                <c:pt idx="3">
                  <c:v>18166</c:v>
                </c:pt>
                <c:pt idx="4">
                  <c:v>48006</c:v>
                </c:pt>
                <c:pt idx="5">
                  <c:v>66335</c:v>
                </c:pt>
                <c:pt idx="6">
                  <c:v>85006, 92311, 73015</c:v>
                </c:pt>
                <c:pt idx="7">
                  <c:v>65030</c:v>
                </c:pt>
                <c:pt idx="8">
                  <c:v>Të hyrat tjera</c:v>
                </c:pt>
              </c:strCache>
            </c:strRef>
          </c:cat>
          <c:val>
            <c:numRef>
              <c:f>'THV-2'!$D$11:$D$19</c:f>
              <c:numCache>
                <c:formatCode>_(* #,##0.00_);_(* \(#,##0.00\);_(* "-"??_);_(@_)</c:formatCode>
                <c:ptCount val="9"/>
                <c:pt idx="0">
                  <c:v>7718504.04</c:v>
                </c:pt>
                <c:pt idx="1">
                  <c:v>87111.34</c:v>
                </c:pt>
                <c:pt idx="2">
                  <c:v>193607.2</c:v>
                </c:pt>
                <c:pt idx="3">
                  <c:v>4922939.2699999996</c:v>
                </c:pt>
                <c:pt idx="4">
                  <c:v>702184.06</c:v>
                </c:pt>
                <c:pt idx="5">
                  <c:v>9416473.3200000003</c:v>
                </c:pt>
                <c:pt idx="6">
                  <c:v>804323.22</c:v>
                </c:pt>
                <c:pt idx="7">
                  <c:v>991241.46</c:v>
                </c:pt>
                <c:pt idx="8">
                  <c:v>79741.600000000006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B32-4AAB-B1B0-F2531BDD8977}"/>
            </c:ext>
          </c:extLst>
        </c:ser>
        <c:ser>
          <c:idx val="2"/>
          <c:order val="2"/>
          <c:tx>
            <c:strRef>
              <c:f>'THV-2'!$E$7:$E$10</c:f>
              <c:strCache>
                <c:ptCount val="4"/>
                <c:pt idx="0">
                  <c:v>Te realizuara </c:v>
                </c:pt>
                <c:pt idx="1">
                  <c:v>Realizimi /Buxheti (në %) </c:v>
                </c:pt>
                <c:pt idx="3">
                  <c:v>85.16%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3.2860954949700746E-3"/>
                  <c:y val="-0.1158128905148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B32-4AAB-B1B0-F2531BDD8977}"/>
                </c:ext>
              </c:extLst>
            </c:dLbl>
            <c:dLbl>
              <c:idx val="1"/>
              <c:layout>
                <c:manualLayout>
                  <c:x val="-1.4578076815250952E-2"/>
                  <c:y val="-3.443687272088123E-2"/>
                </c:manualLayout>
              </c:layout>
              <c:tx>
                <c:rich>
                  <a:bodyPr/>
                  <a:lstStyle/>
                  <a:p>
                    <a:fld id="{1222977F-C343-441F-AADD-5FFAB6175D6F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BB32-4AAB-B1B0-F2531BDD8977}"/>
                </c:ext>
              </c:extLst>
            </c:dLbl>
            <c:dLbl>
              <c:idx val="2"/>
              <c:layout>
                <c:manualLayout>
                  <c:x val="-1.8518518518518519E-3"/>
                  <c:y val="-0.148567739478938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B32-4AAB-B1B0-F2531BDD8977}"/>
                </c:ext>
              </c:extLst>
            </c:dLbl>
            <c:dLbl>
              <c:idx val="3"/>
              <c:layout>
                <c:manualLayout>
                  <c:x val="3.3641715727501281E-3"/>
                  <c:y val="-4.0618095897085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B32-4AAB-B1B0-F2531BDD8977}"/>
                </c:ext>
              </c:extLst>
            </c:dLbl>
            <c:dLbl>
              <c:idx val="4"/>
              <c:layout>
                <c:manualLayout>
                  <c:x val="2.2427810485001402E-3"/>
                  <c:y val="-6.0044141760909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B32-4AAB-B1B0-F2531BDD8977}"/>
                </c:ext>
              </c:extLst>
            </c:dLbl>
            <c:dLbl>
              <c:idx val="5"/>
              <c:layout>
                <c:manualLayout>
                  <c:x val="7.849733669750409E-3"/>
                  <c:y val="-6.3576150099786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B32-4AAB-B1B0-F2531BDD8977}"/>
                </c:ext>
              </c:extLst>
            </c:dLbl>
            <c:dLbl>
              <c:idx val="6"/>
              <c:layout>
                <c:manualLayout>
                  <c:x val="5.6069526212502684E-3"/>
                  <c:y val="-7.0640166777540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B32-4AAB-B1B0-F2531BDD8977}"/>
                </c:ext>
              </c:extLst>
            </c:dLbl>
            <c:dLbl>
              <c:idx val="7"/>
              <c:layout>
                <c:manualLayout>
                  <c:x val="1.5205745115193799E-2"/>
                  <c:y val="-9.2733743062030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B32-4AAB-B1B0-F2531BDD8977}"/>
                </c:ext>
              </c:extLst>
            </c:dLbl>
            <c:dLbl>
              <c:idx val="8"/>
              <c:layout>
                <c:manualLayout>
                  <c:x val="1.0092514718250631E-2"/>
                  <c:y val="-8.8300208471925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B32-4AAB-B1B0-F2531BDD89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'THV-2'!$B$11:$B$19</c:f>
              <c:strCache>
                <c:ptCount val="9"/>
                <c:pt idx="0">
                  <c:v>17506</c:v>
                </c:pt>
                <c:pt idx="1">
                  <c:v>16611</c:v>
                </c:pt>
                <c:pt idx="2">
                  <c:v>16306</c:v>
                </c:pt>
                <c:pt idx="3">
                  <c:v>18166</c:v>
                </c:pt>
                <c:pt idx="4">
                  <c:v>48006</c:v>
                </c:pt>
                <c:pt idx="5">
                  <c:v>66335</c:v>
                </c:pt>
                <c:pt idx="6">
                  <c:v>85006, 92311, 73015</c:v>
                </c:pt>
                <c:pt idx="7">
                  <c:v>65030</c:v>
                </c:pt>
                <c:pt idx="8">
                  <c:v>Të hyrat tjera</c:v>
                </c:pt>
              </c:strCache>
            </c:strRef>
          </c:cat>
          <c:val>
            <c:numRef>
              <c:f>'THV-2'!$E$11:$E$19</c:f>
              <c:numCache>
                <c:formatCode>0.00%</c:formatCode>
                <c:ptCount val="9"/>
                <c:pt idx="0">
                  <c:v>0.64539999999999997</c:v>
                </c:pt>
                <c:pt idx="1">
                  <c:v>0.34839999999999999</c:v>
                </c:pt>
                <c:pt idx="2">
                  <c:v>0.71709999999999996</c:v>
                </c:pt>
                <c:pt idx="3">
                  <c:v>0.64959999999999996</c:v>
                </c:pt>
                <c:pt idx="4">
                  <c:v>1.2750999999999999</c:v>
                </c:pt>
                <c:pt idx="5">
                  <c:v>1.4464999999999999</c:v>
                </c:pt>
                <c:pt idx="6">
                  <c:v>0.55859999999999999</c:v>
                </c:pt>
                <c:pt idx="7">
                  <c:v>1.4160999999999999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BB32-4AAB-B1B0-F2531BDD897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41294304"/>
        <c:axId val="476456416"/>
        <c:axId val="0"/>
      </c:bar3DChart>
      <c:catAx>
        <c:axId val="24129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56416"/>
        <c:crosses val="autoZero"/>
        <c:auto val="1"/>
        <c:lblAlgn val="ctr"/>
        <c:lblOffset val="100"/>
        <c:noMultiLvlLbl val="0"/>
      </c:catAx>
      <c:valAx>
        <c:axId val="47645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4129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q-AL" sz="1500"/>
              <a:t>GJITHSEJ TË REALIZUARA</a:t>
            </a:r>
            <a:endParaRPr lang="en-US" sz="1500"/>
          </a:p>
        </c:rich>
      </c:tx>
      <c:layout>
        <c:manualLayout>
          <c:xMode val="edge"/>
          <c:yMode val="edge"/>
          <c:x val="0.40224284232128976"/>
          <c:y val="5.459770114942529E-2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692051204741576"/>
          <c:y val="0.26899357407910218"/>
          <c:w val="0.76452666465019015"/>
          <c:h val="0.45870305004977824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rgbClr val="2E75B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'THV-3'!$H$56:$T$56</c:f>
              <c:strCache>
                <c:ptCount val="13"/>
                <c:pt idx="0">
                  <c:v>Janar</c:v>
                </c:pt>
                <c:pt idx="1">
                  <c:v>Shkurt</c:v>
                </c:pt>
                <c:pt idx="2">
                  <c:v>Mars</c:v>
                </c:pt>
                <c:pt idx="3">
                  <c:v>Prill</c:v>
                </c:pt>
                <c:pt idx="4">
                  <c:v>Maj</c:v>
                </c:pt>
                <c:pt idx="5">
                  <c:v>Qershor</c:v>
                </c:pt>
                <c:pt idx="6">
                  <c:v>Korrik</c:v>
                </c:pt>
                <c:pt idx="7">
                  <c:v>Gusht</c:v>
                </c:pt>
                <c:pt idx="8">
                  <c:v>Shtator</c:v>
                </c:pt>
                <c:pt idx="9">
                  <c:v>Tetor</c:v>
                </c:pt>
                <c:pt idx="10">
                  <c:v>Nentor</c:v>
                </c:pt>
                <c:pt idx="11">
                  <c:v>Dhjetor</c:v>
                </c:pt>
                <c:pt idx="12">
                  <c:v>Realizimi /Buxheti (në %) </c:v>
                </c:pt>
              </c:strCache>
            </c:strRef>
          </c:cat>
          <c:val>
            <c:numRef>
              <c:f>'THV-3'!$H$57:$T$57</c:f>
              <c:numCache>
                <c:formatCode>General</c:formatCode>
                <c:ptCount val="13"/>
                <c:pt idx="0">
                  <c:v>0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96B5-4A40-B46B-81826BF6F04A}"/>
            </c:ext>
          </c:extLst>
        </c:ser>
        <c:ser>
          <c:idx val="1"/>
          <c:order val="1"/>
          <c:spPr>
            <a:solidFill>
              <a:srgbClr val="2E75B6"/>
            </a:solid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0"/>
                  <c:y val="-9.6749788002740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B5-4A40-B46B-81826BF6F04A}"/>
                </c:ext>
              </c:extLst>
            </c:dLbl>
            <c:dLbl>
              <c:idx val="1"/>
              <c:layout>
                <c:manualLayout>
                  <c:x val="3.5226767461450639E-3"/>
                  <c:y val="-7.55857718771411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B5-4A40-B46B-81826BF6F04A}"/>
                </c:ext>
              </c:extLst>
            </c:dLbl>
            <c:dLbl>
              <c:idx val="2"/>
              <c:layout>
                <c:manualLayout>
                  <c:x val="-8.80669186536274E-3"/>
                  <c:y val="-0.108843511503083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B5-4A40-B46B-81826BF6F04A}"/>
                </c:ext>
              </c:extLst>
            </c:dLbl>
            <c:dLbl>
              <c:idx val="3"/>
              <c:layout>
                <c:manualLayout>
                  <c:x val="2.0376685001157562E-2"/>
                  <c:y val="-0.187866518554572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B5-4A40-B46B-81826BF6F04A}"/>
                </c:ext>
              </c:extLst>
            </c:dLbl>
            <c:dLbl>
              <c:idx val="4"/>
              <c:layout>
                <c:manualLayout>
                  <c:x val="5.284015119217644E-3"/>
                  <c:y val="-9.674978800274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B5-4A40-B46B-81826BF6F04A}"/>
                </c:ext>
              </c:extLst>
            </c:dLbl>
            <c:dLbl>
              <c:idx val="5"/>
              <c:layout>
                <c:manualLayout>
                  <c:x val="5.284015119217644E-3"/>
                  <c:y val="-7.2562341002055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B5-4A40-B46B-81826BF6F04A}"/>
                </c:ext>
              </c:extLst>
            </c:dLbl>
            <c:dLbl>
              <c:idx val="6"/>
              <c:layout>
                <c:manualLayout>
                  <c:x val="-1.23293686115079E-2"/>
                  <c:y val="-0.126984096753597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B5-4A40-B46B-81826BF6F04A}"/>
                </c:ext>
              </c:extLst>
            </c:dLbl>
            <c:dLbl>
              <c:idx val="7"/>
              <c:layout>
                <c:manualLayout>
                  <c:x val="-5.284015119217644E-3"/>
                  <c:y val="-4.8374894001370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B5-4A40-B46B-81826BF6F04A}"/>
                </c:ext>
              </c:extLst>
            </c:dLbl>
            <c:dLbl>
              <c:idx val="8"/>
              <c:layout>
                <c:manualLayout>
                  <c:x val="-1.2916332191960343E-16"/>
                  <c:y val="-7.25623410020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B5-4A40-B46B-81826BF6F04A}"/>
                </c:ext>
              </c:extLst>
            </c:dLbl>
            <c:dLbl>
              <c:idx val="9"/>
              <c:layout>
                <c:manualLayout>
                  <c:x val="0"/>
                  <c:y val="-0.102796649752911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6B5-4A40-B46B-81826BF6F04A}"/>
                </c:ext>
              </c:extLst>
            </c:dLbl>
            <c:dLbl>
              <c:idx val="10"/>
              <c:layout>
                <c:manualLayout>
                  <c:x val="-3.522676746145096E-3"/>
                  <c:y val="-5.7445186626627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6B5-4A40-B46B-81826BF6F04A}"/>
                </c:ext>
              </c:extLst>
            </c:dLbl>
            <c:dLbl>
              <c:idx val="11"/>
              <c:layout>
                <c:manualLayout>
                  <c:x val="2.4658737223015544E-2"/>
                  <c:y val="-4.5351463126284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6B5-4A40-B46B-81826BF6F04A}"/>
                </c:ext>
              </c:extLst>
            </c:dLbl>
            <c:dLbl>
              <c:idx val="12"/>
              <c:layout>
                <c:manualLayout>
                  <c:x val="1.0568030238435288E-2"/>
                  <c:y val="-9.9773218877826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6B5-4A40-B46B-81826BF6F0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'THV-3'!$H$56:$T$56</c:f>
              <c:strCache>
                <c:ptCount val="13"/>
                <c:pt idx="0">
                  <c:v>Janar</c:v>
                </c:pt>
                <c:pt idx="1">
                  <c:v>Shkurt</c:v>
                </c:pt>
                <c:pt idx="2">
                  <c:v>Mars</c:v>
                </c:pt>
                <c:pt idx="3">
                  <c:v>Prill</c:v>
                </c:pt>
                <c:pt idx="4">
                  <c:v>Maj</c:v>
                </c:pt>
                <c:pt idx="5">
                  <c:v>Qershor</c:v>
                </c:pt>
                <c:pt idx="6">
                  <c:v>Korrik</c:v>
                </c:pt>
                <c:pt idx="7">
                  <c:v>Gusht</c:v>
                </c:pt>
                <c:pt idx="8">
                  <c:v>Shtator</c:v>
                </c:pt>
                <c:pt idx="9">
                  <c:v>Tetor</c:v>
                </c:pt>
                <c:pt idx="10">
                  <c:v>Nentor</c:v>
                </c:pt>
                <c:pt idx="11">
                  <c:v>Dhjetor</c:v>
                </c:pt>
                <c:pt idx="12">
                  <c:v>Realizimi /Buxheti (në %) </c:v>
                </c:pt>
              </c:strCache>
            </c:strRef>
          </c:cat>
          <c:val>
            <c:numRef>
              <c:f>'THV-3'!$H$58:$T$58</c:f>
              <c:numCache>
                <c:formatCode>_(* #,##0_);_(* \(#,##0\);_(* "-"??_);_(@_)</c:formatCode>
                <c:ptCount val="13"/>
                <c:pt idx="0">
                  <c:v>2580032.5099999993</c:v>
                </c:pt>
                <c:pt idx="1">
                  <c:v>1983760.7000000002</c:v>
                </c:pt>
                <c:pt idx="2">
                  <c:v>1900225.5399999998</c:v>
                </c:pt>
                <c:pt idx="3">
                  <c:v>405582.20999999996</c:v>
                </c:pt>
                <c:pt idx="4">
                  <c:v>870407.16</c:v>
                </c:pt>
                <c:pt idx="5">
                  <c:v>2684477.2800000003</c:v>
                </c:pt>
                <c:pt idx="6">
                  <c:v>2682354.2499999995</c:v>
                </c:pt>
                <c:pt idx="7">
                  <c:v>2231839.9400000004</c:v>
                </c:pt>
                <c:pt idx="8">
                  <c:v>2662704.19</c:v>
                </c:pt>
                <c:pt idx="9">
                  <c:v>2423895.6100000003</c:v>
                </c:pt>
                <c:pt idx="10">
                  <c:v>1309705.1700000002</c:v>
                </c:pt>
                <c:pt idx="11">
                  <c:v>3181140.9499999997</c:v>
                </c:pt>
                <c:pt idx="12" formatCode="0.00%">
                  <c:v>0.85160000000000002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6B5-4A40-B46B-81826BF6F0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76457592"/>
        <c:axId val="476458376"/>
        <c:axId val="238985280"/>
      </c:bar3DChart>
      <c:catAx>
        <c:axId val="47645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58376"/>
        <c:crosses val="autoZero"/>
        <c:auto val="1"/>
        <c:lblAlgn val="ctr"/>
        <c:lblOffset val="100"/>
        <c:noMultiLvlLbl val="0"/>
      </c:catAx>
      <c:valAx>
        <c:axId val="476458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6457592"/>
        <c:crosses val="autoZero"/>
        <c:crossBetween val="between"/>
      </c:valAx>
      <c:serAx>
        <c:axId val="238985280"/>
        <c:scaling>
          <c:orientation val="minMax"/>
        </c:scaling>
        <c:delete val="1"/>
        <c:axPos val="b"/>
        <c:majorTickMark val="none"/>
        <c:minorTickMark val="none"/>
        <c:tickLblPos val="nextTo"/>
        <c:crossAx val="47645837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sq-AL" sz="1200" b="1">
                <a:solidFill>
                  <a:schemeClr val="tx1"/>
                </a:solidFill>
              </a:rPr>
              <a:t>KRAHASIMI</a:t>
            </a:r>
            <a:r>
              <a:rPr lang="sq-AL" sz="1200" b="1" baseline="0">
                <a:solidFill>
                  <a:schemeClr val="tx1"/>
                </a:solidFill>
              </a:rPr>
              <a:t> I SHPENZIMEVE SIPAS VITEVE</a:t>
            </a:r>
            <a:endParaRPr lang="en-US" sz="12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158096068422859"/>
          <c:y val="0.13078577336641853"/>
          <c:w val="0.72843856518070715"/>
          <c:h val="0.716779534071888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Sheet4!$C$22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ysClr val="windowText" lastClr="000000">
                  <a:lumMod val="95000"/>
                  <a:lumOff val="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Sheet4!$D$22</c:f>
              <c:numCache>
                <c:formatCode>#,##0.00</c:formatCode>
                <c:ptCount val="1"/>
                <c:pt idx="0">
                  <c:v>61243522.960000001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19-4110-A36E-713A4B4A54B3}"/>
            </c:ext>
          </c:extLst>
        </c:ser>
        <c:ser>
          <c:idx val="1"/>
          <c:order val="1"/>
          <c:tx>
            <c:strRef>
              <c:f>Sheet4!$C$23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solidFill>
                <a:sysClr val="windowText" lastClr="000000">
                  <a:lumMod val="95000"/>
                  <a:lumOff val="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Sheet4!$D$23</c:f>
              <c:numCache>
                <c:formatCode>#,##0.00</c:formatCode>
                <c:ptCount val="1"/>
                <c:pt idx="0">
                  <c:v>78641127.780000001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19-4110-A36E-713A4B4A54B3}"/>
            </c:ext>
          </c:extLst>
        </c:ser>
        <c:ser>
          <c:idx val="2"/>
          <c:order val="2"/>
          <c:tx>
            <c:strRef>
              <c:f>Sheet4!$C$24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solidFill>
                <a:sysClr val="windowText" lastClr="000000">
                  <a:lumMod val="65000"/>
                  <a:lumOff val="35000"/>
                </a:sys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Sheet4!$D$24</c:f>
              <c:numCache>
                <c:formatCode>#,##0.00</c:formatCode>
                <c:ptCount val="1"/>
                <c:pt idx="0">
                  <c:v>72919826.590000004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19-4110-A36E-713A4B4A54B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314196288"/>
        <c:axId val="309954256"/>
      </c:barChart>
      <c:catAx>
        <c:axId val="314196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9954256"/>
        <c:crosses val="autoZero"/>
        <c:auto val="1"/>
        <c:lblAlgn val="ctr"/>
        <c:lblOffset val="100"/>
        <c:noMultiLvlLbl val="0"/>
      </c:catAx>
      <c:valAx>
        <c:axId val="30995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4196288"/>
        <c:crosses val="autoZero"/>
        <c:crossBetween val="between"/>
      </c:valAx>
      <c:spPr>
        <a:solidFill>
          <a:sysClr val="window" lastClr="FFFFFF">
            <a:lumMod val="85000"/>
          </a:sysClr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40795790218068939"/>
          <c:y val="0.92382578051869391"/>
          <c:w val="0.27498502283614873"/>
          <c:h val="5.61941995012861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sq-AL" sz="1200"/>
              <a:t>REALIZIMI</a:t>
            </a:r>
            <a:r>
              <a:rPr lang="sq-AL" sz="1200" baseline="0"/>
              <a:t> I SHPENZIMEVE/KATEGORITË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1214530182513448E-2"/>
                  <c:y val="-0.415458937198067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20-4252-9633-72AA07C46849}"/>
                </c:ext>
              </c:extLst>
            </c:dLbl>
            <c:dLbl>
              <c:idx val="1"/>
              <c:layout>
                <c:manualLayout>
                  <c:x val="2.7578889237267482E-2"/>
                  <c:y val="-0.270531400966183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20-4252-9633-72AA07C46849}"/>
                </c:ext>
              </c:extLst>
            </c:dLbl>
            <c:dLbl>
              <c:idx val="2"/>
              <c:layout>
                <c:manualLayout>
                  <c:x val="-6.3643590547541118E-3"/>
                  <c:y val="-0.20611916264090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20-4252-9633-72AA07C46849}"/>
                </c:ext>
              </c:extLst>
            </c:dLbl>
            <c:dLbl>
              <c:idx val="3"/>
              <c:layout>
                <c:manualLayout>
                  <c:x val="2.7578889237267482E-2"/>
                  <c:y val="-0.231884057971014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5,061,136.35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20-4252-9633-72AA07C46849}"/>
                </c:ext>
              </c:extLst>
            </c:dLbl>
            <c:dLbl>
              <c:idx val="4"/>
              <c:layout>
                <c:manualLayout>
                  <c:x val="3.1821795273770173E-2"/>
                  <c:y val="-0.325281803542673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20-4252-9633-72AA07C46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Sheet5!$B$27:$B$31</c:f>
              <c:numCache>
                <c:formatCode>#,##0.00</c:formatCode>
                <c:ptCount val="5"/>
                <c:pt idx="0">
                  <c:v>30895812.699999999</c:v>
                </c:pt>
                <c:pt idx="1">
                  <c:v>18712053.079999998</c:v>
                </c:pt>
                <c:pt idx="2">
                  <c:v>1829705.32</c:v>
                </c:pt>
                <c:pt idx="3">
                  <c:v>5064336.3499999996</c:v>
                </c:pt>
                <c:pt idx="4">
                  <c:v>16421119.140000001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B20-4252-9633-72AA07C46849}"/>
            </c:ext>
          </c:extLst>
        </c:ser>
        <c:ser>
          <c:idx val="1"/>
          <c:order val="1"/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6.3643590547540346E-3"/>
                  <c:y val="0.109500805152979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99.98%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20-4252-9633-72AA07C46849}"/>
                </c:ext>
              </c:extLst>
            </c:dLbl>
            <c:dLbl>
              <c:idx val="1"/>
              <c:layout>
                <c:manualLayout>
                  <c:x val="6.3643590547540346E-3"/>
                  <c:y val="7.7294685990338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20-4252-9633-72AA07C46849}"/>
                </c:ext>
              </c:extLst>
            </c:dLbl>
            <c:dLbl>
              <c:idx val="2"/>
              <c:layout>
                <c:manualLayout>
                  <c:x val="3.3693534152784713E-2"/>
                  <c:y val="1.568545827033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20-4252-9633-72AA07C46849}"/>
                </c:ext>
              </c:extLst>
            </c:dLbl>
            <c:dLbl>
              <c:idx val="3"/>
              <c:layout>
                <c:manualLayout>
                  <c:x val="1.2736032195065597E-2"/>
                  <c:y val="6.05651226265046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37.02%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20-4252-9633-72AA07C46849}"/>
                </c:ext>
              </c:extLst>
            </c:dLbl>
            <c:dLbl>
              <c:idx val="4"/>
              <c:layout>
                <c:manualLayout>
                  <c:x val="1.0108665769144499E-2"/>
                  <c:y val="0.138892126673142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20-4252-9633-72AA07C468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Sheet5!$C$27:$C$31</c:f>
              <c:numCache>
                <c:formatCode>0.00%</c:formatCode>
                <c:ptCount val="5"/>
                <c:pt idx="0">
                  <c:v>0.98629999999999995</c:v>
                </c:pt>
                <c:pt idx="1">
                  <c:v>0.82569999999999999</c:v>
                </c:pt>
                <c:pt idx="2">
                  <c:v>0.91490000000000005</c:v>
                </c:pt>
                <c:pt idx="3">
                  <c:v>0.37040000000000001</c:v>
                </c:pt>
                <c:pt idx="4">
                  <c:v>0.3291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B20-4252-9633-72AA07C468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7383776"/>
        <c:axId val="237385344"/>
        <c:axId val="0"/>
      </c:bar3DChart>
      <c:catAx>
        <c:axId val="237383776"/>
        <c:scaling>
          <c:orientation val="minMax"/>
        </c:scaling>
        <c:delete val="1"/>
        <c:axPos val="b"/>
        <c:majorTickMark val="none"/>
        <c:minorTickMark val="none"/>
        <c:tickLblPos val="nextTo"/>
        <c:crossAx val="237385344"/>
        <c:crosses val="autoZero"/>
        <c:auto val="1"/>
        <c:lblAlgn val="ctr"/>
        <c:lblOffset val="100"/>
        <c:noMultiLvlLbl val="0"/>
      </c:catAx>
      <c:valAx>
        <c:axId val="23738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738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q-AL" sz="1200" b="1"/>
              <a:t>KRAHASIMI</a:t>
            </a:r>
            <a:r>
              <a:rPr lang="sq-AL" sz="1200" b="1" baseline="0"/>
              <a:t> I SHPENZIMEVE KOMUNALE 20</a:t>
            </a:r>
            <a:r>
              <a:rPr lang="en-US" sz="1200" b="1" baseline="0"/>
              <a:t>20</a:t>
            </a:r>
            <a:r>
              <a:rPr lang="sq-AL" sz="1200" b="1" baseline="0"/>
              <a:t>/201</a:t>
            </a:r>
            <a:r>
              <a:rPr lang="en-US" sz="1200" b="1" baseline="0"/>
              <a:t>9</a:t>
            </a:r>
            <a:endParaRPr lang="en-US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rgbClr val="2E75B6">
                <a:alpha val="84706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elete val="1"/>
          </c:dLbls>
          <c:cat>
            <c:strRef>
              <c:f>Sheet6!$B$24:$B$30</c:f>
              <c:strCache>
                <c:ptCount val="7"/>
                <c:pt idx="0">
                  <c:v>Shpenzimet e rrymës</c:v>
                </c:pt>
                <c:pt idx="1">
                  <c:v>Shpenzimet e ujit</c:v>
                </c:pt>
                <c:pt idx="2">
                  <c:v>Shpenzimet e mbeturinave</c:v>
                </c:pt>
                <c:pt idx="3">
                  <c:v>Shpenzimet e ngrohjes qendrore</c:v>
                </c:pt>
                <c:pt idx="4">
                  <c:v>Shpenzimet telefonike</c:v>
                </c:pt>
                <c:pt idx="5">
                  <c:v>Vendimet gjyqesore</c:v>
                </c:pt>
                <c:pt idx="6">
                  <c:v>Neni 39.2 LMFPP</c:v>
                </c:pt>
              </c:strCache>
            </c:strRef>
          </c:cat>
          <c:val>
            <c:numRef>
              <c:f>Sheet6!$C$24:$C$30</c:f>
              <c:numCache>
                <c:formatCode>#,##0.00</c:formatCode>
                <c:ptCount val="7"/>
                <c:pt idx="0">
                  <c:v>1070942.6499999999</c:v>
                </c:pt>
                <c:pt idx="1">
                  <c:v>391771.58</c:v>
                </c:pt>
                <c:pt idx="2">
                  <c:v>224339.20000000001</c:v>
                </c:pt>
                <c:pt idx="3">
                  <c:v>607625.21</c:v>
                </c:pt>
                <c:pt idx="4">
                  <c:v>57140.06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AB-48EF-878A-B483F0AE4A22}"/>
            </c:ext>
          </c:extLst>
        </c:ser>
        <c:ser>
          <c:idx val="1"/>
          <c:order val="1"/>
          <c:spPr>
            <a:solidFill>
              <a:srgbClr val="C55A11">
                <a:alpha val="84706"/>
              </a:srgb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elete val="1"/>
          </c:dLbls>
          <c:cat>
            <c:strRef>
              <c:f>Sheet6!$B$24:$B$30</c:f>
              <c:strCache>
                <c:ptCount val="7"/>
                <c:pt idx="0">
                  <c:v>Shpenzimet e rrymës</c:v>
                </c:pt>
                <c:pt idx="1">
                  <c:v>Shpenzimet e ujit</c:v>
                </c:pt>
                <c:pt idx="2">
                  <c:v>Shpenzimet e mbeturinave</c:v>
                </c:pt>
                <c:pt idx="3">
                  <c:v>Shpenzimet e ngrohjes qendrore</c:v>
                </c:pt>
                <c:pt idx="4">
                  <c:v>Shpenzimet telefonike</c:v>
                </c:pt>
                <c:pt idx="5">
                  <c:v>Vendimet gjyqesore</c:v>
                </c:pt>
                <c:pt idx="6">
                  <c:v>Neni 39.2 LMFPP</c:v>
                </c:pt>
              </c:strCache>
            </c:strRef>
          </c:cat>
          <c:val>
            <c:numRef>
              <c:f>Sheet6!$D$24:$D$30</c:f>
              <c:numCache>
                <c:formatCode>#,##0.00</c:formatCode>
                <c:ptCount val="7"/>
                <c:pt idx="0">
                  <c:v>948410.36</c:v>
                </c:pt>
                <c:pt idx="1">
                  <c:v>280738.07</c:v>
                </c:pt>
                <c:pt idx="2">
                  <c:v>129426.6</c:v>
                </c:pt>
                <c:pt idx="3">
                  <c:v>423263.42</c:v>
                </c:pt>
                <c:pt idx="4">
                  <c:v>47866.87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AB-48EF-878A-B483F0AE4A22}"/>
            </c:ext>
          </c:extLst>
        </c:ser>
        <c:ser>
          <c:idx val="2"/>
          <c:order val="2"/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0.43793365768906178"/>
                  <c:y val="-1.7825311942959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5AB-48EF-878A-B483F0AE4A22}"/>
                </c:ext>
              </c:extLst>
            </c:dLbl>
            <c:dLbl>
              <c:idx val="1"/>
              <c:layout>
                <c:manualLayout>
                  <c:x val="0.10896940778178532"/>
                  <c:y val="-1.7825311942959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AB-48EF-878A-B483F0AE4A22}"/>
                </c:ext>
              </c:extLst>
            </c:dLbl>
            <c:dLbl>
              <c:idx val="2"/>
              <c:layout>
                <c:manualLayout>
                  <c:x val="3.0840398428807165E-2"/>
                  <c:y val="-1.4260249554367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5AB-48EF-878A-B483F0AE4A22}"/>
                </c:ext>
              </c:extLst>
            </c:dLbl>
            <c:dLbl>
              <c:idx val="3"/>
              <c:layout>
                <c:manualLayout>
                  <c:x val="0.21382676243972962"/>
                  <c:y val="-1.7825311942959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5AB-48EF-878A-B483F0AE4A22}"/>
                </c:ext>
              </c:extLst>
            </c:dLbl>
            <c:dLbl>
              <c:idx val="4"/>
              <c:layout>
                <c:manualLayout>
                  <c:x val="3.0840398428807165E-2"/>
                  <c:y val="-2.1390374331550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5AB-48EF-878A-B483F0AE4A22}"/>
                </c:ext>
              </c:extLst>
            </c:dLbl>
            <c:dLbl>
              <c:idx val="5"/>
              <c:layout>
                <c:manualLayout>
                  <c:x val="6.1680796857614337E-3"/>
                  <c:y val="3.5650623885918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5AB-48EF-878A-B483F0AE4A22}"/>
                </c:ext>
              </c:extLst>
            </c:dLbl>
            <c:dLbl>
              <c:idx val="6"/>
              <c:layout>
                <c:manualLayout>
                  <c:x val="4.112053123840955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5AB-48EF-878A-B483F0AE4A22}"/>
                </c:ext>
              </c:extLst>
            </c:dLbl>
            <c:spPr>
              <a:solidFill>
                <a:srgbClr val="FFC000"/>
              </a:solidFill>
              <a:ln>
                <a:solidFill>
                  <a:srgbClr val="00B050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Sheet6!$B$24:$B$30</c:f>
              <c:strCache>
                <c:ptCount val="7"/>
                <c:pt idx="0">
                  <c:v>Shpenzimet e rrymës</c:v>
                </c:pt>
                <c:pt idx="1">
                  <c:v>Shpenzimet e ujit</c:v>
                </c:pt>
                <c:pt idx="2">
                  <c:v>Shpenzimet e mbeturinave</c:v>
                </c:pt>
                <c:pt idx="3">
                  <c:v>Shpenzimet e ngrohjes qendrore</c:v>
                </c:pt>
                <c:pt idx="4">
                  <c:v>Shpenzimet telefonike</c:v>
                </c:pt>
                <c:pt idx="5">
                  <c:v>Vendimet gjyqesore</c:v>
                </c:pt>
                <c:pt idx="6">
                  <c:v>Neni 39.2 LMFPP</c:v>
                </c:pt>
              </c:strCache>
            </c:strRef>
          </c:cat>
          <c:val>
            <c:numRef>
              <c:f>Sheet6!$E$24:$E$30</c:f>
              <c:numCache>
                <c:formatCode>0.00%</c:formatCode>
                <c:ptCount val="7"/>
                <c:pt idx="0">
                  <c:v>0.88558463891600547</c:v>
                </c:pt>
                <c:pt idx="1">
                  <c:v>0.71658610356575636</c:v>
                </c:pt>
                <c:pt idx="2">
                  <c:v>0.57692369412033206</c:v>
                </c:pt>
                <c:pt idx="3">
                  <c:v>0.6965863381474906</c:v>
                </c:pt>
                <c:pt idx="4">
                  <c:v>0.83771123096475586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5AB-48EF-878A-B483F0AE4A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37384952"/>
        <c:axId val="237385736"/>
        <c:axId val="0"/>
      </c:bar3DChart>
      <c:catAx>
        <c:axId val="237384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7385736"/>
        <c:crosses val="autoZero"/>
        <c:auto val="1"/>
        <c:lblAlgn val="ctr"/>
        <c:lblOffset val="100"/>
        <c:noMultiLvlLbl val="0"/>
      </c:catAx>
      <c:valAx>
        <c:axId val="237385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7384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994E-96A9-42CE-8E51-C0840B8A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5517</Words>
  <Characters>31453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sopjani</dc:creator>
  <cp:keywords/>
  <dc:description/>
  <cp:lastModifiedBy>besa sopjani</cp:lastModifiedBy>
  <cp:revision>137</cp:revision>
  <cp:lastPrinted>2020-02-03T13:52:00Z</cp:lastPrinted>
  <dcterms:created xsi:type="dcterms:W3CDTF">2020-01-21T09:04:00Z</dcterms:created>
  <dcterms:modified xsi:type="dcterms:W3CDTF">2021-01-26T12:36:00Z</dcterms:modified>
</cp:coreProperties>
</file>