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9A" w:rsidRDefault="009B67A4">
      <w:pPr>
        <w:spacing w:after="0" w:line="259" w:lineRule="auto"/>
        <w:ind w:left="0" w:right="167"/>
        <w:jc w:val="right"/>
      </w:pPr>
      <w:bookmarkStart w:id="0" w:name="_GoBack"/>
      <w:bookmarkEnd w:id="0"/>
      <w:r>
        <w:rPr>
          <w:noProof/>
        </w:rPr>
        <w:drawing>
          <wp:inline distT="0" distB="0" distL="0" distR="0">
            <wp:extent cx="6131560" cy="117919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6131560" cy="1179195"/>
                    </a:xfrm>
                    <a:prstGeom prst="rect">
                      <a:avLst/>
                    </a:prstGeom>
                  </pic:spPr>
                </pic:pic>
              </a:graphicData>
            </a:graphic>
          </wp:inline>
        </w:drawing>
      </w: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14"/>
        </w:rPr>
        <w:t xml:space="preserve"> </w:t>
      </w:r>
    </w:p>
    <w:p w:rsidR="006C139A" w:rsidRDefault="009B67A4">
      <w:pPr>
        <w:spacing w:after="4" w:line="259" w:lineRule="auto"/>
        <w:ind w:left="4130" w:right="0"/>
      </w:pPr>
      <w:r>
        <w:rPr>
          <w:noProof/>
        </w:rPr>
        <w:drawing>
          <wp:inline distT="0" distB="0" distL="0" distR="0">
            <wp:extent cx="1957832" cy="21018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8"/>
                    <a:stretch>
                      <a:fillRect/>
                    </a:stretch>
                  </pic:blipFill>
                  <pic:spPr>
                    <a:xfrm>
                      <a:off x="0" y="0"/>
                      <a:ext cx="1957832" cy="210185"/>
                    </a:xfrm>
                    <a:prstGeom prst="rect">
                      <a:avLst/>
                    </a:prstGeom>
                  </pic:spPr>
                </pic:pic>
              </a:graphicData>
            </a:graphic>
          </wp:inline>
        </w:drawing>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441" w:line="259" w:lineRule="auto"/>
        <w:ind w:left="1040" w:right="0"/>
        <w:jc w:val="center"/>
      </w:pPr>
      <w:r>
        <w:rPr>
          <w:color w:val="5585BF"/>
          <w:sz w:val="20"/>
        </w:rPr>
        <w:t xml:space="preserve"> </w:t>
      </w:r>
    </w:p>
    <w:p w:rsidR="006C139A" w:rsidRDefault="009B67A4">
      <w:pPr>
        <w:spacing w:after="0" w:line="259" w:lineRule="auto"/>
        <w:ind w:left="0" w:right="805"/>
        <w:jc w:val="right"/>
      </w:pPr>
      <w:r>
        <w:rPr>
          <w:rFonts w:ascii="Book Antiqua" w:eastAsia="Book Antiqua" w:hAnsi="Book Antiqua" w:cs="Book Antiqua"/>
          <w:b/>
          <w:color w:val="5585BF"/>
          <w:sz w:val="68"/>
        </w:rPr>
        <w:t>KORNIZA</w:t>
      </w:r>
      <w:r>
        <w:rPr>
          <w:rFonts w:ascii="Book Antiqua" w:eastAsia="Book Antiqua" w:hAnsi="Book Antiqua" w:cs="Book Antiqua"/>
          <w:b/>
          <w:color w:val="5585BF"/>
          <w:sz w:val="54"/>
        </w:rPr>
        <w:t xml:space="preserve"> </w:t>
      </w:r>
      <w:r>
        <w:rPr>
          <w:rFonts w:ascii="Book Antiqua" w:eastAsia="Book Antiqua" w:hAnsi="Book Antiqua" w:cs="Book Antiqua"/>
          <w:b/>
          <w:color w:val="5585BF"/>
          <w:sz w:val="68"/>
        </w:rPr>
        <w:t xml:space="preserve">AFATMESME </w:t>
      </w:r>
    </w:p>
    <w:p w:rsidR="006C139A" w:rsidRDefault="009B67A4">
      <w:pPr>
        <w:spacing w:after="0" w:line="259" w:lineRule="auto"/>
        <w:ind w:left="980" w:right="0"/>
        <w:jc w:val="center"/>
      </w:pPr>
      <w:r>
        <w:rPr>
          <w:rFonts w:ascii="Book Antiqua" w:eastAsia="Book Antiqua" w:hAnsi="Book Antiqua" w:cs="Book Antiqua"/>
          <w:b/>
          <w:color w:val="5585BF"/>
          <w:sz w:val="68"/>
        </w:rPr>
        <w:t xml:space="preserve">BUXHETORE </w:t>
      </w:r>
    </w:p>
    <w:p w:rsidR="006C139A" w:rsidRDefault="009B67A4">
      <w:pPr>
        <w:spacing w:after="34" w:line="259" w:lineRule="auto"/>
        <w:ind w:left="1160" w:right="0"/>
        <w:jc w:val="center"/>
      </w:pPr>
      <w:r>
        <w:rPr>
          <w:rFonts w:ascii="Book Antiqua" w:eastAsia="Book Antiqua" w:hAnsi="Book Antiqua" w:cs="Book Antiqua"/>
          <w:sz w:val="68"/>
        </w:rPr>
        <w:t xml:space="preserve"> </w:t>
      </w:r>
    </w:p>
    <w:p w:rsidR="006C139A" w:rsidRDefault="009B67A4">
      <w:pPr>
        <w:spacing w:after="0" w:line="259" w:lineRule="auto"/>
        <w:ind w:left="1031" w:right="0"/>
        <w:jc w:val="center"/>
      </w:pPr>
      <w:r>
        <w:rPr>
          <w:rFonts w:ascii="Book Antiqua" w:eastAsia="Book Antiqua" w:hAnsi="Book Antiqua" w:cs="Book Antiqua"/>
          <w:color w:val="2D74B5"/>
          <w:sz w:val="68"/>
        </w:rPr>
        <w:t>2024-2026</w:t>
      </w:r>
      <w:r>
        <w:rPr>
          <w:rFonts w:ascii="Book Antiqua" w:eastAsia="Book Antiqua" w:hAnsi="Book Antiqua" w:cs="Book Antiqua"/>
          <w:sz w:val="68"/>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0" w:line="259" w:lineRule="auto"/>
        <w:ind w:left="0" w:right="0"/>
      </w:pPr>
      <w:r>
        <w:rPr>
          <w:rFonts w:ascii="Arial" w:eastAsia="Arial" w:hAnsi="Arial" w:cs="Arial"/>
          <w:sz w:val="20"/>
        </w:rPr>
        <w:lastRenderedPageBreak/>
        <w:t xml:space="preserve"> </w:t>
      </w:r>
    </w:p>
    <w:p w:rsidR="006C139A" w:rsidRDefault="009B67A4">
      <w:pPr>
        <w:spacing w:after="0" w:line="259" w:lineRule="auto"/>
        <w:ind w:left="0" w:right="0"/>
      </w:pPr>
      <w:r>
        <w:rPr>
          <w:rFonts w:ascii="Arial" w:eastAsia="Arial" w:hAnsi="Arial" w:cs="Arial"/>
          <w:sz w:val="20"/>
        </w:rPr>
        <w:t xml:space="preserve"> </w:t>
      </w:r>
    </w:p>
    <w:p w:rsidR="006C139A" w:rsidRDefault="009B67A4">
      <w:pPr>
        <w:spacing w:after="1181" w:line="259" w:lineRule="auto"/>
        <w:ind w:left="0" w:right="0"/>
      </w:pPr>
      <w:r>
        <w:rPr>
          <w:rFonts w:ascii="Arial" w:eastAsia="Arial" w:hAnsi="Arial" w:cs="Arial"/>
          <w:sz w:val="20"/>
        </w:rPr>
        <w:t xml:space="preserve"> </w:t>
      </w:r>
    </w:p>
    <w:p w:rsidR="006C139A" w:rsidRDefault="009B67A4">
      <w:pPr>
        <w:tabs>
          <w:tab w:val="center" w:pos="5843"/>
        </w:tabs>
        <w:spacing w:after="0" w:line="259" w:lineRule="auto"/>
        <w:ind w:left="0" w:right="0"/>
      </w:pPr>
      <w:r>
        <w:rPr>
          <w:sz w:val="31"/>
          <w:vertAlign w:val="subscript"/>
        </w:rPr>
        <w:t xml:space="preserve"> </w:t>
      </w:r>
      <w:r>
        <w:rPr>
          <w:sz w:val="31"/>
          <w:vertAlign w:val="subscript"/>
        </w:rPr>
        <w:tab/>
      </w:r>
      <w:r>
        <w:rPr>
          <w:sz w:val="22"/>
        </w:rPr>
        <w:t xml:space="preserve">Page </w:t>
      </w:r>
      <w:r>
        <w:rPr>
          <w:b/>
          <w:sz w:val="22"/>
        </w:rPr>
        <w:t>1</w:t>
      </w:r>
      <w:r>
        <w:rPr>
          <w:sz w:val="22"/>
        </w:rPr>
        <w:t xml:space="preserve"> of </w:t>
      </w:r>
      <w:r>
        <w:rPr>
          <w:b/>
          <w:sz w:val="22"/>
        </w:rPr>
        <w:t>46</w:t>
      </w:r>
      <w:r>
        <w:rPr>
          <w:sz w:val="22"/>
        </w:rPr>
        <w:t xml:space="preserve"> </w:t>
      </w:r>
    </w:p>
    <w:p w:rsidR="006C139A" w:rsidRDefault="009B67A4">
      <w:pPr>
        <w:pStyle w:val="Heading1"/>
      </w:pPr>
      <w:r>
        <w:t xml:space="preserve">Përmbajtja </w:t>
      </w:r>
    </w:p>
    <w:p w:rsidR="006C139A" w:rsidRDefault="009B67A4">
      <w:pPr>
        <w:spacing w:after="294" w:line="259" w:lineRule="auto"/>
        <w:ind w:left="1591" w:right="0" w:hanging="10"/>
      </w:pPr>
      <w:r>
        <w:rPr>
          <w:sz w:val="28"/>
        </w:rPr>
        <w:t xml:space="preserve">Korniza afatmesme buxhetore komunale .............................................................. 3 </w:t>
      </w:r>
    </w:p>
    <w:p w:rsidR="006C139A" w:rsidRDefault="009B67A4">
      <w:pPr>
        <w:spacing w:after="294" w:line="259" w:lineRule="auto"/>
        <w:ind w:left="1591" w:right="0" w:hanging="10"/>
      </w:pPr>
      <w:r>
        <w:rPr>
          <w:sz w:val="28"/>
        </w:rPr>
        <w:t xml:space="preserve">Objektivat e </w:t>
      </w:r>
      <w:r>
        <w:rPr>
          <w:sz w:val="28"/>
        </w:rPr>
        <w:t xml:space="preserve">Kornizës afatmesme buxhetore komunale ....................................... 4 </w:t>
      </w:r>
    </w:p>
    <w:p w:rsidR="006C139A" w:rsidRDefault="009B67A4">
      <w:pPr>
        <w:spacing w:after="294" w:line="259" w:lineRule="auto"/>
        <w:ind w:left="1591" w:right="0" w:hanging="10"/>
      </w:pPr>
      <w:r>
        <w:rPr>
          <w:sz w:val="28"/>
        </w:rPr>
        <w:t xml:space="preserve">Objektivat e Komunës së Prishtinës ..................................................................... 4 </w:t>
      </w:r>
    </w:p>
    <w:p w:rsidR="006C139A" w:rsidRDefault="009B67A4">
      <w:pPr>
        <w:spacing w:after="294" w:line="259" w:lineRule="auto"/>
        <w:ind w:left="1591" w:right="0" w:hanging="10"/>
      </w:pPr>
      <w:r>
        <w:rPr>
          <w:sz w:val="28"/>
        </w:rPr>
        <w:t>Objektivat e Qeverisë së Kosovës ..................................</w:t>
      </w:r>
      <w:r>
        <w:rPr>
          <w:sz w:val="28"/>
        </w:rPr>
        <w:t xml:space="preserve">...................................... 4 </w:t>
      </w:r>
    </w:p>
    <w:p w:rsidR="006C139A" w:rsidRDefault="009B67A4">
      <w:pPr>
        <w:spacing w:after="294" w:line="259" w:lineRule="auto"/>
        <w:ind w:left="1591" w:right="0" w:hanging="10"/>
      </w:pPr>
      <w:r>
        <w:rPr>
          <w:sz w:val="28"/>
        </w:rPr>
        <w:t xml:space="preserve">Objektivat dhe përfitimet e procesit të KAB-së për komunat .............................. 5 </w:t>
      </w:r>
    </w:p>
    <w:p w:rsidR="006C139A" w:rsidRDefault="009B67A4">
      <w:pPr>
        <w:spacing w:after="294" w:line="259" w:lineRule="auto"/>
        <w:ind w:left="10" w:right="0" w:hanging="10"/>
      </w:pPr>
      <w:r>
        <w:rPr>
          <w:sz w:val="28"/>
        </w:rPr>
        <w:t xml:space="preserve">                       Objektivat .......................................................................................</w:t>
      </w:r>
      <w:r>
        <w:rPr>
          <w:sz w:val="28"/>
        </w:rPr>
        <w:t xml:space="preserve">.....................6 </w:t>
      </w:r>
    </w:p>
    <w:p w:rsidR="006C139A" w:rsidRDefault="009B67A4">
      <w:pPr>
        <w:spacing w:after="294" w:line="259" w:lineRule="auto"/>
        <w:ind w:left="1591" w:right="0" w:hanging="10"/>
      </w:pPr>
      <w:r>
        <w:rPr>
          <w:sz w:val="28"/>
        </w:rPr>
        <w:t xml:space="preserve">Struktura organizative e Komunës së Prishtinës .................................................. 7 </w:t>
      </w:r>
    </w:p>
    <w:p w:rsidR="006C139A" w:rsidRDefault="009B67A4">
      <w:pPr>
        <w:spacing w:after="294" w:line="259" w:lineRule="auto"/>
        <w:ind w:left="1591" w:right="0" w:hanging="10"/>
      </w:pPr>
      <w:r>
        <w:rPr>
          <w:sz w:val="28"/>
        </w:rPr>
        <w:t xml:space="preserve">Programet .............................................................................................................. 8 </w:t>
      </w:r>
    </w:p>
    <w:p w:rsidR="006C139A" w:rsidRDefault="009B67A4">
      <w:pPr>
        <w:spacing w:after="294" w:line="259" w:lineRule="auto"/>
        <w:ind w:left="1591" w:right="0" w:hanging="10"/>
      </w:pPr>
      <w:r>
        <w:rPr>
          <w:sz w:val="28"/>
        </w:rPr>
        <w:t>Pjesëma</w:t>
      </w:r>
      <w:r>
        <w:rPr>
          <w:sz w:val="28"/>
        </w:rPr>
        <w:t xml:space="preserve">rrja e programeve buxhetore në grantin qeveritar 2024-2026 ............... 11 </w:t>
      </w:r>
    </w:p>
    <w:p w:rsidR="006C139A" w:rsidRDefault="009B67A4">
      <w:pPr>
        <w:spacing w:after="294" w:line="259" w:lineRule="auto"/>
        <w:ind w:left="1591" w:right="0" w:hanging="10"/>
      </w:pPr>
      <w:r>
        <w:rPr>
          <w:sz w:val="28"/>
        </w:rPr>
        <w:t xml:space="preserve">Perspektiva e politikave fiskale .......................................................................... 11 </w:t>
      </w:r>
    </w:p>
    <w:p w:rsidR="006C139A" w:rsidRDefault="009B67A4">
      <w:pPr>
        <w:spacing w:after="294" w:line="259" w:lineRule="auto"/>
        <w:ind w:left="1591" w:right="0" w:hanging="10"/>
      </w:pPr>
      <w:r>
        <w:rPr>
          <w:sz w:val="28"/>
        </w:rPr>
        <w:t xml:space="preserve">Pjesëmarrja e granteve në buxhet, sipas viteve, 2024 </w:t>
      </w:r>
      <w:r>
        <w:rPr>
          <w:sz w:val="28"/>
        </w:rPr>
        <w:t>–</w:t>
      </w:r>
      <w:r>
        <w:rPr>
          <w:sz w:val="28"/>
        </w:rPr>
        <w:t xml:space="preserve"> 2026 .....</w:t>
      </w:r>
      <w:r>
        <w:rPr>
          <w:sz w:val="28"/>
        </w:rPr>
        <w:t xml:space="preserve">....................... 11 </w:t>
      </w:r>
    </w:p>
    <w:p w:rsidR="006C139A" w:rsidRDefault="009B67A4">
      <w:pPr>
        <w:spacing w:after="294" w:line="259" w:lineRule="auto"/>
        <w:ind w:left="1591" w:right="0" w:hanging="10"/>
      </w:pPr>
      <w:r>
        <w:rPr>
          <w:sz w:val="28"/>
        </w:rPr>
        <w:t xml:space="preserve">Parashikimi i të hyrave vetanake komunale ....................................................... 12 </w:t>
      </w:r>
    </w:p>
    <w:p w:rsidR="006C139A" w:rsidRDefault="009B67A4">
      <w:pPr>
        <w:spacing w:after="294" w:line="259" w:lineRule="auto"/>
        <w:ind w:left="1591" w:right="0" w:hanging="10"/>
      </w:pPr>
      <w:r>
        <w:rPr>
          <w:sz w:val="28"/>
        </w:rPr>
        <w:t xml:space="preserve">Plani i të hyrave vetanake komunale 2024 </w:t>
      </w:r>
      <w:r>
        <w:rPr>
          <w:sz w:val="28"/>
        </w:rPr>
        <w:t>–</w:t>
      </w:r>
      <w:r>
        <w:rPr>
          <w:sz w:val="28"/>
        </w:rPr>
        <w:t xml:space="preserve"> 2026 ............................................. 14 </w:t>
      </w:r>
    </w:p>
    <w:p w:rsidR="006C139A" w:rsidRDefault="009B67A4">
      <w:pPr>
        <w:spacing w:after="294" w:line="259" w:lineRule="auto"/>
        <w:ind w:left="1591" w:right="0" w:hanging="10"/>
      </w:pPr>
      <w:r>
        <w:rPr>
          <w:sz w:val="28"/>
        </w:rPr>
        <w:t>Vlerësimet e hershme të shpe</w:t>
      </w:r>
      <w:r>
        <w:rPr>
          <w:sz w:val="28"/>
        </w:rPr>
        <w:t xml:space="preserve">nzimeve të programeve buxhetore ...................... 16 </w:t>
      </w:r>
    </w:p>
    <w:p w:rsidR="006C139A" w:rsidRDefault="009B67A4">
      <w:pPr>
        <w:spacing w:after="294" w:line="259" w:lineRule="auto"/>
        <w:ind w:left="1591" w:right="0" w:hanging="10"/>
      </w:pPr>
      <w:r>
        <w:rPr>
          <w:sz w:val="28"/>
        </w:rPr>
        <w:lastRenderedPageBreak/>
        <w:t xml:space="preserve">Grantet qeveritare dhe të hyrat vetjake 2024 </w:t>
      </w:r>
      <w:r>
        <w:rPr>
          <w:sz w:val="28"/>
        </w:rPr>
        <w:t>–</w:t>
      </w:r>
      <w:r>
        <w:rPr>
          <w:sz w:val="28"/>
        </w:rPr>
        <w:t xml:space="preserve"> 2026 .......................................... 16 </w:t>
      </w:r>
    </w:p>
    <w:p w:rsidR="006C139A" w:rsidRDefault="009B67A4">
      <w:pPr>
        <w:spacing w:after="0" w:line="259" w:lineRule="auto"/>
        <w:ind w:left="1591" w:right="0" w:hanging="10"/>
      </w:pPr>
      <w:r>
        <w:rPr>
          <w:sz w:val="28"/>
        </w:rPr>
        <w:t xml:space="preserve">Buxheti 2024-2026 dhe deklaratat e misioneve dhe vizioneve sipas </w:t>
      </w:r>
    </w:p>
    <w:p w:rsidR="006C139A" w:rsidRDefault="009B67A4">
      <w:pPr>
        <w:spacing w:after="294" w:line="259" w:lineRule="auto"/>
        <w:ind w:left="1591" w:right="0" w:hanging="10"/>
      </w:pPr>
      <w:r>
        <w:rPr>
          <w:sz w:val="28"/>
        </w:rPr>
        <w:t>programeve buxhetore - drejtoriv</w:t>
      </w:r>
      <w:r>
        <w:rPr>
          <w:sz w:val="28"/>
        </w:rPr>
        <w:t xml:space="preserve">e .................................................................... 17 </w:t>
      </w:r>
    </w:p>
    <w:p w:rsidR="006C139A" w:rsidRDefault="009B67A4">
      <w:pPr>
        <w:spacing w:after="0" w:line="259" w:lineRule="auto"/>
        <w:ind w:left="1325" w:right="0" w:hanging="10"/>
      </w:pPr>
      <w:r>
        <w:rPr>
          <w:rFonts w:ascii="Sylfaen" w:eastAsia="Sylfaen" w:hAnsi="Sylfaen" w:cs="Sylfaen"/>
          <w:sz w:val="28"/>
        </w:rPr>
        <w:t xml:space="preserve">KORNIZA AFATMESME BUXHETORE KOMUNALE 2024 - 2026 </w:t>
      </w:r>
    </w:p>
    <w:p w:rsidR="006C139A" w:rsidRDefault="009B67A4">
      <w:pPr>
        <w:spacing w:after="0" w:line="259" w:lineRule="auto"/>
        <w:ind w:left="0" w:right="0"/>
      </w:pPr>
      <w:r>
        <w:rPr>
          <w:rFonts w:ascii="Sylfaen" w:eastAsia="Sylfaen" w:hAnsi="Sylfaen" w:cs="Sylfaen"/>
          <w:sz w:val="28"/>
        </w:rPr>
        <w:t xml:space="preserve"> </w:t>
      </w:r>
    </w:p>
    <w:p w:rsidR="006C139A" w:rsidRDefault="009B67A4">
      <w:pPr>
        <w:spacing w:after="0" w:line="259" w:lineRule="auto"/>
        <w:ind w:left="0" w:right="0"/>
      </w:pPr>
      <w:r>
        <w:rPr>
          <w:rFonts w:ascii="Sylfaen" w:eastAsia="Sylfaen" w:hAnsi="Sylfaen" w:cs="Sylfaen"/>
          <w:sz w:val="23"/>
        </w:rPr>
        <w:t xml:space="preserve"> </w:t>
      </w:r>
    </w:p>
    <w:p w:rsidR="006C139A" w:rsidRDefault="009B67A4">
      <w:pPr>
        <w:spacing w:after="102" w:line="357" w:lineRule="auto"/>
        <w:ind w:left="1327" w:hanging="12"/>
        <w:jc w:val="both"/>
      </w:pPr>
      <w:r>
        <w:t xml:space="preserve">Korniza afatmesme buxhetore e Komunës së Prishtinës, është dokument bazik i </w:t>
      </w:r>
      <w:r>
        <w:t>nivelit të lartë strategjik komunal, që do të pasqyrojë caqet e përgjithshme të të hyrave dhe shpenzimeve buxhetore, si dhe strukturën përkatëse sipas kategorive ekonomike, për të përmbushur objektivat e përcaktuara me Strategjinë zhvillimore afatmesme kom</w:t>
      </w:r>
      <w:r>
        <w:t>unale. Si pjesë përbërëse e Kornizës afatmesme buxhetore (KAB), është e përpiluar në përputhje me procedurat buxhetore 2024/2026, të dhëna nga Ministria e Financave (MF), përmes Qarkores buxhetore 2024/01 për komunat, si dhe financimi nga grantet qeveritar</w:t>
      </w:r>
      <w:r>
        <w:t>e dhe kufijtë fillestarë të buxhetit komunal për vitin 2024 dhe parashikimet për periudhën 2025 - 2026, që janë miratuar nga Komisioni i granteve, si pjesë integrale e Kornizës afatmesme të shpenzimeve (KASH) 2024/2026, e miratuar nga Qeveria e Kosovës, më</w:t>
      </w:r>
      <w:r>
        <w:t xml:space="preserve"> 15 maj 2023. </w:t>
      </w:r>
    </w:p>
    <w:p w:rsidR="006C139A" w:rsidRDefault="009B67A4">
      <w:pPr>
        <w:spacing w:after="0" w:line="259" w:lineRule="auto"/>
        <w:ind w:left="0" w:right="0"/>
      </w:pPr>
      <w:r>
        <w:rPr>
          <w:sz w:val="35"/>
        </w:rPr>
        <w:t xml:space="preserve"> </w:t>
      </w:r>
    </w:p>
    <w:p w:rsidR="006C139A" w:rsidRDefault="009B67A4">
      <w:pPr>
        <w:spacing w:after="110" w:line="357" w:lineRule="auto"/>
        <w:ind w:left="1327" w:right="583" w:hanging="12"/>
        <w:jc w:val="both"/>
      </w:pPr>
      <w:r>
        <w:t>Korniza afatmesme buxhetore (KAB) komunale paraqet një mjet të procesit për zhvillimin e buxhetit, që bën ndërlidhjen e resurseve në dispozicion me prioritetet e Komunës, duke u bazuar në qëndrueshmërinë e programeve komunale gjatë periudh</w:t>
      </w:r>
      <w:r>
        <w:t xml:space="preserve">ës së ardhshme trevjeçare. Me  Kornizën afatmesme buxhetore </w:t>
      </w:r>
      <w:r>
        <w:t>–</w:t>
      </w:r>
      <w:r>
        <w:t xml:space="preserve"> </w:t>
      </w:r>
      <w:r>
        <w:t xml:space="preserve">komunale, do t’i paraqesim shpjegimet e </w:t>
      </w:r>
      <w:r>
        <w:t xml:space="preserve">politikave dhe prioriteteve të tanishme dhe afatmesme të Komunës së Prishtinës, si dhe projeksionet lidhur me </w:t>
      </w:r>
      <w:r>
        <w:t xml:space="preserve">mënyrën, me të cilën buxheti i Komunës do t’i përmbushë dhe </w:t>
      </w:r>
      <w:r>
        <w:t xml:space="preserve">përkrahë projektet me prioritet, që do të përcaktohen sipas buxhetit për vitet 2024/2026, gjithnjë duke u bazuar në: </w:t>
      </w:r>
    </w:p>
    <w:p w:rsidR="006C139A" w:rsidRDefault="009B67A4">
      <w:pPr>
        <w:spacing w:after="0" w:line="259" w:lineRule="auto"/>
        <w:ind w:left="0" w:right="0"/>
      </w:pPr>
      <w:r>
        <w:rPr>
          <w:sz w:val="35"/>
        </w:rPr>
        <w:t xml:space="preserve"> </w:t>
      </w:r>
    </w:p>
    <w:p w:rsidR="006C139A" w:rsidRDefault="009B67A4">
      <w:pPr>
        <w:numPr>
          <w:ilvl w:val="0"/>
          <w:numId w:val="1"/>
        </w:numPr>
        <w:spacing w:after="134"/>
        <w:ind w:right="1411" w:hanging="511"/>
      </w:pPr>
      <w:r>
        <w:t xml:space="preserve">Ligjin për financat e pushtetit lokal; </w:t>
      </w:r>
    </w:p>
    <w:p w:rsidR="006C139A" w:rsidRDefault="009B67A4">
      <w:pPr>
        <w:numPr>
          <w:ilvl w:val="0"/>
          <w:numId w:val="1"/>
        </w:numPr>
        <w:spacing w:after="134"/>
        <w:ind w:right="1411" w:hanging="511"/>
      </w:pPr>
      <w:r>
        <w:t>Ligjin për menaxhimin e financave pu</w:t>
      </w:r>
      <w:r>
        <w:t xml:space="preserve">blike dhe përgjegjësitë; </w:t>
      </w:r>
    </w:p>
    <w:p w:rsidR="006C139A" w:rsidRDefault="009B67A4">
      <w:pPr>
        <w:numPr>
          <w:ilvl w:val="0"/>
          <w:numId w:val="1"/>
        </w:numPr>
        <w:spacing w:line="363" w:lineRule="auto"/>
        <w:ind w:right="1411" w:hanging="511"/>
      </w:pPr>
      <w:r>
        <w:t xml:space="preserve">Ligjin për vetëqeverisjen lokale; </w:t>
      </w:r>
      <w:r>
        <w:rPr>
          <w:rFonts w:ascii="Wingdings" w:eastAsia="Wingdings" w:hAnsi="Wingdings" w:cs="Wingdings"/>
        </w:rPr>
        <w:t></w:t>
      </w:r>
      <w:r>
        <w:rPr>
          <w:rFonts w:ascii="Arial" w:eastAsia="Arial" w:hAnsi="Arial" w:cs="Arial"/>
        </w:rPr>
        <w:t xml:space="preserve"> </w:t>
      </w:r>
      <w:r>
        <w:t xml:space="preserve">Ligjin për kufijtë administrativë komunalë.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lastRenderedPageBreak/>
        <w:t xml:space="preserve"> </w:t>
      </w:r>
    </w:p>
    <w:p w:rsidR="006C139A" w:rsidRDefault="009B67A4">
      <w:pPr>
        <w:spacing w:after="605" w:line="259" w:lineRule="auto"/>
        <w:ind w:left="0" w:right="0"/>
      </w:pPr>
      <w:r>
        <w:rPr>
          <w:sz w:val="20"/>
        </w:rPr>
        <w:t xml:space="preserve"> </w:t>
      </w:r>
    </w:p>
    <w:p w:rsidR="006C139A" w:rsidRDefault="009B67A4">
      <w:pPr>
        <w:spacing w:after="0" w:line="259" w:lineRule="auto"/>
        <w:ind w:left="635" w:right="0"/>
        <w:jc w:val="center"/>
      </w:pPr>
      <w:r>
        <w:rPr>
          <w:sz w:val="22"/>
        </w:rPr>
        <w:t xml:space="preserve">Page </w:t>
      </w:r>
      <w:r>
        <w:rPr>
          <w:b/>
          <w:sz w:val="22"/>
        </w:rPr>
        <w:t>3</w:t>
      </w:r>
      <w:r>
        <w:rPr>
          <w:sz w:val="22"/>
        </w:rPr>
        <w:t xml:space="preserve"> of </w:t>
      </w:r>
      <w:r>
        <w:rPr>
          <w:b/>
          <w:sz w:val="22"/>
        </w:rPr>
        <w:t>46</w:t>
      </w:r>
      <w:r>
        <w:rPr>
          <w:sz w:val="22"/>
        </w:rPr>
        <w:t xml:space="preserve"> </w:t>
      </w:r>
    </w:p>
    <w:p w:rsidR="006C139A" w:rsidRDefault="009B67A4">
      <w:pPr>
        <w:spacing w:after="56" w:line="259" w:lineRule="auto"/>
        <w:ind w:left="0" w:right="0"/>
      </w:pPr>
      <w:r>
        <w:rPr>
          <w:rFonts w:ascii="Cambria" w:eastAsia="Cambria" w:hAnsi="Cambria" w:cs="Cambria"/>
        </w:rPr>
        <w:t xml:space="preserve"> </w:t>
      </w:r>
    </w:p>
    <w:p w:rsidR="006C139A" w:rsidRDefault="009B67A4">
      <w:pPr>
        <w:spacing w:after="0" w:line="259" w:lineRule="auto"/>
        <w:ind w:left="1683" w:right="0" w:hanging="10"/>
      </w:pPr>
      <w:r>
        <w:rPr>
          <w:rFonts w:ascii="Sylfaen" w:eastAsia="Sylfaen" w:hAnsi="Sylfaen" w:cs="Sylfaen"/>
          <w:sz w:val="28"/>
        </w:rPr>
        <w:t xml:space="preserve">OBJEKTIVAT E KORNIZËS AFATMESME BUXHETORE KOMUNALE </w:t>
      </w:r>
    </w:p>
    <w:p w:rsidR="006C139A" w:rsidRDefault="009B67A4">
      <w:pPr>
        <w:spacing w:after="0" w:line="259" w:lineRule="auto"/>
        <w:ind w:left="1156" w:right="0"/>
        <w:jc w:val="center"/>
      </w:pPr>
      <w:r>
        <w:rPr>
          <w:rFonts w:ascii="Sylfaen" w:eastAsia="Sylfaen" w:hAnsi="Sylfaen" w:cs="Sylfaen"/>
          <w:sz w:val="28"/>
        </w:rPr>
        <w:t xml:space="preserve"> </w:t>
      </w:r>
    </w:p>
    <w:p w:rsidR="006C139A" w:rsidRDefault="009B67A4">
      <w:pPr>
        <w:spacing w:after="0" w:line="259" w:lineRule="auto"/>
        <w:ind w:left="1156" w:right="0"/>
        <w:jc w:val="center"/>
      </w:pPr>
      <w:r>
        <w:rPr>
          <w:rFonts w:ascii="Sylfaen" w:eastAsia="Sylfaen" w:hAnsi="Sylfaen" w:cs="Sylfaen"/>
          <w:sz w:val="28"/>
        </w:rPr>
        <w:t xml:space="preserve"> </w:t>
      </w:r>
    </w:p>
    <w:p w:rsidR="006C139A" w:rsidRDefault="009B67A4">
      <w:pPr>
        <w:spacing w:after="0" w:line="259" w:lineRule="auto"/>
        <w:ind w:left="0" w:right="0"/>
      </w:pPr>
      <w:r>
        <w:rPr>
          <w:rFonts w:ascii="Sylfaen" w:eastAsia="Sylfaen" w:hAnsi="Sylfaen" w:cs="Sylfaen"/>
        </w:rPr>
        <w:t xml:space="preserve"> </w:t>
      </w:r>
    </w:p>
    <w:p w:rsidR="006C139A" w:rsidRDefault="009B67A4">
      <w:pPr>
        <w:spacing w:after="4" w:line="357" w:lineRule="auto"/>
        <w:ind w:left="0" w:right="219" w:firstLine="1316"/>
        <w:jc w:val="both"/>
      </w:pPr>
      <w:r>
        <w:t>Korniza afatmesme buxhetore për periudhën 2024-2026</w:t>
      </w:r>
      <w:r>
        <w:t>, planifikohet në bazë të buxhetit, i cili bazohet në Buxhetin e programeve, në objektivat dhe në deklaratat e misioneve të programeve. KAB-ja komunale 2024-2026, është krijuar në përputhje me udhëzimet e Qarkores buxhetore nr. 2024/01, e cila sfond të vet</w:t>
      </w:r>
      <w:r>
        <w:t xml:space="preserve">in dhe kontekst ka prioritet e programeve dhe kursimet e shpenzimeve. Në KAB-në komunale paraqiten edhe deklaratat dhe misionet e drejtorive lidhur me punën e tyre pasuese trevjeçare. </w:t>
      </w:r>
      <w:r>
        <w:rPr>
          <w:sz w:val="33"/>
        </w:rPr>
        <w:t xml:space="preserve"> </w:t>
      </w:r>
    </w:p>
    <w:p w:rsidR="006C139A" w:rsidRDefault="009B67A4">
      <w:pPr>
        <w:spacing w:after="0" w:line="259" w:lineRule="auto"/>
        <w:ind w:left="1325" w:right="0" w:hanging="10"/>
      </w:pPr>
      <w:r>
        <w:rPr>
          <w:rFonts w:ascii="Wingdings" w:eastAsia="Wingdings" w:hAnsi="Wingdings" w:cs="Wingdings"/>
          <w:sz w:val="28"/>
        </w:rPr>
        <w:t></w:t>
      </w:r>
      <w:r>
        <w:rPr>
          <w:rFonts w:ascii="Arial" w:eastAsia="Arial" w:hAnsi="Arial" w:cs="Arial"/>
          <w:sz w:val="28"/>
        </w:rPr>
        <w:t xml:space="preserve"> </w:t>
      </w:r>
      <w:r>
        <w:rPr>
          <w:rFonts w:ascii="Sylfaen" w:eastAsia="Sylfaen" w:hAnsi="Sylfaen" w:cs="Sylfaen"/>
          <w:sz w:val="28"/>
        </w:rPr>
        <w:t xml:space="preserve">Objektivat e Komunës së Prishtinës: </w:t>
      </w:r>
    </w:p>
    <w:p w:rsidR="006C139A" w:rsidRDefault="009B67A4">
      <w:pPr>
        <w:spacing w:after="0" w:line="259" w:lineRule="auto"/>
        <w:ind w:left="1647" w:right="0"/>
      </w:pPr>
      <w:r>
        <w:rPr>
          <w:rFonts w:ascii="Sylfaen" w:eastAsia="Sylfaen" w:hAnsi="Sylfaen" w:cs="Sylfaen"/>
          <w:sz w:val="28"/>
        </w:rPr>
        <w:t xml:space="preserve"> </w:t>
      </w:r>
    </w:p>
    <w:p w:rsidR="006C139A" w:rsidRDefault="009B67A4">
      <w:pPr>
        <w:spacing w:after="0" w:line="259" w:lineRule="auto"/>
        <w:ind w:left="0" w:right="0"/>
      </w:pPr>
      <w:r>
        <w:rPr>
          <w:rFonts w:ascii="Sylfaen" w:eastAsia="Sylfaen" w:hAnsi="Sylfaen" w:cs="Sylfaen"/>
        </w:rPr>
        <w:t xml:space="preserve"> </w:t>
      </w:r>
    </w:p>
    <w:p w:rsidR="006C139A" w:rsidRDefault="009B67A4">
      <w:pPr>
        <w:numPr>
          <w:ilvl w:val="0"/>
          <w:numId w:val="2"/>
        </w:numPr>
        <w:spacing w:after="141"/>
        <w:ind w:right="1411" w:hanging="722"/>
      </w:pPr>
      <w:r>
        <w:t>Mbrojtja, përmirësimi i amb</w:t>
      </w:r>
      <w:r>
        <w:t xml:space="preserve">ientit dhe infrastrukturës së qytetit; </w:t>
      </w:r>
    </w:p>
    <w:p w:rsidR="006C139A" w:rsidRDefault="009B67A4">
      <w:pPr>
        <w:numPr>
          <w:ilvl w:val="0"/>
          <w:numId w:val="2"/>
        </w:numPr>
        <w:spacing w:after="138"/>
        <w:ind w:right="1411" w:hanging="722"/>
      </w:pPr>
      <w:r>
        <w:t xml:space="preserve">Menaxhimi i arkëtimit të mbeturinave, duke ndihmuar ndërmarrjen publike për pastrim; </w:t>
      </w:r>
    </w:p>
    <w:p w:rsidR="006C139A" w:rsidRDefault="009B67A4">
      <w:pPr>
        <w:numPr>
          <w:ilvl w:val="0"/>
          <w:numId w:val="2"/>
        </w:numPr>
        <w:spacing w:after="141"/>
        <w:ind w:right="1411" w:hanging="722"/>
      </w:pPr>
      <w:r>
        <w:t xml:space="preserve">Hartimi i planit zhvillimor komunal dhe planeve rregulluese në zonat urbane; </w:t>
      </w:r>
    </w:p>
    <w:p w:rsidR="006C139A" w:rsidRDefault="009B67A4">
      <w:pPr>
        <w:numPr>
          <w:ilvl w:val="0"/>
          <w:numId w:val="2"/>
        </w:numPr>
        <w:spacing w:after="143"/>
        <w:ind w:right="1411" w:hanging="722"/>
      </w:pPr>
      <w:r>
        <w:t xml:space="preserve">Zhvillimi i fushës së shëndetësisë dhe </w:t>
      </w:r>
      <w:r>
        <w:t xml:space="preserve">mirëqenies sociale; </w:t>
      </w:r>
    </w:p>
    <w:p w:rsidR="006C139A" w:rsidRDefault="009B67A4">
      <w:pPr>
        <w:numPr>
          <w:ilvl w:val="0"/>
          <w:numId w:val="2"/>
        </w:numPr>
        <w:spacing w:line="359" w:lineRule="auto"/>
        <w:ind w:right="1411" w:hanging="722"/>
      </w:pPr>
      <w:r>
        <w:t xml:space="preserve">Përfshirja e tërësishme në arsim parashkollor, fillor dhe të mesëm, si dhe ngritja e nivelit të arsimit; </w:t>
      </w:r>
    </w:p>
    <w:p w:rsidR="006C139A" w:rsidRDefault="009B67A4">
      <w:pPr>
        <w:numPr>
          <w:ilvl w:val="0"/>
          <w:numId w:val="2"/>
        </w:numPr>
        <w:spacing w:after="143"/>
        <w:ind w:right="1411" w:hanging="722"/>
      </w:pPr>
      <w:r>
        <w:t xml:space="preserve">Zhvillimi i fushës së kulturës, rinisë dhe sportit; </w:t>
      </w:r>
    </w:p>
    <w:p w:rsidR="006C139A" w:rsidRDefault="009B67A4">
      <w:pPr>
        <w:numPr>
          <w:ilvl w:val="0"/>
          <w:numId w:val="2"/>
        </w:numPr>
        <w:spacing w:after="144"/>
        <w:ind w:right="1411" w:hanging="722"/>
      </w:pPr>
      <w:r>
        <w:t xml:space="preserve">Promovimi dhe përkrahja e bizneseve të vogla dhe të mesme; </w:t>
      </w:r>
    </w:p>
    <w:p w:rsidR="006C139A" w:rsidRDefault="009B67A4">
      <w:pPr>
        <w:numPr>
          <w:ilvl w:val="0"/>
          <w:numId w:val="2"/>
        </w:numPr>
        <w:spacing w:after="143"/>
        <w:ind w:right="1411" w:hanging="722"/>
      </w:pPr>
      <w:r>
        <w:t>Përkrahja e të r</w:t>
      </w:r>
      <w:r>
        <w:t xml:space="preserve">injve dhe ulja e papunësisë; </w:t>
      </w:r>
    </w:p>
    <w:p w:rsidR="006C139A" w:rsidRDefault="009B67A4">
      <w:pPr>
        <w:numPr>
          <w:ilvl w:val="0"/>
          <w:numId w:val="2"/>
        </w:numPr>
        <w:spacing w:after="139"/>
        <w:ind w:right="1411" w:hanging="722"/>
      </w:pPr>
      <w:r>
        <w:t xml:space="preserve">Zhvillimi i turizmit kulturor, historik dhe malor; </w:t>
      </w:r>
    </w:p>
    <w:p w:rsidR="006C139A" w:rsidRDefault="009B67A4">
      <w:pPr>
        <w:numPr>
          <w:ilvl w:val="0"/>
          <w:numId w:val="2"/>
        </w:numPr>
        <w:spacing w:after="141"/>
        <w:ind w:right="1411" w:hanging="722"/>
      </w:pPr>
      <w:r>
        <w:t xml:space="preserve">Subvencionimet në bujqësi; </w:t>
      </w:r>
    </w:p>
    <w:p w:rsidR="006C139A" w:rsidRDefault="009B67A4">
      <w:pPr>
        <w:numPr>
          <w:ilvl w:val="0"/>
          <w:numId w:val="2"/>
        </w:numPr>
        <w:ind w:right="1411" w:hanging="722"/>
      </w:pPr>
      <w:r>
        <w:t xml:space="preserve">Përkrahja e OJQ-ve në përgjithësi, e në veçanti organizatat e të rinjve.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lastRenderedPageBreak/>
        <w:t xml:space="preserve"> </w:t>
      </w:r>
    </w:p>
    <w:p w:rsidR="006C139A" w:rsidRDefault="006C139A">
      <w:pPr>
        <w:sectPr w:rsidR="006C139A">
          <w:footerReference w:type="even" r:id="rId9"/>
          <w:footerReference w:type="default" r:id="rId10"/>
          <w:footerReference w:type="first" r:id="rId11"/>
          <w:pgSz w:w="12240" w:h="15840"/>
          <w:pgMar w:top="540" w:right="990" w:bottom="1616" w:left="559" w:header="720" w:footer="720" w:gutter="0"/>
          <w:cols w:space="720"/>
        </w:sectPr>
      </w:pPr>
    </w:p>
    <w:p w:rsidR="006C139A" w:rsidRDefault="009B67A4">
      <w:pPr>
        <w:spacing w:after="0" w:line="259" w:lineRule="auto"/>
        <w:ind w:left="1325" w:right="0" w:hanging="10"/>
      </w:pPr>
      <w:r>
        <w:rPr>
          <w:rFonts w:ascii="Wingdings" w:eastAsia="Wingdings" w:hAnsi="Wingdings" w:cs="Wingdings"/>
          <w:sz w:val="28"/>
        </w:rPr>
        <w:lastRenderedPageBreak/>
        <w:t></w:t>
      </w:r>
      <w:r>
        <w:rPr>
          <w:rFonts w:ascii="Arial" w:eastAsia="Arial" w:hAnsi="Arial" w:cs="Arial"/>
          <w:sz w:val="28"/>
        </w:rPr>
        <w:t xml:space="preserve"> </w:t>
      </w:r>
      <w:r>
        <w:rPr>
          <w:rFonts w:ascii="Sylfaen" w:eastAsia="Sylfaen" w:hAnsi="Sylfaen" w:cs="Sylfaen"/>
          <w:sz w:val="28"/>
        </w:rPr>
        <w:t xml:space="preserve">Objektivat e Qeverisë së Kosovës: </w:t>
      </w:r>
    </w:p>
    <w:p w:rsidR="006C139A" w:rsidRDefault="009B67A4">
      <w:pPr>
        <w:spacing w:after="0" w:line="259" w:lineRule="auto"/>
        <w:ind w:left="0" w:right="0"/>
      </w:pPr>
      <w:r>
        <w:rPr>
          <w:rFonts w:ascii="Sylfaen" w:eastAsia="Sylfaen" w:hAnsi="Sylfaen" w:cs="Sylfaen"/>
        </w:rPr>
        <w:t xml:space="preserve"> </w:t>
      </w:r>
    </w:p>
    <w:p w:rsidR="006C139A" w:rsidRDefault="009B67A4">
      <w:pPr>
        <w:numPr>
          <w:ilvl w:val="0"/>
          <w:numId w:val="3"/>
        </w:numPr>
        <w:spacing w:after="131"/>
        <w:ind w:right="1411" w:hanging="362"/>
      </w:pPr>
      <w:r>
        <w:t xml:space="preserve">Rritja dhe qëndrueshmëria ekonomike; </w:t>
      </w:r>
    </w:p>
    <w:p w:rsidR="006C139A" w:rsidRDefault="009B67A4">
      <w:pPr>
        <w:numPr>
          <w:ilvl w:val="0"/>
          <w:numId w:val="3"/>
        </w:numPr>
        <w:spacing w:after="54"/>
        <w:ind w:right="1411" w:hanging="362"/>
      </w:pPr>
      <w:r>
        <w:t xml:space="preserve">Punësimi dhe mirëqenia; </w:t>
      </w:r>
    </w:p>
    <w:p w:rsidR="006C139A" w:rsidRDefault="009B67A4">
      <w:pPr>
        <w:numPr>
          <w:ilvl w:val="0"/>
          <w:numId w:val="3"/>
        </w:numPr>
        <w:spacing w:after="130"/>
        <w:ind w:right="1411" w:hanging="362"/>
      </w:pPr>
      <w:r>
        <w:t xml:space="preserve">Sundimi i ligjit dhe shteti ligjor; </w:t>
      </w:r>
    </w:p>
    <w:p w:rsidR="006C139A" w:rsidRDefault="009B67A4">
      <w:pPr>
        <w:numPr>
          <w:ilvl w:val="0"/>
          <w:numId w:val="3"/>
        </w:numPr>
        <w:spacing w:after="130"/>
        <w:ind w:right="1411" w:hanging="362"/>
      </w:pPr>
      <w:r>
        <w:t xml:space="preserve">Integrimet evropiane, politika e jashtme dhe çështjet e sigurisë; </w:t>
      </w:r>
    </w:p>
    <w:p w:rsidR="006C139A" w:rsidRDefault="009B67A4">
      <w:pPr>
        <w:numPr>
          <w:ilvl w:val="0"/>
          <w:numId w:val="3"/>
        </w:numPr>
        <w:spacing w:after="105"/>
        <w:ind w:right="1411" w:hanging="362"/>
      </w:pPr>
      <w:r>
        <w:t xml:space="preserve">Arsimi, shkenca, kultura, rinia dhe sporti; </w:t>
      </w:r>
    </w:p>
    <w:p w:rsidR="006C139A" w:rsidRDefault="009B67A4">
      <w:pPr>
        <w:numPr>
          <w:ilvl w:val="0"/>
          <w:numId w:val="3"/>
        </w:numPr>
        <w:ind w:right="1411" w:hanging="362"/>
      </w:pPr>
      <w:r>
        <w:t xml:space="preserve">Shëndetësia moderne. </w:t>
      </w:r>
    </w:p>
    <w:p w:rsidR="006C139A" w:rsidRDefault="009B67A4">
      <w:pPr>
        <w:spacing w:after="257" w:line="259" w:lineRule="auto"/>
        <w:ind w:left="0" w:right="0"/>
      </w:pPr>
      <w:r>
        <w:rPr>
          <w:sz w:val="26"/>
        </w:rPr>
        <w:t xml:space="preserve"> </w:t>
      </w:r>
    </w:p>
    <w:p w:rsidR="006C139A" w:rsidRDefault="009B67A4">
      <w:pPr>
        <w:spacing w:after="36" w:line="259" w:lineRule="auto"/>
        <w:ind w:left="1325" w:right="0" w:hanging="10"/>
      </w:pPr>
      <w:r>
        <w:rPr>
          <w:rFonts w:ascii="Wingdings" w:eastAsia="Wingdings" w:hAnsi="Wingdings" w:cs="Wingdings"/>
          <w:sz w:val="28"/>
        </w:rPr>
        <w:t></w:t>
      </w:r>
      <w:r>
        <w:rPr>
          <w:rFonts w:ascii="Arial" w:eastAsia="Arial" w:hAnsi="Arial" w:cs="Arial"/>
          <w:sz w:val="28"/>
        </w:rPr>
        <w:t xml:space="preserve"> </w:t>
      </w:r>
      <w:r>
        <w:rPr>
          <w:rFonts w:ascii="Sylfaen" w:eastAsia="Sylfaen" w:hAnsi="Sylfaen" w:cs="Sylfaen"/>
          <w:sz w:val="28"/>
        </w:rPr>
        <w:t xml:space="preserve">Objektivat dhe përfitimet e procesit të KAB-së për komunat </w:t>
      </w:r>
    </w:p>
    <w:p w:rsidR="006C139A" w:rsidRDefault="009B67A4">
      <w:pPr>
        <w:spacing w:after="0" w:line="259" w:lineRule="auto"/>
        <w:ind w:left="0" w:right="0"/>
      </w:pPr>
      <w:r>
        <w:rPr>
          <w:rFonts w:ascii="Sylfaen" w:eastAsia="Sylfaen" w:hAnsi="Sylfaen" w:cs="Sylfaen"/>
          <w:sz w:val="34"/>
        </w:rPr>
        <w:t xml:space="preserve"> </w:t>
      </w:r>
    </w:p>
    <w:p w:rsidR="006C139A" w:rsidRDefault="009B67A4">
      <w:pPr>
        <w:spacing w:line="353" w:lineRule="auto"/>
        <w:ind w:left="1332" w:right="0"/>
      </w:pPr>
      <w:r>
        <w:t xml:space="preserve">Inkorporomi i qasjes së KAB-së në proceset e buxhetit komunal, është i motivuar nga qëllimet e mëposhtme: </w:t>
      </w:r>
    </w:p>
    <w:p w:rsidR="006C139A" w:rsidRDefault="009B67A4">
      <w:pPr>
        <w:spacing w:after="133"/>
        <w:ind w:left="1332" w:right="0"/>
      </w:pPr>
      <w:r>
        <w:rPr>
          <w:rFonts w:ascii="Courier New" w:eastAsia="Courier New" w:hAnsi="Courier New" w:cs="Courier New"/>
        </w:rPr>
        <w:t>o</w:t>
      </w:r>
      <w:r>
        <w:rPr>
          <w:rFonts w:ascii="Arial" w:eastAsia="Arial" w:hAnsi="Arial" w:cs="Arial"/>
        </w:rPr>
        <w:t xml:space="preserve"> </w:t>
      </w:r>
      <w:r>
        <w:t xml:space="preserve">Të ofrojë kornizë gjithëpërfshirëse dhe reale për planifikimin dhe realizimin e shpenzimeve </w:t>
      </w:r>
    </w:p>
    <w:p w:rsidR="006C139A" w:rsidRDefault="009B67A4">
      <w:pPr>
        <w:spacing w:line="528" w:lineRule="auto"/>
        <w:ind w:left="1332" w:right="155"/>
      </w:pPr>
      <w:r>
        <w:t xml:space="preserve">buxhetore për tri vitet e ardhshme; </w:t>
      </w:r>
      <w:r>
        <w:rPr>
          <w:rFonts w:ascii="Courier New" w:eastAsia="Courier New" w:hAnsi="Courier New" w:cs="Courier New"/>
        </w:rPr>
        <w:t>o</w:t>
      </w:r>
      <w:r>
        <w:rPr>
          <w:rFonts w:ascii="Arial" w:eastAsia="Arial" w:hAnsi="Arial" w:cs="Arial"/>
        </w:rPr>
        <w:t xml:space="preserve"> </w:t>
      </w:r>
      <w:r>
        <w:t>Të rrisë parashi</w:t>
      </w:r>
      <w:r>
        <w:t xml:space="preserve">kimin dhe qëndrueshmërinë e planifikimit të buxhetit, përmes futjes së parashikimit më të besueshëm të të hyrave komunale dhe shpenzimeve në perspektivë trevjeçare; </w:t>
      </w:r>
      <w:r>
        <w:rPr>
          <w:rFonts w:ascii="Courier New" w:eastAsia="Courier New" w:hAnsi="Courier New" w:cs="Courier New"/>
        </w:rPr>
        <w:t>o</w:t>
      </w:r>
      <w:r>
        <w:rPr>
          <w:rFonts w:ascii="Arial" w:eastAsia="Arial" w:hAnsi="Arial" w:cs="Arial"/>
        </w:rPr>
        <w:t xml:space="preserve"> </w:t>
      </w:r>
      <w:r>
        <w:t>Të përmirësojë lidhjen në mes procesit të alokimit të burimeve dhe prioriteteve të politi</w:t>
      </w:r>
      <w:r>
        <w:t xml:space="preserve">kave komunale; </w:t>
      </w:r>
      <w:r>
        <w:rPr>
          <w:rFonts w:ascii="Courier New" w:eastAsia="Courier New" w:hAnsi="Courier New" w:cs="Courier New"/>
        </w:rPr>
        <w:t>o</w:t>
      </w:r>
      <w:r>
        <w:rPr>
          <w:rFonts w:ascii="Arial" w:eastAsia="Arial" w:hAnsi="Arial" w:cs="Arial"/>
        </w:rPr>
        <w:t xml:space="preserve"> </w:t>
      </w:r>
      <w:r>
        <w:t xml:space="preserve">Të fuqizohen drejtoritë komunale në shpërndarjen e burimeve, menaxhim dhe shfrytëzim; </w:t>
      </w:r>
    </w:p>
    <w:p w:rsidR="006C139A" w:rsidRDefault="009B67A4">
      <w:pPr>
        <w:spacing w:after="69"/>
        <w:ind w:left="1340" w:right="2227" w:hanging="1340"/>
      </w:pPr>
      <w:r>
        <w:rPr>
          <w:sz w:val="30"/>
        </w:rPr>
        <w:t xml:space="preserve"> </w:t>
      </w:r>
      <w:r>
        <w:rPr>
          <w:rFonts w:ascii="Courier New" w:eastAsia="Courier New" w:hAnsi="Courier New" w:cs="Courier New"/>
        </w:rPr>
        <w:t>o</w:t>
      </w:r>
      <w:r>
        <w:rPr>
          <w:rFonts w:ascii="Arial" w:eastAsia="Arial" w:hAnsi="Arial" w:cs="Arial"/>
        </w:rPr>
        <w:t xml:space="preserve"> </w:t>
      </w:r>
      <w:r>
        <w:t xml:space="preserve">Të bëhet planifikimi sa më objektiv nëpër kategori ekonomike </w:t>
      </w:r>
      <w:r>
        <w:t>–</w:t>
      </w:r>
      <w:r>
        <w:t xml:space="preserve"> BDMS; </w:t>
      </w:r>
    </w:p>
    <w:p w:rsidR="006C139A" w:rsidRDefault="009B67A4">
      <w:pPr>
        <w:spacing w:after="69"/>
        <w:ind w:left="1340" w:right="856" w:hanging="1340"/>
      </w:pPr>
      <w:r>
        <w:rPr>
          <w:sz w:val="30"/>
        </w:rPr>
        <w:t xml:space="preserve"> </w:t>
      </w:r>
      <w:r>
        <w:rPr>
          <w:rFonts w:ascii="Courier New" w:eastAsia="Courier New" w:hAnsi="Courier New" w:cs="Courier New"/>
        </w:rPr>
        <w:t>o</w:t>
      </w:r>
      <w:r>
        <w:rPr>
          <w:rFonts w:ascii="Arial" w:eastAsia="Arial" w:hAnsi="Arial" w:cs="Arial"/>
        </w:rPr>
        <w:t xml:space="preserve"> </w:t>
      </w:r>
      <w:r>
        <w:t xml:space="preserve">Të bëhet alokimi i mjeteve buxhetore për vitet e ardhshme sipas kategorive </w:t>
      </w:r>
      <w:r>
        <w:t xml:space="preserve">ekonomike; </w:t>
      </w:r>
    </w:p>
    <w:p w:rsidR="006C139A" w:rsidRDefault="009B67A4">
      <w:pPr>
        <w:spacing w:after="69"/>
        <w:ind w:left="1340" w:right="3474" w:hanging="1340"/>
      </w:pPr>
      <w:r>
        <w:rPr>
          <w:sz w:val="31"/>
        </w:rPr>
        <w:t xml:space="preserve"> </w:t>
      </w:r>
      <w:r>
        <w:rPr>
          <w:rFonts w:ascii="Courier New" w:eastAsia="Courier New" w:hAnsi="Courier New" w:cs="Courier New"/>
        </w:rPr>
        <w:t>o</w:t>
      </w:r>
      <w:r>
        <w:rPr>
          <w:rFonts w:ascii="Arial" w:eastAsia="Arial" w:hAnsi="Arial" w:cs="Arial"/>
        </w:rPr>
        <w:t xml:space="preserve"> </w:t>
      </w:r>
      <w:r>
        <w:t xml:space="preserve">Planifikimi i investimeve kapitale përmes sistemit të PIP-së; </w:t>
      </w:r>
    </w:p>
    <w:p w:rsidR="006C139A" w:rsidRDefault="009B67A4">
      <w:pPr>
        <w:spacing w:after="137"/>
        <w:ind w:left="1332" w:right="0" w:hanging="1332"/>
      </w:pPr>
      <w:r>
        <w:rPr>
          <w:sz w:val="30"/>
        </w:rPr>
        <w:t xml:space="preserve"> </w:t>
      </w:r>
      <w:r>
        <w:rPr>
          <w:rFonts w:ascii="Courier New" w:eastAsia="Courier New" w:hAnsi="Courier New" w:cs="Courier New"/>
        </w:rPr>
        <w:t>o</w:t>
      </w:r>
      <w:r>
        <w:rPr>
          <w:rFonts w:ascii="Arial" w:eastAsia="Arial" w:hAnsi="Arial" w:cs="Arial"/>
        </w:rPr>
        <w:t xml:space="preserve"> </w:t>
      </w:r>
      <w:r>
        <w:t xml:space="preserve">Përfshirja e buxhetit gjinor në të gjitha fushat, si një implementim i nevojshëm për të garantuar </w:t>
      </w:r>
    </w:p>
    <w:p w:rsidR="006C139A" w:rsidRDefault="009B67A4">
      <w:pPr>
        <w:spacing w:after="132"/>
        <w:ind w:left="1342" w:right="1411"/>
      </w:pPr>
      <w:r>
        <w:t xml:space="preserve">parimin e barazisë gjinore.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1327" w:right="0" w:hanging="10"/>
      </w:pPr>
      <w:r>
        <w:rPr>
          <w:rFonts w:ascii="Sylfaen" w:eastAsia="Sylfaen" w:hAnsi="Sylfaen" w:cs="Sylfaen"/>
          <w:sz w:val="32"/>
        </w:rPr>
        <w:t>Objektivat</w:t>
      </w:r>
      <w:r>
        <w:rPr>
          <w:rFonts w:ascii="Sylfaen" w:eastAsia="Sylfaen" w:hAnsi="Sylfaen" w:cs="Sylfaen"/>
          <w:sz w:val="44"/>
        </w:rPr>
        <w:t xml:space="preserve">: </w:t>
      </w:r>
    </w:p>
    <w:p w:rsidR="006C139A" w:rsidRDefault="009B67A4">
      <w:pPr>
        <w:spacing w:after="0" w:line="259" w:lineRule="auto"/>
        <w:ind w:left="1325" w:right="0" w:hanging="10"/>
      </w:pPr>
      <w:r>
        <w:rPr>
          <w:rFonts w:ascii="Sylfaen" w:eastAsia="Sylfaen" w:hAnsi="Sylfaen" w:cs="Sylfaen"/>
          <w:sz w:val="28"/>
        </w:rPr>
        <w:t>a)</w:t>
      </w:r>
      <w:r>
        <w:rPr>
          <w:rFonts w:ascii="Arial" w:eastAsia="Arial" w:hAnsi="Arial" w:cs="Arial"/>
          <w:sz w:val="28"/>
        </w:rPr>
        <w:t xml:space="preserve"> </w:t>
      </w:r>
      <w:r>
        <w:rPr>
          <w:rFonts w:ascii="Sylfaen" w:eastAsia="Sylfaen" w:hAnsi="Sylfaen" w:cs="Sylfaen"/>
          <w:sz w:val="28"/>
        </w:rPr>
        <w:t>Shtimi i efikasitetit</w:t>
      </w:r>
      <w:r>
        <w:rPr>
          <w:rFonts w:ascii="Sylfaen" w:eastAsia="Sylfaen" w:hAnsi="Sylfaen" w:cs="Sylfaen"/>
          <w:sz w:val="28"/>
        </w:rPr>
        <w:t xml:space="preserve"> dhe efektivitetit:</w:t>
      </w:r>
      <w:r>
        <w:rPr>
          <w:rFonts w:ascii="Sylfaen" w:eastAsia="Sylfaen" w:hAnsi="Sylfaen" w:cs="Sylfaen"/>
          <w:sz w:val="18"/>
        </w:rPr>
        <w:t xml:space="preserve"> </w:t>
      </w:r>
    </w:p>
    <w:p w:rsidR="006C139A" w:rsidRDefault="009B67A4">
      <w:pPr>
        <w:spacing w:after="0" w:line="259" w:lineRule="auto"/>
        <w:ind w:left="922" w:right="0"/>
        <w:jc w:val="center"/>
      </w:pPr>
      <w:r>
        <w:rPr>
          <w:rFonts w:ascii="Cambria" w:eastAsia="Cambria" w:hAnsi="Cambria" w:cs="Cambria"/>
          <w:sz w:val="22"/>
        </w:rPr>
        <w:lastRenderedPageBreak/>
        <w:t xml:space="preserve"> </w:t>
      </w:r>
    </w:p>
    <w:p w:rsidR="006C139A" w:rsidRDefault="009B67A4">
      <w:pPr>
        <w:tabs>
          <w:tab w:val="center" w:pos="4433"/>
        </w:tabs>
        <w:spacing w:after="105"/>
        <w:ind w:left="0" w:right="0"/>
      </w:pPr>
      <w:r>
        <w:rPr>
          <w:rFonts w:ascii="Cambria" w:eastAsia="Cambria" w:hAnsi="Cambria" w:cs="Cambria"/>
          <w:sz w:val="22"/>
        </w:rPr>
        <w:t xml:space="preserve"> </w:t>
      </w:r>
      <w:r>
        <w:rPr>
          <w:rFonts w:ascii="Cambria" w:eastAsia="Cambria" w:hAnsi="Cambria" w:cs="Cambria"/>
          <w:sz w:val="22"/>
        </w:rPr>
        <w:tab/>
      </w:r>
      <w:r>
        <w:t xml:space="preserve">Përmirësimi i efektivitetit në shpenzimin e buxhetit komunal; </w:t>
      </w:r>
    </w:p>
    <w:p w:rsidR="006C139A" w:rsidRDefault="009B67A4">
      <w:pPr>
        <w:numPr>
          <w:ilvl w:val="0"/>
          <w:numId w:val="4"/>
        </w:numPr>
        <w:spacing w:after="112"/>
        <w:ind w:right="1411" w:hanging="542"/>
      </w:pPr>
      <w:r>
        <w:t xml:space="preserve">Planifikimi i buxhetit në kode dhe nënkode ekonomike; </w:t>
      </w:r>
    </w:p>
    <w:p w:rsidR="006C139A" w:rsidRDefault="009B67A4">
      <w:pPr>
        <w:numPr>
          <w:ilvl w:val="0"/>
          <w:numId w:val="4"/>
        </w:numPr>
        <w:spacing w:after="107"/>
        <w:ind w:right="1411" w:hanging="542"/>
      </w:pPr>
      <w:r>
        <w:t xml:space="preserve">Shfrytëzimi maksimal i burimeve; </w:t>
      </w:r>
    </w:p>
    <w:p w:rsidR="006C139A" w:rsidRDefault="009B67A4">
      <w:pPr>
        <w:numPr>
          <w:ilvl w:val="0"/>
          <w:numId w:val="4"/>
        </w:numPr>
        <w:spacing w:line="344" w:lineRule="auto"/>
        <w:ind w:right="1411" w:hanging="542"/>
      </w:pPr>
      <w:r>
        <w:t xml:space="preserve">Respektimi i afateve kohore gjatë kryerjes së punëve; </w:t>
      </w:r>
      <w:r>
        <w:rPr>
          <w:rFonts w:ascii="Arial" w:eastAsia="Arial" w:hAnsi="Arial" w:cs="Arial"/>
        </w:rPr>
        <w:t xml:space="preserve">• </w:t>
      </w:r>
      <w:r>
        <w:rPr>
          <w:rFonts w:ascii="Arial" w:eastAsia="Arial" w:hAnsi="Arial" w:cs="Arial"/>
        </w:rPr>
        <w:tab/>
      </w:r>
      <w:r>
        <w:t xml:space="preserve">Kryerja e punëve në </w:t>
      </w:r>
      <w:r>
        <w:t xml:space="preserve">mënyrë të duhur dhe cilësore; Përzgjedhja e punëve me prioritet për realizim. </w:t>
      </w:r>
    </w:p>
    <w:p w:rsidR="006C139A" w:rsidRDefault="009B67A4">
      <w:pPr>
        <w:spacing w:after="70" w:line="259" w:lineRule="auto"/>
        <w:ind w:left="0" w:right="0"/>
      </w:pPr>
      <w:r>
        <w:rPr>
          <w:sz w:val="26"/>
        </w:rPr>
        <w:t xml:space="preserve"> </w:t>
      </w:r>
    </w:p>
    <w:p w:rsidR="006C139A" w:rsidRDefault="009B67A4">
      <w:pPr>
        <w:spacing w:after="115" w:line="259" w:lineRule="auto"/>
        <w:ind w:left="1325" w:right="0" w:hanging="10"/>
      </w:pPr>
      <w:r>
        <w:rPr>
          <w:rFonts w:ascii="Sylfaen" w:eastAsia="Sylfaen" w:hAnsi="Sylfaen" w:cs="Sylfaen"/>
          <w:sz w:val="28"/>
        </w:rPr>
        <w:t>b)</w:t>
      </w:r>
      <w:r>
        <w:rPr>
          <w:rFonts w:ascii="Arial" w:eastAsia="Arial" w:hAnsi="Arial" w:cs="Arial"/>
          <w:sz w:val="28"/>
        </w:rPr>
        <w:t xml:space="preserve"> </w:t>
      </w:r>
      <w:r>
        <w:rPr>
          <w:rFonts w:ascii="Sylfaen" w:eastAsia="Sylfaen" w:hAnsi="Sylfaen" w:cs="Sylfaen"/>
          <w:sz w:val="28"/>
        </w:rPr>
        <w:t xml:space="preserve">Rritja e të hyrave vetjake: </w:t>
      </w:r>
    </w:p>
    <w:p w:rsidR="006C139A" w:rsidRDefault="009B67A4">
      <w:pPr>
        <w:numPr>
          <w:ilvl w:val="0"/>
          <w:numId w:val="5"/>
        </w:numPr>
        <w:spacing w:after="110"/>
        <w:ind w:right="1411" w:hanging="542"/>
      </w:pPr>
      <w:r>
        <w:t xml:space="preserve">Rritja e efikasitetit në arkëtim; </w:t>
      </w:r>
    </w:p>
    <w:p w:rsidR="006C139A" w:rsidRDefault="009B67A4">
      <w:pPr>
        <w:numPr>
          <w:ilvl w:val="0"/>
          <w:numId w:val="5"/>
        </w:numPr>
        <w:ind w:right="1411" w:hanging="542"/>
      </w:pPr>
      <w:r>
        <w:t xml:space="preserve">Mundësia për zbatimin e tarifave të reja. </w:t>
      </w:r>
    </w:p>
    <w:p w:rsidR="006C139A" w:rsidRDefault="009B67A4">
      <w:pPr>
        <w:spacing w:after="248" w:line="259" w:lineRule="auto"/>
        <w:ind w:left="0" w:right="0"/>
      </w:pPr>
      <w:r>
        <w:rPr>
          <w:sz w:val="26"/>
        </w:rPr>
        <w:t xml:space="preserve"> </w:t>
      </w:r>
    </w:p>
    <w:p w:rsidR="006C139A" w:rsidRDefault="009B67A4">
      <w:pPr>
        <w:spacing w:after="116" w:line="259" w:lineRule="auto"/>
        <w:ind w:left="1325" w:right="0" w:hanging="10"/>
      </w:pPr>
      <w:r>
        <w:rPr>
          <w:rFonts w:ascii="Sylfaen" w:eastAsia="Sylfaen" w:hAnsi="Sylfaen" w:cs="Sylfaen"/>
          <w:sz w:val="28"/>
        </w:rPr>
        <w:t>c)</w:t>
      </w:r>
      <w:r>
        <w:rPr>
          <w:rFonts w:ascii="Arial" w:eastAsia="Arial" w:hAnsi="Arial" w:cs="Arial"/>
          <w:sz w:val="28"/>
        </w:rPr>
        <w:t xml:space="preserve"> </w:t>
      </w:r>
      <w:r>
        <w:rPr>
          <w:rFonts w:ascii="Sylfaen" w:eastAsia="Sylfaen" w:hAnsi="Sylfaen" w:cs="Sylfaen"/>
          <w:sz w:val="28"/>
        </w:rPr>
        <w:t xml:space="preserve">Kontrolli dhe reduktimi i shpenzimeve </w:t>
      </w:r>
    </w:p>
    <w:p w:rsidR="006C139A" w:rsidRDefault="009B67A4">
      <w:pPr>
        <w:numPr>
          <w:ilvl w:val="0"/>
          <w:numId w:val="6"/>
        </w:numPr>
        <w:spacing w:after="110"/>
        <w:ind w:right="1411" w:hanging="542"/>
      </w:pPr>
      <w:r>
        <w:t>Evitimi i shpenzimeve</w:t>
      </w:r>
      <w:r>
        <w:t xml:space="preserve"> të panevojshme; </w:t>
      </w:r>
    </w:p>
    <w:p w:rsidR="006C139A" w:rsidRDefault="009B67A4">
      <w:pPr>
        <w:numPr>
          <w:ilvl w:val="0"/>
          <w:numId w:val="6"/>
        </w:numPr>
        <w:spacing w:after="112"/>
        <w:ind w:right="1411" w:hanging="542"/>
      </w:pPr>
      <w:r>
        <w:t xml:space="preserve">Planifikimi i shpenzimeve me kohë; </w:t>
      </w:r>
    </w:p>
    <w:p w:rsidR="006C139A" w:rsidRDefault="009B67A4">
      <w:pPr>
        <w:numPr>
          <w:ilvl w:val="0"/>
          <w:numId w:val="6"/>
        </w:numPr>
        <w:spacing w:after="107"/>
        <w:ind w:right="1411" w:hanging="542"/>
      </w:pPr>
      <w:r>
        <w:t xml:space="preserve">Përparësia nga blerja me shumicë; </w:t>
      </w:r>
    </w:p>
    <w:p w:rsidR="006C139A" w:rsidRDefault="009B67A4">
      <w:pPr>
        <w:numPr>
          <w:ilvl w:val="0"/>
          <w:numId w:val="6"/>
        </w:numPr>
        <w:spacing w:after="115"/>
        <w:ind w:right="1411" w:hanging="542"/>
      </w:pPr>
      <w:r>
        <w:t xml:space="preserve">Përmirësimi i performancës për mallra dhe shërbime; </w:t>
      </w:r>
    </w:p>
    <w:p w:rsidR="006C139A" w:rsidRDefault="009B67A4">
      <w:pPr>
        <w:numPr>
          <w:ilvl w:val="0"/>
          <w:numId w:val="6"/>
        </w:numPr>
        <w:ind w:right="1411" w:hanging="542"/>
      </w:pPr>
      <w:r>
        <w:t xml:space="preserve">Planet për kursim nga shpenzimet </w:t>
      </w:r>
      <w:r>
        <w:t>–</w:t>
      </w:r>
      <w:r>
        <w:t xml:space="preserve"> kontratat kornizë. </w:t>
      </w:r>
    </w:p>
    <w:p w:rsidR="006C139A" w:rsidRDefault="009B67A4">
      <w:pPr>
        <w:spacing w:after="77" w:line="259" w:lineRule="auto"/>
        <w:ind w:left="0" w:right="0"/>
      </w:pPr>
      <w:r>
        <w:rPr>
          <w:sz w:val="25"/>
        </w:rPr>
        <w:t xml:space="preserve"> </w:t>
      </w:r>
    </w:p>
    <w:p w:rsidR="006C139A" w:rsidRDefault="009B67A4">
      <w:pPr>
        <w:numPr>
          <w:ilvl w:val="0"/>
          <w:numId w:val="7"/>
        </w:numPr>
        <w:spacing w:after="74" w:line="259" w:lineRule="auto"/>
        <w:ind w:left="1743" w:right="0" w:hanging="442"/>
      </w:pPr>
      <w:r>
        <w:rPr>
          <w:rFonts w:ascii="Sylfaen" w:eastAsia="Sylfaen" w:hAnsi="Sylfaen" w:cs="Sylfaen"/>
          <w:sz w:val="28"/>
          <w:u w:val="single" w:color="000000"/>
        </w:rPr>
        <w:t>Ngritja e kapaciteteve njerëzore</w:t>
      </w:r>
      <w:r>
        <w:rPr>
          <w:rFonts w:ascii="Sylfaen" w:eastAsia="Sylfaen" w:hAnsi="Sylfaen" w:cs="Sylfaen"/>
          <w:sz w:val="28"/>
        </w:rPr>
        <w:t xml:space="preserve"> </w:t>
      </w:r>
    </w:p>
    <w:p w:rsidR="006C139A" w:rsidRDefault="009B67A4">
      <w:pPr>
        <w:spacing w:line="352" w:lineRule="auto"/>
        <w:ind w:left="1332" w:right="4197"/>
      </w:pPr>
      <w:r>
        <w:t>Trajnimi për burimet dh</w:t>
      </w:r>
      <w:r>
        <w:t xml:space="preserve">e resurset njerëzore; </w:t>
      </w:r>
      <w:r>
        <w:rPr>
          <w:rFonts w:ascii="Arial" w:eastAsia="Arial" w:hAnsi="Arial" w:cs="Arial"/>
        </w:rPr>
        <w:t xml:space="preserve">Përdorim </w:t>
      </w:r>
      <w:r>
        <w:t xml:space="preserve">i software-ve të avancuar për shërbime; </w:t>
      </w:r>
    </w:p>
    <w:p w:rsidR="006C139A" w:rsidRDefault="009B67A4">
      <w:pPr>
        <w:ind w:left="1332" w:right="1411"/>
      </w:pPr>
      <w:r>
        <w:t xml:space="preserve">Profesionalizimi i shërbimeve. </w:t>
      </w:r>
    </w:p>
    <w:p w:rsidR="006C139A" w:rsidRDefault="009B67A4">
      <w:pPr>
        <w:spacing w:after="70" w:line="259" w:lineRule="auto"/>
        <w:ind w:left="0" w:right="0"/>
      </w:pPr>
      <w:r>
        <w:rPr>
          <w:sz w:val="26"/>
        </w:rPr>
        <w:t xml:space="preserve"> </w:t>
      </w:r>
    </w:p>
    <w:p w:rsidR="006C139A" w:rsidRDefault="009B67A4">
      <w:pPr>
        <w:numPr>
          <w:ilvl w:val="0"/>
          <w:numId w:val="7"/>
        </w:numPr>
        <w:spacing w:after="116" w:line="259" w:lineRule="auto"/>
        <w:ind w:left="1743" w:right="0" w:hanging="442"/>
      </w:pPr>
      <w:r>
        <w:rPr>
          <w:rFonts w:ascii="Sylfaen" w:eastAsia="Sylfaen" w:hAnsi="Sylfaen" w:cs="Sylfaen"/>
          <w:sz w:val="28"/>
          <w:u w:val="single" w:color="000000"/>
        </w:rPr>
        <w:t>Sigurimi i disiplinës financiare:</w:t>
      </w:r>
      <w:r>
        <w:rPr>
          <w:rFonts w:ascii="Sylfaen" w:eastAsia="Sylfaen" w:hAnsi="Sylfaen" w:cs="Sylfaen"/>
          <w:sz w:val="28"/>
        </w:rPr>
        <w:t xml:space="preserve"> </w:t>
      </w:r>
    </w:p>
    <w:p w:rsidR="006C139A" w:rsidRDefault="009B67A4">
      <w:pPr>
        <w:numPr>
          <w:ilvl w:val="0"/>
          <w:numId w:val="8"/>
        </w:numPr>
        <w:spacing w:after="40" w:line="345" w:lineRule="auto"/>
        <w:ind w:right="1411" w:hanging="482"/>
      </w:pPr>
      <w:r>
        <w:t xml:space="preserve">Harmonizim me politikat financiare, ligjet, rregulloret dhe udhëzimet administrative; </w:t>
      </w:r>
    </w:p>
    <w:p w:rsidR="006C139A" w:rsidRDefault="009B67A4">
      <w:pPr>
        <w:numPr>
          <w:ilvl w:val="0"/>
          <w:numId w:val="8"/>
        </w:numPr>
        <w:spacing w:after="41" w:line="343" w:lineRule="auto"/>
        <w:ind w:right="1411" w:hanging="482"/>
      </w:pPr>
      <w:r>
        <w:t xml:space="preserve">Ekzistenca e </w:t>
      </w:r>
      <w:r>
        <w:t xml:space="preserve">kontrolleve interne </w:t>
      </w:r>
      <w:r>
        <w:t>–</w:t>
      </w:r>
      <w:r>
        <w:t xml:space="preserve"> auditori i brendshëm dhe zbatimi i rekomandimeve; </w:t>
      </w:r>
    </w:p>
    <w:p w:rsidR="006C139A" w:rsidRDefault="009B67A4">
      <w:pPr>
        <w:numPr>
          <w:ilvl w:val="0"/>
          <w:numId w:val="8"/>
        </w:numPr>
        <w:spacing w:after="112"/>
        <w:ind w:right="1411" w:hanging="482"/>
      </w:pPr>
      <w:r>
        <w:t xml:space="preserve">Transparenca gjatë sjelljeve të vendimeve, informimi publik; </w:t>
      </w:r>
    </w:p>
    <w:p w:rsidR="006C139A" w:rsidRDefault="009B67A4">
      <w:pPr>
        <w:numPr>
          <w:ilvl w:val="0"/>
          <w:numId w:val="8"/>
        </w:numPr>
        <w:ind w:right="1411" w:hanging="482"/>
      </w:pPr>
      <w:r>
        <w:t xml:space="preserve">Analiza të vazhdueshme dhe sipas kërkesave të shpenzimeve; </w:t>
      </w:r>
    </w:p>
    <w:p w:rsidR="006C139A" w:rsidRDefault="009B67A4">
      <w:pPr>
        <w:numPr>
          <w:ilvl w:val="0"/>
          <w:numId w:val="8"/>
        </w:numPr>
        <w:spacing w:after="27" w:line="360" w:lineRule="auto"/>
        <w:ind w:right="1411" w:hanging="482"/>
      </w:pPr>
      <w:r>
        <w:t xml:space="preserve">Planifikimi dhe realizimi i buxhetit sipas planit të rrjedhjes së parasë së gatshme (Kesh plani); </w:t>
      </w:r>
    </w:p>
    <w:p w:rsidR="006C139A" w:rsidRDefault="009B67A4">
      <w:pPr>
        <w:numPr>
          <w:ilvl w:val="0"/>
          <w:numId w:val="8"/>
        </w:numPr>
        <w:spacing w:after="109"/>
        <w:ind w:right="1411" w:hanging="482"/>
      </w:pPr>
      <w:r>
        <w:lastRenderedPageBreak/>
        <w:t xml:space="preserve">Planifikimi dhe realizimi i buxhetit sipas programit të BDMS </w:t>
      </w:r>
      <w:r>
        <w:t>–</w:t>
      </w:r>
      <w:r>
        <w:t xml:space="preserve"> SZHMB; </w:t>
      </w:r>
    </w:p>
    <w:p w:rsidR="006C139A" w:rsidRDefault="009B67A4">
      <w:pPr>
        <w:numPr>
          <w:ilvl w:val="0"/>
          <w:numId w:val="8"/>
        </w:numPr>
        <w:spacing w:line="360" w:lineRule="auto"/>
        <w:ind w:right="1411" w:hanging="482"/>
      </w:pPr>
      <w:r>
        <w:t>Planifikimi dhe realizimi investimeve kapitale sipas programit të PIP-së (Programi i i</w:t>
      </w:r>
      <w:r>
        <w:t xml:space="preserve">nvestimeve publike); </w:t>
      </w:r>
      <w:r>
        <w:rPr>
          <w:rFonts w:ascii="Arial" w:eastAsia="Arial" w:hAnsi="Arial" w:cs="Arial"/>
        </w:rPr>
        <w:t xml:space="preserve">• </w:t>
      </w:r>
      <w:r>
        <w:rPr>
          <w:rFonts w:ascii="Arial" w:eastAsia="Arial" w:hAnsi="Arial" w:cs="Arial"/>
        </w:rPr>
        <w:tab/>
      </w:r>
      <w:r>
        <w:t xml:space="preserve">Respektimi i Ligjit të buxhetit - mos hyrja në obligime pa mbulesë - zotim të mjeteve. </w:t>
      </w:r>
    </w:p>
    <w:p w:rsidR="006C139A" w:rsidRDefault="009B67A4">
      <w:pPr>
        <w:spacing w:after="0" w:line="259" w:lineRule="auto"/>
        <w:ind w:left="0" w:right="0"/>
      </w:pPr>
      <w:r>
        <w:rPr>
          <w:sz w:val="33"/>
        </w:rPr>
        <w:t xml:space="preserve"> </w:t>
      </w:r>
    </w:p>
    <w:p w:rsidR="006C139A" w:rsidRDefault="009B67A4">
      <w:pPr>
        <w:spacing w:after="116" w:line="259" w:lineRule="auto"/>
        <w:ind w:left="1311" w:right="0" w:hanging="10"/>
      </w:pPr>
      <w:r>
        <w:rPr>
          <w:rFonts w:ascii="Sylfaen" w:eastAsia="Sylfaen" w:hAnsi="Sylfaen" w:cs="Sylfaen"/>
          <w:sz w:val="28"/>
        </w:rPr>
        <w:t>f)</w:t>
      </w:r>
      <w:r>
        <w:rPr>
          <w:rFonts w:ascii="Arial" w:eastAsia="Arial" w:hAnsi="Arial" w:cs="Arial"/>
          <w:sz w:val="28"/>
        </w:rPr>
        <w:t xml:space="preserve"> </w:t>
      </w:r>
      <w:r>
        <w:rPr>
          <w:rFonts w:ascii="Sylfaen" w:eastAsia="Sylfaen" w:hAnsi="Sylfaen" w:cs="Sylfaen"/>
          <w:sz w:val="28"/>
          <w:u w:val="single" w:color="000000"/>
        </w:rPr>
        <w:t xml:space="preserve">  Ekonomia:</w:t>
      </w:r>
      <w:r>
        <w:rPr>
          <w:rFonts w:ascii="Sylfaen" w:eastAsia="Sylfaen" w:hAnsi="Sylfaen" w:cs="Sylfaen"/>
          <w:sz w:val="28"/>
        </w:rPr>
        <w:t xml:space="preserve"> </w:t>
      </w:r>
    </w:p>
    <w:p w:rsidR="006C139A" w:rsidRDefault="009B67A4">
      <w:pPr>
        <w:numPr>
          <w:ilvl w:val="0"/>
          <w:numId w:val="9"/>
        </w:numPr>
        <w:spacing w:after="107"/>
        <w:ind w:right="1411" w:hanging="482"/>
      </w:pPr>
      <w:r>
        <w:t xml:space="preserve">Zhvillimi i Strategjisë komunale për promovim ekonomik; </w:t>
      </w:r>
    </w:p>
    <w:p w:rsidR="006C139A" w:rsidRDefault="009B67A4">
      <w:pPr>
        <w:numPr>
          <w:ilvl w:val="0"/>
          <w:numId w:val="9"/>
        </w:numPr>
        <w:spacing w:after="112"/>
        <w:ind w:right="1411" w:hanging="482"/>
      </w:pPr>
      <w:r>
        <w:t xml:space="preserve">Krijimi i kushteve të përshtatshme për donatorë të brendshëm dhe të </w:t>
      </w:r>
      <w:r>
        <w:t xml:space="preserve">jashtëm; </w:t>
      </w:r>
    </w:p>
    <w:p w:rsidR="006C139A" w:rsidRDefault="009B67A4">
      <w:pPr>
        <w:numPr>
          <w:ilvl w:val="0"/>
          <w:numId w:val="9"/>
        </w:numPr>
        <w:spacing w:after="113"/>
        <w:ind w:right="1411" w:hanging="482"/>
      </w:pPr>
      <w:r>
        <w:t xml:space="preserve">Strategjia për zhvillimin rural; </w:t>
      </w:r>
    </w:p>
    <w:p w:rsidR="006C139A" w:rsidRDefault="009B67A4">
      <w:pPr>
        <w:numPr>
          <w:ilvl w:val="0"/>
          <w:numId w:val="9"/>
        </w:numPr>
        <w:spacing w:line="339" w:lineRule="auto"/>
        <w:ind w:right="1411" w:hanging="482"/>
      </w:pPr>
      <w:r>
        <w:t xml:space="preserve">Strategjia për biodiversitet; </w:t>
      </w:r>
      <w:r>
        <w:rPr>
          <w:rFonts w:ascii="Arial" w:eastAsia="Arial" w:hAnsi="Arial" w:cs="Arial"/>
        </w:rPr>
        <w:t xml:space="preserve">• </w:t>
      </w:r>
      <w:r>
        <w:rPr>
          <w:rFonts w:ascii="Arial" w:eastAsia="Arial" w:hAnsi="Arial" w:cs="Arial"/>
        </w:rPr>
        <w:tab/>
      </w:r>
      <w:r>
        <w:t xml:space="preserve">Menaxhimi i mbeturinave. </w:t>
      </w:r>
    </w:p>
    <w:p w:rsidR="006C139A" w:rsidRDefault="009B67A4">
      <w:pPr>
        <w:spacing w:after="0" w:line="259" w:lineRule="auto"/>
        <w:ind w:left="0" w:right="0"/>
      </w:pPr>
      <w:r>
        <w:rPr>
          <w:sz w:val="34"/>
        </w:rPr>
        <w:t xml:space="preserve"> </w:t>
      </w:r>
    </w:p>
    <w:p w:rsidR="006C139A" w:rsidRDefault="009B67A4">
      <w:pPr>
        <w:spacing w:after="0" w:line="259" w:lineRule="auto"/>
        <w:ind w:left="1327" w:right="0" w:hanging="10"/>
      </w:pPr>
      <w:r>
        <w:rPr>
          <w:rFonts w:ascii="Sylfaen" w:eastAsia="Sylfaen" w:hAnsi="Sylfaen" w:cs="Sylfaen"/>
          <w:sz w:val="32"/>
        </w:rPr>
        <w:t xml:space="preserve">Struktura organizative e Komunës së Prishtinës </w:t>
      </w:r>
    </w:p>
    <w:tbl>
      <w:tblPr>
        <w:tblStyle w:val="TableGrid"/>
        <w:tblW w:w="9625" w:type="dxa"/>
        <w:tblInd w:w="993" w:type="dxa"/>
        <w:tblCellMar>
          <w:top w:w="9" w:type="dxa"/>
          <w:left w:w="5" w:type="dxa"/>
          <w:bottom w:w="0" w:type="dxa"/>
          <w:right w:w="8" w:type="dxa"/>
        </w:tblCellMar>
        <w:tblLook w:val="04A0" w:firstRow="1" w:lastRow="0" w:firstColumn="1" w:lastColumn="0" w:noHBand="0" w:noVBand="1"/>
      </w:tblPr>
      <w:tblGrid>
        <w:gridCol w:w="1345"/>
        <w:gridCol w:w="1707"/>
        <w:gridCol w:w="110"/>
        <w:gridCol w:w="168"/>
        <w:gridCol w:w="6295"/>
      </w:tblGrid>
      <w:tr w:rsidR="006C139A">
        <w:trPr>
          <w:trHeight w:val="307"/>
        </w:trPr>
        <w:tc>
          <w:tcPr>
            <w:tcW w:w="1345" w:type="dxa"/>
            <w:tcBorders>
              <w:top w:val="single" w:sz="4" w:space="0" w:color="000000"/>
              <w:left w:val="single" w:sz="4" w:space="0" w:color="000000"/>
              <w:bottom w:val="single" w:sz="4" w:space="0" w:color="000000"/>
              <w:right w:val="single" w:sz="4" w:space="0" w:color="000000"/>
            </w:tcBorders>
            <w:shd w:val="clear" w:color="auto" w:fill="9CC2E4"/>
          </w:tcPr>
          <w:p w:rsidR="006C139A" w:rsidRDefault="009B67A4">
            <w:pPr>
              <w:spacing w:after="0" w:line="259" w:lineRule="auto"/>
              <w:ind w:left="0" w:right="97"/>
              <w:jc w:val="center"/>
            </w:pPr>
            <w:r>
              <w:rPr>
                <w:b/>
                <w:sz w:val="20"/>
              </w:rPr>
              <w:t xml:space="preserve">616 </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9CC2E4"/>
          </w:tcPr>
          <w:p w:rsidR="006C139A" w:rsidRDefault="009B67A4">
            <w:pPr>
              <w:spacing w:after="0" w:line="259" w:lineRule="auto"/>
              <w:ind w:left="2" w:right="0"/>
            </w:pPr>
            <w:r>
              <w:rPr>
                <w:b/>
                <w:sz w:val="20"/>
              </w:rPr>
              <w:t xml:space="preserve">KOMUNA E PRISHTINES </w:t>
            </w:r>
          </w:p>
        </w:tc>
      </w:tr>
      <w:tr w:rsidR="006C139A">
        <w:trPr>
          <w:trHeight w:val="323"/>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5"/>
              <w:jc w:val="center"/>
            </w:pPr>
            <w:r>
              <w:rPr>
                <w:b/>
                <w:sz w:val="20"/>
              </w:rPr>
              <w:t xml:space="preserve">1.1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7"/>
              <w:jc w:val="center"/>
            </w:pPr>
            <w:r>
              <w:rPr>
                <w:b/>
                <w:sz w:val="20"/>
              </w:rPr>
              <w:t xml:space="preserve">160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Zyra e Kryetarit </w:t>
            </w:r>
          </w:p>
        </w:tc>
      </w:tr>
      <w:tr w:rsidR="006C139A">
        <w:trPr>
          <w:trHeight w:val="334"/>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1.1.1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16006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3"/>
              <w:jc w:val="right"/>
            </w:pPr>
            <w:r>
              <w:rPr>
                <w:b/>
                <w:sz w:val="20"/>
              </w:rPr>
              <w:t xml:space="preserve">Zyra e Kryetarit </w:t>
            </w:r>
          </w:p>
        </w:tc>
      </w:tr>
      <w:tr w:rsidR="006C139A">
        <w:trPr>
          <w:trHeight w:val="322"/>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5"/>
              <w:jc w:val="center"/>
            </w:pPr>
            <w:r>
              <w:rPr>
                <w:b/>
                <w:sz w:val="20"/>
              </w:rPr>
              <w:t xml:space="preserve">1.2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7"/>
              <w:jc w:val="center"/>
            </w:pPr>
            <w:r>
              <w:rPr>
                <w:b/>
                <w:sz w:val="20"/>
              </w:rPr>
              <w:t xml:space="preserve">169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Zyra e Kuvendit të Komunës </w:t>
            </w:r>
          </w:p>
        </w:tc>
      </w:tr>
      <w:tr w:rsidR="006C139A">
        <w:trPr>
          <w:trHeight w:val="382"/>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1.2.1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16906 </w:t>
            </w:r>
          </w:p>
        </w:tc>
        <w:tc>
          <w:tcPr>
            <w:tcW w:w="110" w:type="dxa"/>
            <w:tcBorders>
              <w:top w:val="single" w:sz="4" w:space="0" w:color="000000"/>
              <w:left w:val="single" w:sz="4" w:space="0" w:color="000000"/>
              <w:bottom w:val="single" w:sz="4" w:space="0" w:color="000000"/>
              <w:right w:val="single" w:sz="6" w:space="0" w:color="000000"/>
            </w:tcBorders>
          </w:tcPr>
          <w:p w:rsidR="006C139A" w:rsidRDefault="009B67A4">
            <w:pPr>
              <w:spacing w:after="0" w:line="259" w:lineRule="auto"/>
              <w:ind w:left="0" w:right="0"/>
            </w:pPr>
            <w:r>
              <w:rPr>
                <w:sz w:val="20"/>
              </w:rPr>
              <w:t xml:space="preserve"> </w:t>
            </w:r>
          </w:p>
        </w:tc>
        <w:tc>
          <w:tcPr>
            <w:tcW w:w="6463" w:type="dxa"/>
            <w:gridSpan w:val="2"/>
            <w:tcBorders>
              <w:top w:val="single" w:sz="4" w:space="0" w:color="000000"/>
              <w:left w:val="single" w:sz="6" w:space="0" w:color="000000"/>
              <w:bottom w:val="single" w:sz="4" w:space="0" w:color="000000"/>
              <w:right w:val="single" w:sz="4" w:space="0" w:color="000000"/>
            </w:tcBorders>
            <w:vAlign w:val="bottom"/>
          </w:tcPr>
          <w:p w:rsidR="006C139A" w:rsidRDefault="009B67A4">
            <w:pPr>
              <w:spacing w:after="0" w:line="259" w:lineRule="auto"/>
              <w:ind w:left="0" w:right="0"/>
              <w:jc w:val="right"/>
            </w:pPr>
            <w:r>
              <w:rPr>
                <w:b/>
                <w:sz w:val="20"/>
              </w:rPr>
              <w:t>Zyra e Kuvendit të Komunës</w:t>
            </w:r>
          </w:p>
        </w:tc>
      </w:tr>
      <w:tr w:rsidR="006C139A">
        <w:trPr>
          <w:trHeight w:val="322"/>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5"/>
              <w:jc w:val="center"/>
            </w:pPr>
            <w:r>
              <w:rPr>
                <w:b/>
                <w:sz w:val="20"/>
              </w:rPr>
              <w:t xml:space="preserve">1.3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7"/>
              <w:jc w:val="center"/>
            </w:pPr>
            <w:r>
              <w:rPr>
                <w:b/>
                <w:sz w:val="20"/>
              </w:rPr>
              <w:t xml:space="preserve">163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Administrata dhe Personeli </w:t>
            </w:r>
          </w:p>
        </w:tc>
      </w:tr>
      <w:tr w:rsidR="006C139A">
        <w:trPr>
          <w:trHeight w:val="328"/>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1.3.1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16306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right"/>
            </w:pPr>
            <w:r>
              <w:rPr>
                <w:b/>
                <w:sz w:val="20"/>
              </w:rPr>
              <w:t xml:space="preserve">Administrata </w:t>
            </w:r>
          </w:p>
        </w:tc>
      </w:tr>
      <w:tr w:rsidR="006C139A">
        <w:trPr>
          <w:trHeight w:val="320"/>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5"/>
              <w:jc w:val="center"/>
            </w:pPr>
            <w:r>
              <w:rPr>
                <w:b/>
                <w:sz w:val="20"/>
              </w:rPr>
              <w:t xml:space="preserve">1.4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7"/>
              <w:jc w:val="center"/>
            </w:pPr>
            <w:r>
              <w:rPr>
                <w:b/>
                <w:sz w:val="20"/>
              </w:rPr>
              <w:t xml:space="preserve">166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Inspektimet </w:t>
            </w:r>
          </w:p>
        </w:tc>
      </w:tr>
      <w:tr w:rsidR="006C139A">
        <w:trPr>
          <w:trHeight w:val="331"/>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1.4.1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16611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0"/>
              <w:jc w:val="right"/>
            </w:pPr>
            <w:r>
              <w:rPr>
                <w:b/>
                <w:sz w:val="20"/>
              </w:rPr>
              <w:t xml:space="preserve">Inspektimet </w:t>
            </w:r>
          </w:p>
        </w:tc>
      </w:tr>
      <w:tr w:rsidR="006C139A">
        <w:trPr>
          <w:trHeight w:val="262"/>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5"/>
              <w:jc w:val="center"/>
            </w:pPr>
            <w:r>
              <w:rPr>
                <w:b/>
                <w:sz w:val="20"/>
              </w:rPr>
              <w:t xml:space="preserve">1.5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7"/>
              <w:jc w:val="center"/>
            </w:pPr>
            <w:r>
              <w:rPr>
                <w:b/>
                <w:sz w:val="20"/>
              </w:rPr>
              <w:t xml:space="preserve">167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Prokurimi </w:t>
            </w:r>
          </w:p>
        </w:tc>
      </w:tr>
      <w:tr w:rsidR="006C139A">
        <w:trPr>
          <w:trHeight w:val="334"/>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1.5.1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16730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9"/>
              <w:jc w:val="right"/>
            </w:pPr>
            <w:r>
              <w:rPr>
                <w:b/>
                <w:sz w:val="20"/>
              </w:rPr>
              <w:t xml:space="preserve">Prokurimi </w:t>
            </w:r>
          </w:p>
        </w:tc>
      </w:tr>
      <w:tr w:rsidR="006C139A">
        <w:trPr>
          <w:trHeight w:val="317"/>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5"/>
              <w:jc w:val="center"/>
            </w:pPr>
            <w:r>
              <w:rPr>
                <w:b/>
                <w:sz w:val="20"/>
              </w:rPr>
              <w:t xml:space="preserve">1.6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7"/>
              <w:jc w:val="center"/>
            </w:pPr>
            <w:r>
              <w:rPr>
                <w:b/>
                <w:sz w:val="20"/>
              </w:rPr>
              <w:t xml:space="preserve">175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Buxheti dhe financat </w:t>
            </w:r>
          </w:p>
        </w:tc>
      </w:tr>
      <w:tr w:rsidR="006C139A">
        <w:trPr>
          <w:trHeight w:val="316"/>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1.6.1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17506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6"/>
              <w:jc w:val="right"/>
            </w:pPr>
            <w:r>
              <w:rPr>
                <w:b/>
                <w:sz w:val="20"/>
              </w:rPr>
              <w:t xml:space="preserve">Buxheti </w:t>
            </w:r>
          </w:p>
        </w:tc>
      </w:tr>
      <w:tr w:rsidR="006C139A">
        <w:trPr>
          <w:trHeight w:val="328"/>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1.6.2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17581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5"/>
              <w:jc w:val="right"/>
            </w:pPr>
            <w:r>
              <w:rPr>
                <w:b/>
                <w:sz w:val="20"/>
              </w:rPr>
              <w:t xml:space="preserve">Tatimi ne Prona </w:t>
            </w:r>
          </w:p>
        </w:tc>
      </w:tr>
      <w:tr w:rsidR="006C139A">
        <w:trPr>
          <w:trHeight w:val="322"/>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5"/>
              <w:jc w:val="center"/>
            </w:pPr>
            <w:r>
              <w:rPr>
                <w:b/>
                <w:sz w:val="20"/>
              </w:rPr>
              <w:t xml:space="preserve">1.7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97"/>
              <w:jc w:val="center"/>
            </w:pPr>
            <w:r>
              <w:rPr>
                <w:b/>
                <w:sz w:val="20"/>
              </w:rPr>
              <w:t xml:space="preserve">180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Shërbimet publike, Mbrojtja civile, Emergjenca </w:t>
            </w:r>
          </w:p>
        </w:tc>
      </w:tr>
      <w:tr w:rsidR="006C139A">
        <w:trPr>
          <w:trHeight w:val="328"/>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1.7.1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18040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0"/>
              <w:jc w:val="right"/>
            </w:pPr>
            <w:r>
              <w:rPr>
                <w:b/>
                <w:sz w:val="20"/>
              </w:rPr>
              <w:t xml:space="preserve">Investimet kapitale dhe menaxhimi i kontratave </w:t>
            </w:r>
          </w:p>
        </w:tc>
      </w:tr>
      <w:tr w:rsidR="006C139A">
        <w:trPr>
          <w:trHeight w:val="327"/>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1.7.2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18166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9"/>
              <w:jc w:val="right"/>
            </w:pPr>
            <w:r>
              <w:rPr>
                <w:b/>
                <w:sz w:val="20"/>
              </w:rPr>
              <w:t xml:space="preserve">Infrastruktura publike </w:t>
            </w:r>
          </w:p>
        </w:tc>
      </w:tr>
      <w:tr w:rsidR="006C139A">
        <w:trPr>
          <w:trHeight w:val="326"/>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1.7.3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4"/>
              <w:jc w:val="center"/>
            </w:pPr>
            <w:r>
              <w:rPr>
                <w:b/>
                <w:sz w:val="20"/>
              </w:rPr>
              <w:t xml:space="preserve">18230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08"/>
              <w:jc w:val="right"/>
            </w:pPr>
            <w:r>
              <w:rPr>
                <w:b/>
                <w:sz w:val="20"/>
              </w:rPr>
              <w:t xml:space="preserve">Drejtoria e sigurisë dhe emergjencave, zjarrfikësit dhe inspektimet </w:t>
            </w:r>
          </w:p>
        </w:tc>
      </w:tr>
      <w:tr w:rsidR="006C139A">
        <w:trPr>
          <w:trHeight w:val="326"/>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8"/>
              <w:jc w:val="center"/>
            </w:pPr>
            <w:r>
              <w:rPr>
                <w:sz w:val="20"/>
              </w:rPr>
              <w:t xml:space="preserve">1.7.4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52"/>
              <w:jc w:val="center"/>
            </w:pPr>
            <w:r>
              <w:rPr>
                <w:b/>
                <w:sz w:val="20"/>
              </w:rPr>
              <w:t xml:space="preserve">18039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99"/>
              <w:jc w:val="right"/>
            </w:pPr>
            <w:r>
              <w:rPr>
                <w:b/>
                <w:sz w:val="20"/>
              </w:rPr>
              <w:t>Menaxhimi i parqeve dhe hap</w:t>
            </w:r>
            <w:r>
              <w:rPr>
                <w:rFonts w:ascii="Calibri" w:eastAsia="Calibri" w:hAnsi="Calibri" w:cs="Calibri"/>
                <w:b/>
                <w:sz w:val="20"/>
              </w:rPr>
              <w:t>ë</w:t>
            </w:r>
            <w:r>
              <w:rPr>
                <w:b/>
                <w:sz w:val="20"/>
              </w:rPr>
              <w:t xml:space="preserve">sirave publike </w:t>
            </w:r>
          </w:p>
        </w:tc>
      </w:tr>
      <w:tr w:rsidR="006C139A">
        <w:trPr>
          <w:trHeight w:val="322"/>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4"/>
              <w:jc w:val="center"/>
            </w:pPr>
            <w:r>
              <w:rPr>
                <w:b/>
                <w:sz w:val="20"/>
              </w:rPr>
              <w:t xml:space="preserve">1.8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5"/>
              <w:jc w:val="center"/>
            </w:pPr>
            <w:r>
              <w:rPr>
                <w:b/>
                <w:sz w:val="20"/>
              </w:rPr>
              <w:t xml:space="preserve">195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Zyra komunale për komunitete dhe kthim </w:t>
            </w:r>
          </w:p>
        </w:tc>
      </w:tr>
      <w:tr w:rsidR="006C139A">
        <w:trPr>
          <w:trHeight w:val="323"/>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4"/>
              <w:jc w:val="center"/>
            </w:pPr>
            <w:r>
              <w:rPr>
                <w:b/>
                <w:sz w:val="20"/>
              </w:rPr>
              <w:t xml:space="preserve">1.9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5"/>
              <w:jc w:val="center"/>
            </w:pPr>
            <w:r>
              <w:rPr>
                <w:b/>
                <w:sz w:val="20"/>
              </w:rPr>
              <w:t xml:space="preserve">470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Bujqësia, pylltaria dhe zhvillimi rural </w:t>
            </w:r>
          </w:p>
        </w:tc>
      </w:tr>
      <w:tr w:rsidR="006C139A">
        <w:trPr>
          <w:trHeight w:val="332"/>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2"/>
              <w:jc w:val="center"/>
            </w:pPr>
            <w:r>
              <w:rPr>
                <w:sz w:val="20"/>
              </w:rPr>
              <w:t xml:space="preserve">1.9.1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center"/>
            </w:pPr>
            <w:r>
              <w:rPr>
                <w:b/>
                <w:sz w:val="20"/>
              </w:rPr>
              <w:t xml:space="preserve">47006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3"/>
              <w:jc w:val="right"/>
            </w:pPr>
            <w:r>
              <w:rPr>
                <w:b/>
                <w:sz w:val="20"/>
              </w:rPr>
              <w:t xml:space="preserve">Bujqësia </w:t>
            </w:r>
          </w:p>
        </w:tc>
      </w:tr>
      <w:tr w:rsidR="006C139A">
        <w:trPr>
          <w:trHeight w:val="318"/>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4"/>
              <w:jc w:val="center"/>
            </w:pPr>
            <w:r>
              <w:rPr>
                <w:b/>
                <w:sz w:val="20"/>
              </w:rPr>
              <w:t xml:space="preserve">1.10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5"/>
              <w:jc w:val="center"/>
            </w:pPr>
            <w:r>
              <w:rPr>
                <w:b/>
                <w:sz w:val="20"/>
              </w:rPr>
              <w:t xml:space="preserve">480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Zhvillimi ekonomik </w:t>
            </w:r>
          </w:p>
        </w:tc>
      </w:tr>
      <w:tr w:rsidR="006C139A">
        <w:trPr>
          <w:trHeight w:val="334"/>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1.10.1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center"/>
            </w:pPr>
            <w:r>
              <w:rPr>
                <w:b/>
                <w:sz w:val="20"/>
              </w:rPr>
              <w:t xml:space="preserve">48006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5"/>
              <w:jc w:val="right"/>
            </w:pPr>
            <w:r>
              <w:rPr>
                <w:b/>
                <w:sz w:val="20"/>
              </w:rPr>
              <w:t xml:space="preserve">Planifikimi i zhvillimit ekonomik </w:t>
            </w:r>
          </w:p>
        </w:tc>
      </w:tr>
      <w:tr w:rsidR="006C139A">
        <w:trPr>
          <w:trHeight w:val="322"/>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4"/>
              <w:jc w:val="center"/>
            </w:pPr>
            <w:r>
              <w:rPr>
                <w:b/>
                <w:sz w:val="20"/>
              </w:rPr>
              <w:lastRenderedPageBreak/>
              <w:t xml:space="preserve">1.11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5"/>
              <w:jc w:val="center"/>
            </w:pPr>
            <w:r>
              <w:rPr>
                <w:b/>
                <w:sz w:val="20"/>
              </w:rPr>
              <w:t xml:space="preserve">650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Kadastri dhe gjeodezia </w:t>
            </w:r>
          </w:p>
        </w:tc>
      </w:tr>
      <w:tr w:rsidR="006C139A">
        <w:trPr>
          <w:trHeight w:val="317"/>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1.11.1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center"/>
            </w:pPr>
            <w:r>
              <w:rPr>
                <w:b/>
                <w:sz w:val="20"/>
              </w:rPr>
              <w:t xml:space="preserve">65030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6"/>
              <w:jc w:val="right"/>
            </w:pPr>
            <w:r>
              <w:rPr>
                <w:b/>
                <w:sz w:val="20"/>
              </w:rPr>
              <w:t xml:space="preserve">Shërbimet kadastrale </w:t>
            </w:r>
          </w:p>
        </w:tc>
      </w:tr>
      <w:tr w:rsidR="006C139A">
        <w:trPr>
          <w:trHeight w:val="319"/>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4"/>
              <w:jc w:val="center"/>
            </w:pPr>
            <w:r>
              <w:rPr>
                <w:b/>
                <w:sz w:val="20"/>
              </w:rPr>
              <w:t xml:space="preserve">1.12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5"/>
              <w:jc w:val="center"/>
            </w:pPr>
            <w:r>
              <w:rPr>
                <w:b/>
                <w:sz w:val="20"/>
              </w:rPr>
              <w:t xml:space="preserve">660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Planifikimi urban dhe mjedisi </w:t>
            </w:r>
          </w:p>
        </w:tc>
      </w:tr>
      <w:tr w:rsidR="006C139A">
        <w:trPr>
          <w:trHeight w:val="329"/>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1.12.1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center"/>
            </w:pPr>
            <w:r>
              <w:rPr>
                <w:b/>
                <w:sz w:val="20"/>
              </w:rPr>
              <w:t xml:space="preserve">66335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5"/>
              <w:jc w:val="right"/>
            </w:pPr>
            <w:r>
              <w:rPr>
                <w:b/>
                <w:sz w:val="20"/>
              </w:rPr>
              <w:t>Planifikimi urban dhe</w:t>
            </w:r>
            <w:r>
              <w:rPr>
                <w:b/>
                <w:sz w:val="20"/>
              </w:rPr>
              <w:t xml:space="preserve"> inspeksioni </w:t>
            </w:r>
          </w:p>
        </w:tc>
      </w:tr>
      <w:tr w:rsidR="006C139A">
        <w:trPr>
          <w:trHeight w:val="319"/>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4"/>
              <w:jc w:val="center"/>
            </w:pPr>
            <w:r>
              <w:rPr>
                <w:b/>
                <w:sz w:val="20"/>
              </w:rPr>
              <w:t xml:space="preserve">1.13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0" w:right="55"/>
              <w:jc w:val="center"/>
            </w:pPr>
            <w:r>
              <w:rPr>
                <w:b/>
                <w:sz w:val="20"/>
              </w:rPr>
              <w:t xml:space="preserve">730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 w:right="0"/>
            </w:pPr>
            <w:r>
              <w:rPr>
                <w:b/>
                <w:sz w:val="20"/>
              </w:rPr>
              <w:t xml:space="preserve">Shëndetësia dhe mirëqenia sociale </w:t>
            </w:r>
          </w:p>
        </w:tc>
      </w:tr>
      <w:tr w:rsidR="006C139A">
        <w:trPr>
          <w:trHeight w:val="330"/>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1.13.1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center"/>
            </w:pPr>
            <w:r>
              <w:rPr>
                <w:b/>
                <w:sz w:val="20"/>
              </w:rPr>
              <w:t xml:space="preserve">73015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7"/>
              <w:jc w:val="right"/>
            </w:pPr>
            <w:r>
              <w:rPr>
                <w:b/>
                <w:sz w:val="20"/>
              </w:rPr>
              <w:t xml:space="preserve">Administrata </w:t>
            </w:r>
          </w:p>
        </w:tc>
      </w:tr>
      <w:tr w:rsidR="006C139A">
        <w:trPr>
          <w:trHeight w:val="467"/>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1.13.2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73350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3"/>
              <w:jc w:val="right"/>
            </w:pPr>
            <w:r>
              <w:rPr>
                <w:b/>
                <w:sz w:val="20"/>
              </w:rPr>
              <w:t xml:space="preserve">Shërbimet e shëndetësisë primare </w:t>
            </w:r>
          </w:p>
        </w:tc>
      </w:tr>
      <w:tr w:rsidR="006C139A">
        <w:trPr>
          <w:trHeight w:val="473"/>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6" w:right="0"/>
              <w:jc w:val="center"/>
            </w:pPr>
            <w:r>
              <w:rPr>
                <w:sz w:val="20"/>
              </w:rPr>
              <w:t xml:space="preserve">1.14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60" w:right="0"/>
              <w:jc w:val="center"/>
            </w:pPr>
            <w:r>
              <w:rPr>
                <w:b/>
                <w:sz w:val="20"/>
              </w:rPr>
              <w:t xml:space="preserve">755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113" w:right="0"/>
            </w:pPr>
            <w:r>
              <w:rPr>
                <w:b/>
                <w:sz w:val="20"/>
              </w:rPr>
              <w:t xml:space="preserve">Shërbimet sociale </w:t>
            </w:r>
          </w:p>
        </w:tc>
      </w:tr>
      <w:tr w:rsidR="006C139A">
        <w:trPr>
          <w:trHeight w:val="474"/>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1.14.1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75526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3"/>
              <w:jc w:val="right"/>
            </w:pPr>
            <w:r>
              <w:rPr>
                <w:b/>
                <w:sz w:val="20"/>
              </w:rPr>
              <w:t xml:space="preserve">Shërbimet sociale </w:t>
            </w:r>
          </w:p>
        </w:tc>
      </w:tr>
      <w:tr w:rsidR="006C139A">
        <w:trPr>
          <w:trHeight w:val="474"/>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1.14.2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75527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5"/>
              <w:jc w:val="right"/>
            </w:pPr>
            <w:r>
              <w:rPr>
                <w:b/>
                <w:sz w:val="20"/>
              </w:rPr>
              <w:t xml:space="preserve">Shërbimet rezidenciale </w:t>
            </w:r>
          </w:p>
        </w:tc>
      </w:tr>
      <w:tr w:rsidR="006C139A">
        <w:trPr>
          <w:trHeight w:val="473"/>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6" w:right="0"/>
              <w:jc w:val="center"/>
            </w:pPr>
            <w:r>
              <w:rPr>
                <w:b/>
                <w:sz w:val="20"/>
              </w:rPr>
              <w:t xml:space="preserve">1.15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60" w:right="0"/>
              <w:jc w:val="center"/>
            </w:pPr>
            <w:r>
              <w:rPr>
                <w:b/>
                <w:sz w:val="20"/>
              </w:rPr>
              <w:t xml:space="preserve">850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113" w:right="0"/>
            </w:pPr>
            <w:r>
              <w:rPr>
                <w:b/>
                <w:sz w:val="20"/>
              </w:rPr>
              <w:t xml:space="preserve">Kultura, rinia dhe sportet </w:t>
            </w:r>
          </w:p>
        </w:tc>
      </w:tr>
      <w:tr w:rsidR="006C139A">
        <w:trPr>
          <w:trHeight w:val="472"/>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1.15.1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85006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right"/>
            </w:pPr>
            <w:r>
              <w:rPr>
                <w:b/>
                <w:sz w:val="20"/>
              </w:rPr>
              <w:t xml:space="preserve">Shërbimet kulturore </w:t>
            </w:r>
          </w:p>
        </w:tc>
      </w:tr>
      <w:tr w:rsidR="006C139A">
        <w:trPr>
          <w:trHeight w:val="476"/>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1.15.2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85086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5"/>
              <w:jc w:val="right"/>
            </w:pPr>
            <w:r>
              <w:rPr>
                <w:b/>
                <w:sz w:val="20"/>
              </w:rPr>
              <w:t xml:space="preserve">Sporti dhe rekreacioni </w:t>
            </w:r>
          </w:p>
        </w:tc>
      </w:tr>
      <w:tr w:rsidR="006C139A">
        <w:trPr>
          <w:trHeight w:val="470"/>
        </w:trPr>
        <w:tc>
          <w:tcPr>
            <w:tcW w:w="1345"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56" w:right="0"/>
              <w:jc w:val="center"/>
            </w:pPr>
            <w:r>
              <w:rPr>
                <w:b/>
                <w:sz w:val="20"/>
              </w:rPr>
              <w:t xml:space="preserve">1.16 </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60" w:right="0"/>
              <w:jc w:val="center"/>
            </w:pPr>
            <w:r>
              <w:rPr>
                <w:b/>
                <w:sz w:val="20"/>
              </w:rPr>
              <w:t xml:space="preserve">920 </w:t>
            </w:r>
          </w:p>
        </w:tc>
        <w:tc>
          <w:tcPr>
            <w:tcW w:w="6573" w:type="dxa"/>
            <w:gridSpan w:val="3"/>
            <w:tcBorders>
              <w:top w:val="single" w:sz="4" w:space="0" w:color="000000"/>
              <w:left w:val="single" w:sz="4" w:space="0" w:color="000000"/>
              <w:bottom w:val="single" w:sz="4" w:space="0" w:color="000000"/>
              <w:right w:val="single" w:sz="4" w:space="0" w:color="000000"/>
            </w:tcBorders>
            <w:shd w:val="clear" w:color="auto" w:fill="DEEAF6"/>
          </w:tcPr>
          <w:p w:rsidR="006C139A" w:rsidRDefault="009B67A4">
            <w:pPr>
              <w:spacing w:after="0" w:line="259" w:lineRule="auto"/>
              <w:ind w:left="113" w:right="0"/>
            </w:pPr>
            <w:r>
              <w:rPr>
                <w:b/>
                <w:sz w:val="20"/>
              </w:rPr>
              <w:t xml:space="preserve">Arsimi dhe shkenca </w:t>
            </w:r>
          </w:p>
        </w:tc>
      </w:tr>
      <w:tr w:rsidR="006C139A">
        <w:trPr>
          <w:trHeight w:val="472"/>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1.16.1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92030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7"/>
              <w:jc w:val="right"/>
            </w:pPr>
            <w:r>
              <w:rPr>
                <w:b/>
                <w:sz w:val="20"/>
              </w:rPr>
              <w:t xml:space="preserve">Administrata </w:t>
            </w:r>
          </w:p>
        </w:tc>
      </w:tr>
      <w:tr w:rsidR="006C139A">
        <w:trPr>
          <w:trHeight w:val="476"/>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1.16.2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92310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4"/>
              <w:jc w:val="right"/>
            </w:pPr>
            <w:r>
              <w:rPr>
                <w:b/>
                <w:sz w:val="20"/>
              </w:rPr>
              <w:t xml:space="preserve">Arsimi parashkollor dhe çerdhet </w:t>
            </w:r>
          </w:p>
        </w:tc>
      </w:tr>
      <w:tr w:rsidR="006C139A">
        <w:trPr>
          <w:trHeight w:val="473"/>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1.16.3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93150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6"/>
              <w:jc w:val="right"/>
            </w:pPr>
            <w:r>
              <w:rPr>
                <w:b/>
                <w:sz w:val="20"/>
              </w:rPr>
              <w:t xml:space="preserve">Arsimi fillor </w:t>
            </w:r>
          </w:p>
        </w:tc>
      </w:tr>
      <w:tr w:rsidR="006C139A">
        <w:trPr>
          <w:trHeight w:val="475"/>
        </w:trPr>
        <w:tc>
          <w:tcPr>
            <w:tcW w:w="134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9"/>
              <w:jc w:val="center"/>
            </w:pPr>
            <w:r>
              <w:rPr>
                <w:sz w:val="20"/>
              </w:rPr>
              <w:t xml:space="preserve">1.16.4 </w:t>
            </w:r>
          </w:p>
        </w:tc>
        <w:tc>
          <w:tcPr>
            <w:tcW w:w="170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2" w:right="0"/>
              <w:jc w:val="center"/>
            </w:pPr>
            <w:r>
              <w:rPr>
                <w:b/>
                <w:sz w:val="20"/>
              </w:rPr>
              <w:t xml:space="preserve">94350 </w:t>
            </w:r>
          </w:p>
        </w:tc>
        <w:tc>
          <w:tcPr>
            <w:tcW w:w="278" w:type="dxa"/>
            <w:gridSpan w:val="2"/>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sz w:val="20"/>
              </w:rPr>
              <w:t xml:space="preserve"> </w:t>
            </w:r>
          </w:p>
        </w:tc>
        <w:tc>
          <w:tcPr>
            <w:tcW w:w="629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2"/>
              <w:jc w:val="right"/>
            </w:pPr>
            <w:r>
              <w:rPr>
                <w:b/>
                <w:sz w:val="20"/>
              </w:rPr>
              <w:t xml:space="preserve">Arsimi i mesëm </w:t>
            </w:r>
          </w:p>
        </w:tc>
      </w:tr>
    </w:tbl>
    <w:p w:rsidR="006C139A" w:rsidRDefault="009B67A4">
      <w:pPr>
        <w:spacing w:after="130" w:line="259" w:lineRule="auto"/>
        <w:ind w:left="0" w:right="0"/>
      </w:pPr>
      <w:r>
        <w:rPr>
          <w:rFonts w:ascii="Cambria" w:eastAsia="Cambria" w:hAnsi="Cambria" w:cs="Cambria"/>
          <w:sz w:val="20"/>
        </w:rPr>
        <w:t xml:space="preserve"> </w:t>
      </w:r>
    </w:p>
    <w:p w:rsidR="006C139A" w:rsidRDefault="009B67A4">
      <w:pPr>
        <w:spacing w:after="0" w:line="259" w:lineRule="auto"/>
        <w:ind w:left="1327" w:right="0" w:hanging="10"/>
      </w:pPr>
      <w:r>
        <w:rPr>
          <w:rFonts w:ascii="Sylfaen" w:eastAsia="Sylfaen" w:hAnsi="Sylfaen" w:cs="Sylfaen"/>
          <w:sz w:val="32"/>
        </w:rPr>
        <w:t xml:space="preserve">Programet: </w:t>
      </w:r>
    </w:p>
    <w:p w:rsidR="006C139A" w:rsidRDefault="009B67A4">
      <w:pPr>
        <w:spacing w:after="85" w:line="259" w:lineRule="auto"/>
        <w:ind w:left="0" w:right="0"/>
      </w:pPr>
      <w:r>
        <w:rPr>
          <w:rFonts w:ascii="Sylfaen" w:eastAsia="Sylfaen" w:hAnsi="Sylfaen" w:cs="Sylfaen"/>
          <w:sz w:val="25"/>
        </w:rPr>
        <w:t xml:space="preserve"> </w:t>
      </w:r>
    </w:p>
    <w:p w:rsidR="006C139A" w:rsidRDefault="009B67A4">
      <w:pPr>
        <w:spacing w:after="0" w:line="259" w:lineRule="auto"/>
        <w:ind w:left="1325" w:right="0" w:hanging="10"/>
      </w:pPr>
      <w:r>
        <w:rPr>
          <w:rFonts w:ascii="Sylfaen" w:eastAsia="Sylfaen" w:hAnsi="Sylfaen" w:cs="Sylfaen"/>
          <w:sz w:val="30"/>
        </w:rPr>
        <w:t>a.</w:t>
      </w:r>
      <w:r>
        <w:rPr>
          <w:rFonts w:ascii="Arial" w:eastAsia="Arial" w:hAnsi="Arial" w:cs="Arial"/>
          <w:sz w:val="30"/>
        </w:rPr>
        <w:t xml:space="preserve"> </w:t>
      </w:r>
      <w:r>
        <w:rPr>
          <w:rFonts w:ascii="Sylfaen" w:eastAsia="Sylfaen" w:hAnsi="Sylfaen" w:cs="Sylfaen"/>
          <w:sz w:val="28"/>
        </w:rPr>
        <w:t xml:space="preserve">Shqyrtimi dhe përmirësimi i sistemeve operative dhe transparenca: </w:t>
      </w:r>
    </w:p>
    <w:p w:rsidR="006C139A" w:rsidRDefault="009B67A4">
      <w:pPr>
        <w:spacing w:after="0" w:line="259" w:lineRule="auto"/>
        <w:ind w:left="0" w:right="0"/>
      </w:pPr>
      <w:r>
        <w:rPr>
          <w:rFonts w:ascii="Sylfaen" w:eastAsia="Sylfaen" w:hAnsi="Sylfaen" w:cs="Sylfaen"/>
          <w:sz w:val="25"/>
        </w:rPr>
        <w:t xml:space="preserve"> </w:t>
      </w:r>
    </w:p>
    <w:p w:rsidR="006C139A" w:rsidRDefault="009B67A4">
      <w:pPr>
        <w:numPr>
          <w:ilvl w:val="0"/>
          <w:numId w:val="10"/>
        </w:numPr>
        <w:spacing w:after="141"/>
        <w:ind w:right="1411" w:hanging="362"/>
      </w:pPr>
      <w:r>
        <w:t xml:space="preserve">Respektimi i procedurave të prokurimit; </w:t>
      </w:r>
    </w:p>
    <w:p w:rsidR="006C139A" w:rsidRDefault="009B67A4">
      <w:pPr>
        <w:numPr>
          <w:ilvl w:val="0"/>
          <w:numId w:val="10"/>
        </w:numPr>
        <w:spacing w:after="138"/>
        <w:ind w:right="1411" w:hanging="362"/>
      </w:pPr>
      <w:r>
        <w:t xml:space="preserve">Evidenca e duhur financiare dhe procedurat e kontabilitetit; </w:t>
      </w:r>
    </w:p>
    <w:p w:rsidR="006C139A" w:rsidRDefault="009B67A4">
      <w:pPr>
        <w:numPr>
          <w:ilvl w:val="0"/>
          <w:numId w:val="10"/>
        </w:numPr>
        <w:spacing w:after="141"/>
        <w:ind w:right="1411" w:hanging="362"/>
      </w:pPr>
      <w:r>
        <w:t>Inventarizimi i</w:t>
      </w:r>
      <w:r>
        <w:t xml:space="preserve"> duhur dhe menaxhimi i pronës; </w:t>
      </w:r>
    </w:p>
    <w:p w:rsidR="006C139A" w:rsidRDefault="009B67A4">
      <w:pPr>
        <w:numPr>
          <w:ilvl w:val="0"/>
          <w:numId w:val="10"/>
        </w:numPr>
        <w:ind w:right="1411" w:hanging="362"/>
      </w:pPr>
      <w:r>
        <w:t xml:space="preserve">Koordinimet në mes drejtorive </w:t>
      </w:r>
      <w:r>
        <w:t>–</w:t>
      </w:r>
      <w:r>
        <w:t xml:space="preserve"> programeve buxhetore; </w:t>
      </w:r>
    </w:p>
    <w:p w:rsidR="006C139A" w:rsidRDefault="009B67A4">
      <w:pPr>
        <w:spacing w:after="0" w:line="259" w:lineRule="auto"/>
        <w:ind w:left="0" w:right="0"/>
      </w:pPr>
      <w:r>
        <w:rPr>
          <w:sz w:val="22"/>
        </w:rPr>
        <w:t xml:space="preserve"> </w:t>
      </w:r>
    </w:p>
    <w:p w:rsidR="006C139A" w:rsidRDefault="009B67A4">
      <w:pPr>
        <w:numPr>
          <w:ilvl w:val="0"/>
          <w:numId w:val="10"/>
        </w:numPr>
        <w:spacing w:after="137"/>
        <w:ind w:right="1411" w:hanging="362"/>
      </w:pPr>
      <w:r>
        <w:t xml:space="preserve">Përmirësimi i mbledhjes së të dhënave dhe analizat; </w:t>
      </w:r>
    </w:p>
    <w:p w:rsidR="006C139A" w:rsidRDefault="009B67A4">
      <w:pPr>
        <w:numPr>
          <w:ilvl w:val="0"/>
          <w:numId w:val="10"/>
        </w:numPr>
        <w:spacing w:line="369" w:lineRule="auto"/>
        <w:ind w:right="1411" w:hanging="362"/>
      </w:pPr>
      <w:r>
        <w:t>Menaxhimi i bazës së të dhënave;  -</w:t>
      </w:r>
      <w:r>
        <w:rPr>
          <w:rFonts w:ascii="Arial" w:eastAsia="Arial" w:hAnsi="Arial" w:cs="Arial"/>
        </w:rPr>
        <w:t xml:space="preserve"> </w:t>
      </w:r>
      <w:r>
        <w:rPr>
          <w:rFonts w:ascii="Arial" w:eastAsia="Arial" w:hAnsi="Arial" w:cs="Arial"/>
        </w:rPr>
        <w:tab/>
      </w:r>
      <w:r>
        <w:t xml:space="preserve">Informimi publik. </w:t>
      </w:r>
    </w:p>
    <w:p w:rsidR="006C139A" w:rsidRDefault="009B67A4">
      <w:pPr>
        <w:spacing w:after="33" w:line="259" w:lineRule="auto"/>
        <w:ind w:left="0" w:right="0"/>
      </w:pPr>
      <w:r>
        <w:rPr>
          <w:sz w:val="33"/>
        </w:rPr>
        <w:t xml:space="preserve"> </w:t>
      </w:r>
    </w:p>
    <w:p w:rsidR="006C139A" w:rsidRDefault="009B67A4">
      <w:pPr>
        <w:spacing w:after="0" w:line="259" w:lineRule="auto"/>
        <w:ind w:left="1325" w:right="0" w:hanging="10"/>
      </w:pPr>
      <w:r>
        <w:rPr>
          <w:rFonts w:ascii="Sylfaen" w:eastAsia="Sylfaen" w:hAnsi="Sylfaen" w:cs="Sylfaen"/>
          <w:sz w:val="30"/>
        </w:rPr>
        <w:lastRenderedPageBreak/>
        <w:t>b.</w:t>
      </w:r>
      <w:r>
        <w:rPr>
          <w:rFonts w:ascii="Arial" w:eastAsia="Arial" w:hAnsi="Arial" w:cs="Arial"/>
          <w:sz w:val="30"/>
        </w:rPr>
        <w:t xml:space="preserve"> </w:t>
      </w:r>
      <w:r>
        <w:rPr>
          <w:rFonts w:ascii="Sylfaen" w:eastAsia="Sylfaen" w:hAnsi="Sylfaen" w:cs="Sylfaen"/>
          <w:sz w:val="28"/>
        </w:rPr>
        <w:t xml:space="preserve">Përmirësimi i bazës së të hyrave vetjake komunale: </w:t>
      </w:r>
    </w:p>
    <w:p w:rsidR="006C139A" w:rsidRDefault="009B67A4">
      <w:pPr>
        <w:spacing w:after="0" w:line="259" w:lineRule="auto"/>
        <w:ind w:left="0" w:right="0"/>
      </w:pPr>
      <w:r>
        <w:rPr>
          <w:rFonts w:ascii="Sylfaen" w:eastAsia="Sylfaen" w:hAnsi="Sylfaen" w:cs="Sylfaen"/>
        </w:rPr>
        <w:t xml:space="preserve"> </w:t>
      </w:r>
    </w:p>
    <w:p w:rsidR="006C139A" w:rsidRDefault="009B67A4">
      <w:pPr>
        <w:numPr>
          <w:ilvl w:val="0"/>
          <w:numId w:val="11"/>
        </w:numPr>
        <w:spacing w:after="140"/>
        <w:ind w:right="1411" w:hanging="542"/>
      </w:pPr>
      <w:r>
        <w:t xml:space="preserve">Rritja e performancës së arkëtimit të tarifave dhe taksave komunale; </w:t>
      </w:r>
    </w:p>
    <w:p w:rsidR="006C139A" w:rsidRDefault="009B67A4">
      <w:pPr>
        <w:numPr>
          <w:ilvl w:val="0"/>
          <w:numId w:val="11"/>
        </w:numPr>
        <w:spacing w:after="140"/>
        <w:ind w:right="1411" w:hanging="542"/>
      </w:pPr>
      <w:r>
        <w:t xml:space="preserve">Regjistrimi i tatimpaguesve të rinj për tatimin në pronë; </w:t>
      </w:r>
    </w:p>
    <w:p w:rsidR="006C139A" w:rsidRDefault="009B67A4">
      <w:pPr>
        <w:numPr>
          <w:ilvl w:val="0"/>
          <w:numId w:val="11"/>
        </w:numPr>
        <w:spacing w:after="140"/>
        <w:ind w:right="1411" w:hanging="542"/>
      </w:pPr>
      <w:r>
        <w:t xml:space="preserve">Tarifa (ngarkesa) të reja për shërbime të reja; </w:t>
      </w:r>
    </w:p>
    <w:p w:rsidR="006C139A" w:rsidRDefault="009B67A4">
      <w:pPr>
        <w:numPr>
          <w:ilvl w:val="0"/>
          <w:numId w:val="11"/>
        </w:numPr>
        <w:spacing w:line="373" w:lineRule="auto"/>
        <w:ind w:right="1411" w:hanging="542"/>
      </w:pPr>
      <w:r>
        <w:t>Tarifa (taksa) ekonomikisht të arsyetuara; - -</w:t>
      </w:r>
      <w:r>
        <w:rPr>
          <w:rFonts w:ascii="Arial" w:eastAsia="Arial" w:hAnsi="Arial" w:cs="Arial"/>
        </w:rPr>
        <w:t xml:space="preserve"> </w:t>
      </w:r>
      <w:r>
        <w:rPr>
          <w:rFonts w:ascii="Arial" w:eastAsia="Arial" w:hAnsi="Arial" w:cs="Arial"/>
        </w:rPr>
        <w:tab/>
      </w:r>
      <w:r>
        <w:t xml:space="preserve">Ngarkesa të reduktuara </w:t>
      </w:r>
      <w:r>
        <w:t xml:space="preserve">(periodike). </w:t>
      </w:r>
    </w:p>
    <w:p w:rsidR="006C139A" w:rsidRDefault="009B67A4">
      <w:pPr>
        <w:spacing w:after="0" w:line="259" w:lineRule="auto"/>
        <w:ind w:left="0" w:right="0"/>
      </w:pPr>
      <w:r>
        <w:rPr>
          <w:sz w:val="30"/>
        </w:rPr>
        <w:t xml:space="preserve"> </w:t>
      </w:r>
    </w:p>
    <w:p w:rsidR="006C139A" w:rsidRDefault="009B67A4">
      <w:pPr>
        <w:spacing w:after="0" w:line="259" w:lineRule="auto"/>
        <w:ind w:left="1332" w:right="0"/>
      </w:pPr>
      <w:r>
        <w:rPr>
          <w:rFonts w:ascii="Sylfaen" w:eastAsia="Sylfaen" w:hAnsi="Sylfaen" w:cs="Sylfaen"/>
          <w:sz w:val="26"/>
        </w:rPr>
        <w:t xml:space="preserve">Veprimet që kanë të bëjnë me objektivat: </w:t>
      </w:r>
    </w:p>
    <w:p w:rsidR="006C139A" w:rsidRDefault="009B67A4">
      <w:pPr>
        <w:spacing w:after="0" w:line="259" w:lineRule="auto"/>
        <w:ind w:left="0" w:right="0"/>
      </w:pPr>
      <w:r>
        <w:rPr>
          <w:rFonts w:ascii="Sylfaen" w:eastAsia="Sylfaen" w:hAnsi="Sylfaen" w:cs="Sylfaen"/>
        </w:rPr>
        <w:t xml:space="preserve"> </w:t>
      </w:r>
    </w:p>
    <w:p w:rsidR="006C139A" w:rsidRDefault="009B67A4">
      <w:pPr>
        <w:numPr>
          <w:ilvl w:val="0"/>
          <w:numId w:val="12"/>
        </w:numPr>
        <w:ind w:right="1411" w:hanging="814"/>
      </w:pPr>
      <w:r>
        <w:t xml:space="preserve">Kontrolli për parandalimin e ndërtimit ilegal të shtëpive dhe objekteve të tjera; </w:t>
      </w:r>
    </w:p>
    <w:p w:rsidR="006C139A" w:rsidRDefault="009B67A4">
      <w:pPr>
        <w:numPr>
          <w:ilvl w:val="0"/>
          <w:numId w:val="12"/>
        </w:numPr>
        <w:spacing w:after="141"/>
        <w:ind w:right="1411" w:hanging="814"/>
      </w:pPr>
      <w:r>
        <w:t xml:space="preserve">Procesi i legalizimit të ndërtimeve pa leje; </w:t>
      </w:r>
    </w:p>
    <w:p w:rsidR="006C139A" w:rsidRDefault="009B67A4">
      <w:pPr>
        <w:numPr>
          <w:ilvl w:val="0"/>
          <w:numId w:val="12"/>
        </w:numPr>
        <w:spacing w:after="142"/>
        <w:ind w:right="1411" w:hanging="814"/>
      </w:pPr>
      <w:r>
        <w:t xml:space="preserve">Zbatimi dhe respektimi i rregulloreve komunale; </w:t>
      </w:r>
    </w:p>
    <w:p w:rsidR="006C139A" w:rsidRDefault="009B67A4">
      <w:pPr>
        <w:numPr>
          <w:ilvl w:val="0"/>
          <w:numId w:val="12"/>
        </w:numPr>
        <w:spacing w:after="143"/>
        <w:ind w:right="1411" w:hanging="814"/>
      </w:pPr>
      <w:r>
        <w:t>Shqyrtimi i Planit</w:t>
      </w:r>
      <w:r>
        <w:t xml:space="preserve"> të punës 2024; </w:t>
      </w:r>
    </w:p>
    <w:p w:rsidR="006C139A" w:rsidRDefault="009B67A4">
      <w:pPr>
        <w:numPr>
          <w:ilvl w:val="0"/>
          <w:numId w:val="12"/>
        </w:numPr>
        <w:spacing w:after="141"/>
        <w:ind w:right="1411" w:hanging="814"/>
      </w:pPr>
      <w:r>
        <w:t xml:space="preserve">Përgatitja e buxhetit dhe planit të punës për vitin 2024; </w:t>
      </w:r>
    </w:p>
    <w:p w:rsidR="006C139A" w:rsidRDefault="009B67A4">
      <w:pPr>
        <w:numPr>
          <w:ilvl w:val="0"/>
          <w:numId w:val="12"/>
        </w:numPr>
        <w:spacing w:after="144"/>
        <w:ind w:right="1411" w:hanging="814"/>
      </w:pPr>
      <w:r>
        <w:t xml:space="preserve">Përgatitja e Kornizës afatmesme buxhetore 2024-2026; </w:t>
      </w:r>
    </w:p>
    <w:p w:rsidR="006C139A" w:rsidRDefault="009B67A4">
      <w:pPr>
        <w:numPr>
          <w:ilvl w:val="0"/>
          <w:numId w:val="12"/>
        </w:numPr>
        <w:spacing w:after="139"/>
        <w:ind w:right="1411" w:hanging="814"/>
      </w:pPr>
      <w:r>
        <w:t xml:space="preserve">Përgatitja e qarkoreve interne komunale; </w:t>
      </w:r>
    </w:p>
    <w:p w:rsidR="006C139A" w:rsidRDefault="009B67A4">
      <w:pPr>
        <w:numPr>
          <w:ilvl w:val="0"/>
          <w:numId w:val="12"/>
        </w:numPr>
        <w:spacing w:after="144"/>
        <w:ind w:right="1411" w:hanging="814"/>
      </w:pPr>
      <w:r>
        <w:t xml:space="preserve">Mbajtja e dëgjimeve buxhetore me qytetarë; </w:t>
      </w:r>
    </w:p>
    <w:p w:rsidR="006C139A" w:rsidRDefault="009B67A4">
      <w:pPr>
        <w:numPr>
          <w:ilvl w:val="0"/>
          <w:numId w:val="12"/>
        </w:numPr>
        <w:spacing w:after="141"/>
        <w:ind w:right="1411" w:hanging="814"/>
      </w:pPr>
      <w:r>
        <w:t xml:space="preserve">Përgatitja e planeve rregulluese dhe </w:t>
      </w:r>
      <w:r>
        <w:t xml:space="preserve">detaje; </w:t>
      </w:r>
    </w:p>
    <w:p w:rsidR="006C139A" w:rsidRDefault="009B67A4">
      <w:pPr>
        <w:numPr>
          <w:ilvl w:val="0"/>
          <w:numId w:val="12"/>
        </w:numPr>
        <w:spacing w:after="143"/>
        <w:ind w:right="1411" w:hanging="814"/>
      </w:pPr>
      <w:r>
        <w:t xml:space="preserve">Përmirësimi i mbledhjes bazike të të dhënave dhe analiza e tyre; </w:t>
      </w:r>
    </w:p>
    <w:p w:rsidR="006C139A" w:rsidRDefault="009B67A4">
      <w:pPr>
        <w:numPr>
          <w:ilvl w:val="0"/>
          <w:numId w:val="12"/>
        </w:numPr>
        <w:spacing w:after="142"/>
        <w:ind w:right="1411" w:hanging="814"/>
      </w:pPr>
      <w:r>
        <w:t xml:space="preserve">Shqyrtimi i përgjegjësive dhe i obligimeve komunale; </w:t>
      </w:r>
    </w:p>
    <w:p w:rsidR="006C139A" w:rsidRDefault="009B67A4">
      <w:pPr>
        <w:numPr>
          <w:ilvl w:val="0"/>
          <w:numId w:val="12"/>
        </w:numPr>
        <w:spacing w:after="144"/>
        <w:ind w:right="1411" w:hanging="814"/>
      </w:pPr>
      <w:r>
        <w:t xml:space="preserve">Menaxhimi i projekteve; </w:t>
      </w:r>
    </w:p>
    <w:p w:rsidR="006C139A" w:rsidRDefault="009B67A4">
      <w:pPr>
        <w:numPr>
          <w:ilvl w:val="0"/>
          <w:numId w:val="12"/>
        </w:numPr>
        <w:spacing w:after="146"/>
        <w:ind w:right="1411" w:hanging="814"/>
      </w:pPr>
      <w:r>
        <w:t xml:space="preserve">Menaxhimi i bazës së të dhënave; </w:t>
      </w:r>
    </w:p>
    <w:p w:rsidR="006C139A" w:rsidRDefault="009B67A4">
      <w:pPr>
        <w:numPr>
          <w:ilvl w:val="0"/>
          <w:numId w:val="12"/>
        </w:numPr>
        <w:spacing w:after="149"/>
        <w:ind w:right="1411" w:hanging="814"/>
      </w:pPr>
      <w:r>
        <w:t xml:space="preserve">Monitorimi; </w:t>
      </w:r>
    </w:p>
    <w:p w:rsidR="006C139A" w:rsidRDefault="009B67A4">
      <w:pPr>
        <w:numPr>
          <w:ilvl w:val="0"/>
          <w:numId w:val="12"/>
        </w:numPr>
        <w:ind w:right="1411" w:hanging="814"/>
      </w:pPr>
      <w:r>
        <w:t>Vlerësimi;</w:t>
      </w:r>
    </w:p>
    <w:p w:rsidR="006C139A" w:rsidRDefault="009B67A4">
      <w:pPr>
        <w:spacing w:after="169" w:line="259" w:lineRule="auto"/>
        <w:ind w:left="0" w:right="0"/>
      </w:pPr>
      <w:r>
        <w:rPr>
          <w:rFonts w:ascii="Cambria" w:eastAsia="Cambria" w:hAnsi="Cambria" w:cs="Cambria"/>
          <w:sz w:val="20"/>
        </w:rPr>
        <w:t xml:space="preserve"> </w:t>
      </w:r>
    </w:p>
    <w:p w:rsidR="006C139A" w:rsidRDefault="009B67A4">
      <w:pPr>
        <w:spacing w:after="0" w:line="259" w:lineRule="auto"/>
        <w:ind w:left="10" w:right="0" w:hanging="10"/>
      </w:pPr>
      <w:r>
        <w:rPr>
          <w:b/>
          <w:sz w:val="28"/>
        </w:rPr>
        <w:t xml:space="preserve">                   1.1. </w:t>
      </w:r>
      <w:r>
        <w:rPr>
          <w:rFonts w:ascii="Sylfaen" w:eastAsia="Sylfaen" w:hAnsi="Sylfaen" w:cs="Sylfaen"/>
          <w:sz w:val="28"/>
        </w:rPr>
        <w:t xml:space="preserve">Korniza </w:t>
      </w:r>
      <w:r>
        <w:rPr>
          <w:rFonts w:ascii="Sylfaen" w:eastAsia="Sylfaen" w:hAnsi="Sylfaen" w:cs="Sylfaen"/>
          <w:sz w:val="28"/>
        </w:rPr>
        <w:t xml:space="preserve">makroekonomike </w:t>
      </w:r>
    </w:p>
    <w:p w:rsidR="006C139A" w:rsidRDefault="009B67A4">
      <w:pPr>
        <w:spacing w:after="0" w:line="259" w:lineRule="auto"/>
        <w:ind w:left="0" w:right="0"/>
      </w:pPr>
      <w:r>
        <w:rPr>
          <w:rFonts w:ascii="Sylfaen" w:eastAsia="Sylfaen" w:hAnsi="Sylfaen" w:cs="Sylfaen"/>
        </w:rPr>
        <w:t xml:space="preserve"> </w:t>
      </w:r>
    </w:p>
    <w:p w:rsidR="006C139A" w:rsidRDefault="009B67A4">
      <w:pPr>
        <w:spacing w:after="137" w:line="354" w:lineRule="auto"/>
        <w:ind w:left="1332" w:right="0"/>
      </w:pPr>
      <w:r>
        <w:t xml:space="preserve">Korniza makroekonomike është në përputhje me kornizën makroekonomike të Kosovës dhe sipas kritereve të Kornizës afatmesme buxhetore (KAB). </w:t>
      </w:r>
    </w:p>
    <w:p w:rsidR="006C139A" w:rsidRDefault="009B67A4">
      <w:pPr>
        <w:spacing w:after="0" w:line="259" w:lineRule="auto"/>
        <w:ind w:left="0" w:right="0"/>
      </w:pPr>
      <w:r>
        <w:rPr>
          <w:sz w:val="38"/>
        </w:rPr>
        <w:t xml:space="preserve"> </w:t>
      </w:r>
    </w:p>
    <w:p w:rsidR="006C139A" w:rsidRDefault="009B67A4">
      <w:pPr>
        <w:spacing w:after="0" w:line="259" w:lineRule="auto"/>
        <w:ind w:left="1332" w:right="0"/>
      </w:pPr>
      <w:r>
        <w:rPr>
          <w:rFonts w:ascii="Sylfaen" w:eastAsia="Sylfaen" w:hAnsi="Sylfaen" w:cs="Sylfaen"/>
        </w:rPr>
        <w:t xml:space="preserve">Pjesëmarrja e programeve buxhetore në totalin e grantit qeveritar 2024. </w:t>
      </w:r>
    </w:p>
    <w:p w:rsidR="006C139A" w:rsidRDefault="009B67A4">
      <w:pPr>
        <w:spacing w:after="0" w:line="259" w:lineRule="auto"/>
        <w:ind w:left="0" w:right="0"/>
      </w:pPr>
      <w:r>
        <w:rPr>
          <w:rFonts w:ascii="Sylfaen" w:eastAsia="Sylfaen" w:hAnsi="Sylfaen" w:cs="Sylfaen"/>
        </w:rPr>
        <w:t xml:space="preserve"> </w:t>
      </w:r>
    </w:p>
    <w:tbl>
      <w:tblPr>
        <w:tblStyle w:val="TableGrid"/>
        <w:tblW w:w="10854" w:type="dxa"/>
        <w:tblInd w:w="119" w:type="dxa"/>
        <w:tblCellMar>
          <w:top w:w="11" w:type="dxa"/>
          <w:left w:w="4" w:type="dxa"/>
          <w:bottom w:w="0" w:type="dxa"/>
          <w:right w:w="43" w:type="dxa"/>
        </w:tblCellMar>
        <w:tblLook w:val="04A0" w:firstRow="1" w:lastRow="0" w:firstColumn="1" w:lastColumn="0" w:noHBand="0" w:noVBand="1"/>
      </w:tblPr>
      <w:tblGrid>
        <w:gridCol w:w="1223"/>
        <w:gridCol w:w="1620"/>
        <w:gridCol w:w="1755"/>
        <w:gridCol w:w="1393"/>
        <w:gridCol w:w="1476"/>
        <w:gridCol w:w="1589"/>
        <w:gridCol w:w="1798"/>
      </w:tblGrid>
      <w:tr w:rsidR="006C139A">
        <w:trPr>
          <w:trHeight w:val="1184"/>
        </w:trPr>
        <w:tc>
          <w:tcPr>
            <w:tcW w:w="1223" w:type="dxa"/>
            <w:tcBorders>
              <w:top w:val="single" w:sz="4" w:space="0" w:color="000000"/>
              <w:left w:val="single" w:sz="4" w:space="0" w:color="000000"/>
              <w:bottom w:val="single" w:sz="4" w:space="0" w:color="000000"/>
              <w:right w:val="single" w:sz="4" w:space="0" w:color="000000"/>
            </w:tcBorders>
            <w:shd w:val="clear" w:color="auto" w:fill="D4DCE3"/>
          </w:tcPr>
          <w:p w:rsidR="006C139A" w:rsidRDefault="009B67A4">
            <w:pPr>
              <w:spacing w:after="0" w:line="259" w:lineRule="auto"/>
              <w:ind w:left="0" w:right="0"/>
            </w:pPr>
            <w:r>
              <w:rPr>
                <w:rFonts w:ascii="Sylfaen" w:eastAsia="Sylfaen" w:hAnsi="Sylfaen" w:cs="Sylfaen"/>
                <w:sz w:val="33"/>
              </w:rPr>
              <w:lastRenderedPageBreak/>
              <w:t xml:space="preserve"> </w:t>
            </w:r>
          </w:p>
          <w:p w:rsidR="006C139A" w:rsidRDefault="009B67A4">
            <w:pPr>
              <w:spacing w:after="0" w:line="259" w:lineRule="auto"/>
              <w:ind w:left="106" w:right="0"/>
            </w:pPr>
            <w:r>
              <w:rPr>
                <w:rFonts w:ascii="Palatino Linotype" w:eastAsia="Palatino Linotype" w:hAnsi="Palatino Linotype" w:cs="Palatino Linotype"/>
                <w:b/>
                <w:sz w:val="23"/>
              </w:rPr>
              <w:t xml:space="preserve">Komuna </w:t>
            </w:r>
          </w:p>
        </w:tc>
        <w:tc>
          <w:tcPr>
            <w:tcW w:w="1620" w:type="dxa"/>
            <w:tcBorders>
              <w:top w:val="single" w:sz="4" w:space="0" w:color="000000"/>
              <w:left w:val="single" w:sz="4" w:space="0" w:color="000000"/>
              <w:bottom w:val="single" w:sz="4" w:space="0" w:color="000000"/>
              <w:right w:val="single" w:sz="4" w:space="0" w:color="000000"/>
            </w:tcBorders>
            <w:shd w:val="clear" w:color="auto" w:fill="D4DCE3"/>
            <w:vAlign w:val="bottom"/>
          </w:tcPr>
          <w:p w:rsidR="006C139A" w:rsidRDefault="009B67A4">
            <w:pPr>
              <w:spacing w:after="0" w:line="259" w:lineRule="auto"/>
              <w:ind w:left="1" w:right="0"/>
            </w:pPr>
            <w:r>
              <w:rPr>
                <w:rFonts w:ascii="Sylfaen" w:eastAsia="Sylfaen" w:hAnsi="Sylfaen" w:cs="Sylfaen"/>
                <w:sz w:val="41"/>
              </w:rPr>
              <w:t xml:space="preserve"> </w:t>
            </w:r>
          </w:p>
          <w:p w:rsidR="006C139A" w:rsidRDefault="009B67A4">
            <w:pPr>
              <w:spacing w:after="0" w:line="259" w:lineRule="auto"/>
              <w:ind w:left="109" w:right="0"/>
            </w:pPr>
            <w:r>
              <w:rPr>
                <w:rFonts w:ascii="Palatino Linotype" w:eastAsia="Palatino Linotype" w:hAnsi="Palatino Linotype" w:cs="Palatino Linotype"/>
                <w:b/>
                <w:sz w:val="23"/>
              </w:rPr>
              <w:t xml:space="preserve">Granti i </w:t>
            </w:r>
            <w:r>
              <w:rPr>
                <w:rFonts w:ascii="Palatino Linotype" w:eastAsia="Palatino Linotype" w:hAnsi="Palatino Linotype" w:cs="Palatino Linotype"/>
                <w:b/>
                <w:sz w:val="23"/>
              </w:rPr>
              <w:t xml:space="preserve">përgjithshëm </w:t>
            </w:r>
          </w:p>
        </w:tc>
        <w:tc>
          <w:tcPr>
            <w:tcW w:w="1755" w:type="dxa"/>
            <w:tcBorders>
              <w:top w:val="single" w:sz="4" w:space="0" w:color="000000"/>
              <w:left w:val="single" w:sz="4" w:space="0" w:color="000000"/>
              <w:bottom w:val="single" w:sz="4" w:space="0" w:color="000000"/>
              <w:right w:val="single" w:sz="4" w:space="0" w:color="000000"/>
            </w:tcBorders>
            <w:shd w:val="clear" w:color="auto" w:fill="D4DCE3"/>
            <w:vAlign w:val="bottom"/>
          </w:tcPr>
          <w:p w:rsidR="006C139A" w:rsidRDefault="009B67A4">
            <w:pPr>
              <w:spacing w:after="0" w:line="259" w:lineRule="auto"/>
              <w:ind w:left="114" w:right="1"/>
            </w:pPr>
            <w:r>
              <w:rPr>
                <w:rFonts w:ascii="Palatino Linotype" w:eastAsia="Palatino Linotype" w:hAnsi="Palatino Linotype" w:cs="Palatino Linotype"/>
                <w:b/>
                <w:sz w:val="23"/>
              </w:rPr>
              <w:t xml:space="preserve">Granti specifik për Arsim </w:t>
            </w:r>
          </w:p>
        </w:tc>
        <w:tc>
          <w:tcPr>
            <w:tcW w:w="1393" w:type="dxa"/>
            <w:tcBorders>
              <w:top w:val="single" w:sz="4" w:space="0" w:color="000000"/>
              <w:left w:val="single" w:sz="4" w:space="0" w:color="000000"/>
              <w:bottom w:val="single" w:sz="4" w:space="0" w:color="000000"/>
              <w:right w:val="single" w:sz="4" w:space="0" w:color="000000"/>
            </w:tcBorders>
            <w:shd w:val="clear" w:color="auto" w:fill="D4DCE3"/>
          </w:tcPr>
          <w:p w:rsidR="006C139A" w:rsidRDefault="009B67A4">
            <w:pPr>
              <w:spacing w:after="0" w:line="216" w:lineRule="auto"/>
              <w:ind w:left="112" w:right="0"/>
            </w:pPr>
            <w:r>
              <w:rPr>
                <w:rFonts w:ascii="Palatino Linotype" w:eastAsia="Palatino Linotype" w:hAnsi="Palatino Linotype" w:cs="Palatino Linotype"/>
                <w:b/>
                <w:sz w:val="23"/>
              </w:rPr>
              <w:t xml:space="preserve">Granti specifik për </w:t>
            </w:r>
          </w:p>
          <w:p w:rsidR="006C139A" w:rsidRDefault="009B67A4">
            <w:pPr>
              <w:spacing w:after="0" w:line="259" w:lineRule="auto"/>
              <w:ind w:left="112" w:right="0"/>
            </w:pPr>
            <w:r>
              <w:rPr>
                <w:rFonts w:ascii="Palatino Linotype" w:eastAsia="Palatino Linotype" w:hAnsi="Palatino Linotype" w:cs="Palatino Linotype"/>
                <w:b/>
                <w:sz w:val="23"/>
              </w:rPr>
              <w:t xml:space="preserve">Shëndetësi </w:t>
            </w:r>
          </w:p>
        </w:tc>
        <w:tc>
          <w:tcPr>
            <w:tcW w:w="1476" w:type="dxa"/>
            <w:tcBorders>
              <w:top w:val="single" w:sz="4" w:space="0" w:color="000000"/>
              <w:left w:val="single" w:sz="4" w:space="0" w:color="000000"/>
              <w:bottom w:val="single" w:sz="4" w:space="0" w:color="000000"/>
              <w:right w:val="single" w:sz="4" w:space="0" w:color="000000"/>
            </w:tcBorders>
            <w:shd w:val="clear" w:color="auto" w:fill="D4DCE3"/>
            <w:vAlign w:val="bottom"/>
          </w:tcPr>
          <w:p w:rsidR="006C139A" w:rsidRDefault="009B67A4">
            <w:pPr>
              <w:spacing w:after="0" w:line="259" w:lineRule="auto"/>
              <w:ind w:left="1" w:right="0"/>
            </w:pPr>
            <w:r>
              <w:rPr>
                <w:rFonts w:ascii="Sylfaen" w:eastAsia="Sylfaen" w:hAnsi="Sylfaen" w:cs="Sylfaen"/>
                <w:sz w:val="41"/>
              </w:rPr>
              <w:t xml:space="preserve"> </w:t>
            </w:r>
          </w:p>
          <w:p w:rsidR="006C139A" w:rsidRDefault="009B67A4">
            <w:pPr>
              <w:spacing w:after="0" w:line="259" w:lineRule="auto"/>
              <w:ind w:left="109" w:right="0"/>
            </w:pPr>
            <w:r>
              <w:rPr>
                <w:rFonts w:ascii="Palatino Linotype" w:eastAsia="Palatino Linotype" w:hAnsi="Palatino Linotype" w:cs="Palatino Linotype"/>
                <w:b/>
                <w:sz w:val="23"/>
              </w:rPr>
              <w:t xml:space="preserve">Ligji për </w:t>
            </w:r>
          </w:p>
          <w:p w:rsidR="006C139A" w:rsidRDefault="009B67A4">
            <w:pPr>
              <w:spacing w:after="0" w:line="259" w:lineRule="auto"/>
              <w:ind w:left="109" w:right="0"/>
            </w:pPr>
            <w:r>
              <w:rPr>
                <w:rFonts w:ascii="Palatino Linotype" w:eastAsia="Palatino Linotype" w:hAnsi="Palatino Linotype" w:cs="Palatino Linotype"/>
                <w:b/>
                <w:sz w:val="23"/>
              </w:rPr>
              <w:t xml:space="preserve">Kryeqytet </w:t>
            </w:r>
          </w:p>
        </w:tc>
        <w:tc>
          <w:tcPr>
            <w:tcW w:w="1589" w:type="dxa"/>
            <w:tcBorders>
              <w:top w:val="single" w:sz="4" w:space="0" w:color="000000"/>
              <w:left w:val="single" w:sz="4" w:space="0" w:color="000000"/>
              <w:bottom w:val="single" w:sz="4" w:space="0" w:color="000000"/>
              <w:right w:val="single" w:sz="4" w:space="0" w:color="000000"/>
            </w:tcBorders>
            <w:shd w:val="clear" w:color="auto" w:fill="D4DCE3"/>
            <w:vAlign w:val="bottom"/>
          </w:tcPr>
          <w:p w:rsidR="006C139A" w:rsidRDefault="009B67A4">
            <w:pPr>
              <w:spacing w:after="0" w:line="259" w:lineRule="auto"/>
              <w:ind w:left="1" w:right="0"/>
            </w:pPr>
            <w:r>
              <w:rPr>
                <w:rFonts w:ascii="Sylfaen" w:eastAsia="Sylfaen" w:hAnsi="Sylfaen" w:cs="Sylfaen"/>
                <w:sz w:val="41"/>
              </w:rPr>
              <w:t xml:space="preserve"> </w:t>
            </w:r>
          </w:p>
          <w:p w:rsidR="006C139A" w:rsidRDefault="009B67A4">
            <w:pPr>
              <w:spacing w:after="0" w:line="259" w:lineRule="auto"/>
              <w:ind w:left="112" w:right="0"/>
            </w:pPr>
            <w:r>
              <w:rPr>
                <w:rFonts w:ascii="Palatino Linotype" w:eastAsia="Palatino Linotype" w:hAnsi="Palatino Linotype" w:cs="Palatino Linotype"/>
                <w:b/>
                <w:sz w:val="23"/>
              </w:rPr>
              <w:t xml:space="preserve">Të hyrat vetjake </w:t>
            </w:r>
          </w:p>
        </w:tc>
        <w:tc>
          <w:tcPr>
            <w:tcW w:w="1798" w:type="dxa"/>
            <w:tcBorders>
              <w:top w:val="single" w:sz="4" w:space="0" w:color="000000"/>
              <w:left w:val="single" w:sz="4" w:space="0" w:color="000000"/>
              <w:bottom w:val="single" w:sz="4" w:space="0" w:color="000000"/>
              <w:right w:val="single" w:sz="4" w:space="0" w:color="000000"/>
            </w:tcBorders>
            <w:shd w:val="clear" w:color="auto" w:fill="D4DCE3"/>
            <w:vAlign w:val="bottom"/>
          </w:tcPr>
          <w:p w:rsidR="006C139A" w:rsidRDefault="009B67A4">
            <w:pPr>
              <w:spacing w:after="0" w:line="259" w:lineRule="auto"/>
              <w:ind w:left="1" w:right="0"/>
            </w:pPr>
            <w:r>
              <w:rPr>
                <w:rFonts w:ascii="Sylfaen" w:eastAsia="Sylfaen" w:hAnsi="Sylfaen" w:cs="Sylfaen"/>
                <w:sz w:val="41"/>
              </w:rPr>
              <w:t xml:space="preserve"> </w:t>
            </w:r>
          </w:p>
          <w:p w:rsidR="006C139A" w:rsidRDefault="009B67A4">
            <w:pPr>
              <w:spacing w:after="0" w:line="259" w:lineRule="auto"/>
              <w:ind w:left="114" w:right="0"/>
            </w:pPr>
            <w:r>
              <w:rPr>
                <w:rFonts w:ascii="Palatino Linotype" w:eastAsia="Palatino Linotype" w:hAnsi="Palatino Linotype" w:cs="Palatino Linotype"/>
                <w:b/>
                <w:sz w:val="23"/>
              </w:rPr>
              <w:t xml:space="preserve">Gjithsej financimi 2024 </w:t>
            </w:r>
          </w:p>
        </w:tc>
      </w:tr>
      <w:tr w:rsidR="006C139A">
        <w:trPr>
          <w:trHeight w:val="649"/>
        </w:trPr>
        <w:tc>
          <w:tcPr>
            <w:tcW w:w="1223"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Sylfaen" w:eastAsia="Sylfaen" w:hAnsi="Sylfaen" w:cs="Sylfaen"/>
                <w:sz w:val="25"/>
              </w:rPr>
              <w:t xml:space="preserve"> </w:t>
            </w:r>
          </w:p>
          <w:p w:rsidR="006C139A" w:rsidRDefault="009B67A4">
            <w:pPr>
              <w:spacing w:after="0" w:line="259" w:lineRule="auto"/>
              <w:ind w:left="106" w:right="0"/>
            </w:pPr>
            <w:r>
              <w:rPr>
                <w:rFonts w:ascii="Palatino Linotype" w:eastAsia="Palatino Linotype" w:hAnsi="Palatino Linotype" w:cs="Palatino Linotype"/>
                <w:b/>
                <w:sz w:val="23"/>
              </w:rPr>
              <w:t xml:space="preserve">Prishtinë </w:t>
            </w:r>
          </w:p>
        </w:tc>
        <w:tc>
          <w:tcPr>
            <w:tcW w:w="1620"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42" w:right="0"/>
              <w:jc w:val="center"/>
            </w:pPr>
            <w:r>
              <w:rPr>
                <w:rFonts w:ascii="Book Antiqua" w:eastAsia="Book Antiqua" w:hAnsi="Book Antiqua" w:cs="Book Antiqua"/>
                <w:b/>
                <w:sz w:val="23"/>
              </w:rPr>
              <w:t>29,968,230</w:t>
            </w:r>
            <w:r>
              <w:rPr>
                <w:sz w:val="22"/>
              </w:rPr>
              <w:t xml:space="preserve"> </w:t>
            </w:r>
          </w:p>
        </w:tc>
        <w:tc>
          <w:tcPr>
            <w:tcW w:w="175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46" w:right="0"/>
              <w:jc w:val="center"/>
            </w:pPr>
            <w:r>
              <w:rPr>
                <w:rFonts w:ascii="Book Antiqua" w:eastAsia="Book Antiqua" w:hAnsi="Book Antiqua" w:cs="Book Antiqua"/>
                <w:b/>
                <w:sz w:val="23"/>
              </w:rPr>
              <w:t>26,506,354</w:t>
            </w:r>
            <w:r>
              <w:rPr>
                <w:sz w:val="22"/>
              </w:rPr>
              <w:t xml:space="preserve"> </w:t>
            </w:r>
          </w:p>
        </w:tc>
        <w:tc>
          <w:tcPr>
            <w:tcW w:w="1393"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74" w:right="0"/>
            </w:pPr>
            <w:r>
              <w:rPr>
                <w:rFonts w:ascii="Book Antiqua" w:eastAsia="Book Antiqua" w:hAnsi="Book Antiqua" w:cs="Book Antiqua"/>
                <w:b/>
                <w:sz w:val="23"/>
              </w:rPr>
              <w:t xml:space="preserve">10,456,520 </w:t>
            </w:r>
          </w:p>
        </w:tc>
        <w:tc>
          <w:tcPr>
            <w:tcW w:w="147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42" w:right="0"/>
              <w:jc w:val="center"/>
            </w:pPr>
            <w:r>
              <w:rPr>
                <w:rFonts w:ascii="Book Antiqua" w:eastAsia="Book Antiqua" w:hAnsi="Book Antiqua" w:cs="Book Antiqua"/>
                <w:b/>
                <w:sz w:val="23"/>
              </w:rPr>
              <w:t>17,080,800</w:t>
            </w:r>
            <w:r>
              <w:rPr>
                <w:sz w:val="22"/>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6C139A" w:rsidRDefault="009B67A4">
            <w:pPr>
              <w:spacing w:after="42" w:line="259" w:lineRule="auto"/>
              <w:ind w:left="89" w:right="0"/>
              <w:jc w:val="center"/>
            </w:pPr>
            <w:r>
              <w:rPr>
                <w:sz w:val="22"/>
              </w:rPr>
              <w:t xml:space="preserve"> </w:t>
            </w:r>
          </w:p>
          <w:p w:rsidR="006C139A" w:rsidRDefault="009B67A4">
            <w:pPr>
              <w:spacing w:after="0" w:line="259" w:lineRule="auto"/>
              <w:ind w:left="39" w:right="0"/>
              <w:jc w:val="center"/>
            </w:pPr>
            <w:r>
              <w:rPr>
                <w:rFonts w:ascii="Book Antiqua" w:eastAsia="Book Antiqua" w:hAnsi="Book Antiqua" w:cs="Book Antiqua"/>
                <w:b/>
                <w:sz w:val="23"/>
              </w:rPr>
              <w:t>38,778,968</w:t>
            </w:r>
            <w:r>
              <w:rPr>
                <w:sz w:val="22"/>
              </w:rPr>
              <w:t xml:space="preserve"> </w:t>
            </w:r>
          </w:p>
        </w:tc>
        <w:tc>
          <w:tcPr>
            <w:tcW w:w="1798"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42" w:right="0"/>
              <w:jc w:val="center"/>
            </w:pPr>
            <w:r>
              <w:rPr>
                <w:rFonts w:ascii="Book Antiqua" w:eastAsia="Book Antiqua" w:hAnsi="Book Antiqua" w:cs="Book Antiqua"/>
                <w:b/>
                <w:sz w:val="23"/>
              </w:rPr>
              <w:t>122,790,981</w:t>
            </w:r>
            <w:r>
              <w:rPr>
                <w:sz w:val="22"/>
              </w:rPr>
              <w:t xml:space="preserve"> </w:t>
            </w:r>
          </w:p>
        </w:tc>
      </w:tr>
    </w:tbl>
    <w:p w:rsidR="006C139A" w:rsidRDefault="009B67A4">
      <w:pPr>
        <w:spacing w:after="0" w:line="259" w:lineRule="auto"/>
        <w:ind w:left="1321" w:right="0"/>
      </w:pPr>
      <w:r>
        <w:rPr>
          <w:rFonts w:ascii="Calibri" w:eastAsia="Calibri" w:hAnsi="Calibri" w:cs="Calibri"/>
          <w:noProof/>
          <w:sz w:val="22"/>
        </w:rPr>
        <mc:AlternateContent>
          <mc:Choice Requires="wpg">
            <w:drawing>
              <wp:inline distT="0" distB="0" distL="0" distR="0">
                <wp:extent cx="5779135" cy="3660775"/>
                <wp:effectExtent l="0" t="0" r="0" b="0"/>
                <wp:docPr id="122876" name="Group 122876"/>
                <wp:cNvGraphicFramePr/>
                <a:graphic xmlns:a="http://schemas.openxmlformats.org/drawingml/2006/main">
                  <a:graphicData uri="http://schemas.microsoft.com/office/word/2010/wordprocessingGroup">
                    <wpg:wgp>
                      <wpg:cNvGrpSpPr/>
                      <wpg:grpSpPr>
                        <a:xfrm>
                          <a:off x="0" y="0"/>
                          <a:ext cx="5779135" cy="3660775"/>
                          <a:chOff x="0" y="0"/>
                          <a:chExt cx="5779135" cy="3660775"/>
                        </a:xfrm>
                      </wpg:grpSpPr>
                      <pic:pic xmlns:pic="http://schemas.openxmlformats.org/drawingml/2006/picture">
                        <pic:nvPicPr>
                          <pic:cNvPr id="3596" name="Picture 3596"/>
                          <pic:cNvPicPr/>
                        </pic:nvPicPr>
                        <pic:blipFill>
                          <a:blip r:embed="rId12"/>
                          <a:stretch>
                            <a:fillRect/>
                          </a:stretch>
                        </pic:blipFill>
                        <pic:spPr>
                          <a:xfrm>
                            <a:off x="0" y="0"/>
                            <a:ext cx="5779135" cy="3660775"/>
                          </a:xfrm>
                          <a:prstGeom prst="rect">
                            <a:avLst/>
                          </a:prstGeom>
                        </pic:spPr>
                      </pic:pic>
                      <pic:pic xmlns:pic="http://schemas.openxmlformats.org/drawingml/2006/picture">
                        <pic:nvPicPr>
                          <pic:cNvPr id="3598" name="Picture 3598"/>
                          <pic:cNvPicPr/>
                        </pic:nvPicPr>
                        <pic:blipFill>
                          <a:blip r:embed="rId13"/>
                          <a:stretch>
                            <a:fillRect/>
                          </a:stretch>
                        </pic:blipFill>
                        <pic:spPr>
                          <a:xfrm>
                            <a:off x="1789430" y="267970"/>
                            <a:ext cx="1983740" cy="2015490"/>
                          </a:xfrm>
                          <a:prstGeom prst="rect">
                            <a:avLst/>
                          </a:prstGeom>
                        </pic:spPr>
                      </pic:pic>
                      <pic:pic xmlns:pic="http://schemas.openxmlformats.org/drawingml/2006/picture">
                        <pic:nvPicPr>
                          <pic:cNvPr id="3600" name="Picture 3600"/>
                          <pic:cNvPicPr/>
                        </pic:nvPicPr>
                        <pic:blipFill>
                          <a:blip r:embed="rId14"/>
                          <a:stretch>
                            <a:fillRect/>
                          </a:stretch>
                        </pic:blipFill>
                        <pic:spPr>
                          <a:xfrm>
                            <a:off x="1879600" y="1547495"/>
                            <a:ext cx="1859280" cy="2099945"/>
                          </a:xfrm>
                          <a:prstGeom prst="rect">
                            <a:avLst/>
                          </a:prstGeom>
                        </pic:spPr>
                      </pic:pic>
                      <pic:pic xmlns:pic="http://schemas.openxmlformats.org/drawingml/2006/picture">
                        <pic:nvPicPr>
                          <pic:cNvPr id="3602" name="Picture 3602"/>
                          <pic:cNvPicPr/>
                        </pic:nvPicPr>
                        <pic:blipFill>
                          <a:blip r:embed="rId15"/>
                          <a:stretch>
                            <a:fillRect/>
                          </a:stretch>
                        </pic:blipFill>
                        <pic:spPr>
                          <a:xfrm>
                            <a:off x="1409700" y="1915161"/>
                            <a:ext cx="1079500" cy="1740535"/>
                          </a:xfrm>
                          <a:prstGeom prst="rect">
                            <a:avLst/>
                          </a:prstGeom>
                        </pic:spPr>
                      </pic:pic>
                      <pic:pic xmlns:pic="http://schemas.openxmlformats.org/drawingml/2006/picture">
                        <pic:nvPicPr>
                          <pic:cNvPr id="3604" name="Picture 3604"/>
                          <pic:cNvPicPr/>
                        </pic:nvPicPr>
                        <pic:blipFill>
                          <a:blip r:embed="rId16"/>
                          <a:stretch>
                            <a:fillRect/>
                          </a:stretch>
                        </pic:blipFill>
                        <pic:spPr>
                          <a:xfrm>
                            <a:off x="533400" y="1880870"/>
                            <a:ext cx="1679575" cy="1713230"/>
                          </a:xfrm>
                          <a:prstGeom prst="rect">
                            <a:avLst/>
                          </a:prstGeom>
                        </pic:spPr>
                      </pic:pic>
                      <pic:pic xmlns:pic="http://schemas.openxmlformats.org/drawingml/2006/picture">
                        <pic:nvPicPr>
                          <pic:cNvPr id="3606" name="Picture 3606"/>
                          <pic:cNvPicPr/>
                        </pic:nvPicPr>
                        <pic:blipFill>
                          <a:blip r:embed="rId17"/>
                          <a:stretch>
                            <a:fillRect/>
                          </a:stretch>
                        </pic:blipFill>
                        <pic:spPr>
                          <a:xfrm>
                            <a:off x="299085" y="260350"/>
                            <a:ext cx="2015490" cy="2658745"/>
                          </a:xfrm>
                          <a:prstGeom prst="rect">
                            <a:avLst/>
                          </a:prstGeom>
                        </pic:spPr>
                      </pic:pic>
                      <wps:wsp>
                        <wps:cNvPr id="3607" name="Shape 3607"/>
                        <wps:cNvSpPr/>
                        <wps:spPr>
                          <a:xfrm>
                            <a:off x="2059305" y="537845"/>
                            <a:ext cx="1458595" cy="1489710"/>
                          </a:xfrm>
                          <a:custGeom>
                            <a:avLst/>
                            <a:gdLst/>
                            <a:ahLst/>
                            <a:cxnLst/>
                            <a:rect l="0" t="0" r="0" b="0"/>
                            <a:pathLst>
                              <a:path w="1458595" h="1489710">
                                <a:moveTo>
                                  <a:pt x="0" y="0"/>
                                </a:moveTo>
                                <a:lnTo>
                                  <a:pt x="48895" y="635"/>
                                </a:lnTo>
                                <a:lnTo>
                                  <a:pt x="97790" y="3175"/>
                                </a:lnTo>
                                <a:lnTo>
                                  <a:pt x="146050" y="6985"/>
                                </a:lnTo>
                                <a:lnTo>
                                  <a:pt x="194310" y="12700"/>
                                </a:lnTo>
                                <a:lnTo>
                                  <a:pt x="241935" y="19685"/>
                                </a:lnTo>
                                <a:lnTo>
                                  <a:pt x="288925" y="27940"/>
                                </a:lnTo>
                                <a:lnTo>
                                  <a:pt x="335280" y="38100"/>
                                </a:lnTo>
                                <a:lnTo>
                                  <a:pt x="381635" y="49530"/>
                                </a:lnTo>
                                <a:lnTo>
                                  <a:pt x="427355" y="62230"/>
                                </a:lnTo>
                                <a:lnTo>
                                  <a:pt x="472440" y="76835"/>
                                </a:lnTo>
                                <a:lnTo>
                                  <a:pt x="516890" y="92075"/>
                                </a:lnTo>
                                <a:lnTo>
                                  <a:pt x="560705" y="109220"/>
                                </a:lnTo>
                                <a:lnTo>
                                  <a:pt x="603885" y="127635"/>
                                </a:lnTo>
                                <a:lnTo>
                                  <a:pt x="646430" y="147320"/>
                                </a:lnTo>
                                <a:lnTo>
                                  <a:pt x="688340" y="168275"/>
                                </a:lnTo>
                                <a:lnTo>
                                  <a:pt x="728980" y="190500"/>
                                </a:lnTo>
                                <a:lnTo>
                                  <a:pt x="769620" y="213995"/>
                                </a:lnTo>
                                <a:lnTo>
                                  <a:pt x="808990" y="238760"/>
                                </a:lnTo>
                                <a:lnTo>
                                  <a:pt x="847725" y="264795"/>
                                </a:lnTo>
                                <a:lnTo>
                                  <a:pt x="885190" y="291465"/>
                                </a:lnTo>
                                <a:lnTo>
                                  <a:pt x="922655" y="320040"/>
                                </a:lnTo>
                                <a:lnTo>
                                  <a:pt x="958215" y="349250"/>
                                </a:lnTo>
                                <a:lnTo>
                                  <a:pt x="993775" y="379730"/>
                                </a:lnTo>
                                <a:lnTo>
                                  <a:pt x="1028065" y="411480"/>
                                </a:lnTo>
                                <a:lnTo>
                                  <a:pt x="1061085" y="443865"/>
                                </a:lnTo>
                                <a:lnTo>
                                  <a:pt x="1093470" y="477520"/>
                                </a:lnTo>
                                <a:lnTo>
                                  <a:pt x="1124585" y="512445"/>
                                </a:lnTo>
                                <a:lnTo>
                                  <a:pt x="1154430" y="548005"/>
                                </a:lnTo>
                                <a:lnTo>
                                  <a:pt x="1183640" y="584835"/>
                                </a:lnTo>
                                <a:lnTo>
                                  <a:pt x="1211580" y="622300"/>
                                </a:lnTo>
                                <a:lnTo>
                                  <a:pt x="1238250" y="661035"/>
                                </a:lnTo>
                                <a:lnTo>
                                  <a:pt x="1263650" y="700405"/>
                                </a:lnTo>
                                <a:lnTo>
                                  <a:pt x="1287780" y="741045"/>
                                </a:lnTo>
                                <a:lnTo>
                                  <a:pt x="1311275" y="782320"/>
                                </a:lnTo>
                                <a:lnTo>
                                  <a:pt x="1332865" y="824230"/>
                                </a:lnTo>
                                <a:lnTo>
                                  <a:pt x="1353185" y="866775"/>
                                </a:lnTo>
                                <a:lnTo>
                                  <a:pt x="1372235" y="910590"/>
                                </a:lnTo>
                                <a:lnTo>
                                  <a:pt x="1390650" y="955040"/>
                                </a:lnTo>
                                <a:lnTo>
                                  <a:pt x="1407160" y="1000125"/>
                                </a:lnTo>
                                <a:lnTo>
                                  <a:pt x="1421765" y="1046480"/>
                                </a:lnTo>
                                <a:lnTo>
                                  <a:pt x="1435735" y="1092835"/>
                                </a:lnTo>
                                <a:lnTo>
                                  <a:pt x="1447800" y="1139825"/>
                                </a:lnTo>
                                <a:lnTo>
                                  <a:pt x="1458595" y="1188085"/>
                                </a:lnTo>
                                <a:lnTo>
                                  <a:pt x="0" y="1489710"/>
                                </a:lnTo>
                                <a:lnTo>
                                  <a:pt x="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3608" name="Shape 3608"/>
                        <wps:cNvSpPr/>
                        <wps:spPr>
                          <a:xfrm>
                            <a:off x="2059305" y="1726565"/>
                            <a:ext cx="1489710" cy="1764030"/>
                          </a:xfrm>
                          <a:custGeom>
                            <a:avLst/>
                            <a:gdLst/>
                            <a:ahLst/>
                            <a:cxnLst/>
                            <a:rect l="0" t="0" r="0" b="0"/>
                            <a:pathLst>
                              <a:path w="1489710" h="1764030">
                                <a:moveTo>
                                  <a:pt x="1458595" y="0"/>
                                </a:moveTo>
                                <a:lnTo>
                                  <a:pt x="1467485" y="47625"/>
                                </a:lnTo>
                                <a:lnTo>
                                  <a:pt x="1475105" y="94615"/>
                                </a:lnTo>
                                <a:lnTo>
                                  <a:pt x="1480820" y="141605"/>
                                </a:lnTo>
                                <a:lnTo>
                                  <a:pt x="1485265" y="189230"/>
                                </a:lnTo>
                                <a:lnTo>
                                  <a:pt x="1488440" y="236220"/>
                                </a:lnTo>
                                <a:lnTo>
                                  <a:pt x="1489710" y="282575"/>
                                </a:lnTo>
                                <a:lnTo>
                                  <a:pt x="1489710" y="329565"/>
                                </a:lnTo>
                                <a:lnTo>
                                  <a:pt x="1487805" y="375285"/>
                                </a:lnTo>
                                <a:lnTo>
                                  <a:pt x="1485265" y="421640"/>
                                </a:lnTo>
                                <a:lnTo>
                                  <a:pt x="1480820" y="467360"/>
                                </a:lnTo>
                                <a:lnTo>
                                  <a:pt x="1474470" y="513080"/>
                                </a:lnTo>
                                <a:lnTo>
                                  <a:pt x="1467485" y="558165"/>
                                </a:lnTo>
                                <a:lnTo>
                                  <a:pt x="1459230" y="602615"/>
                                </a:lnTo>
                                <a:lnTo>
                                  <a:pt x="1449070" y="647065"/>
                                </a:lnTo>
                                <a:lnTo>
                                  <a:pt x="1437640" y="690880"/>
                                </a:lnTo>
                                <a:lnTo>
                                  <a:pt x="1425575" y="734695"/>
                                </a:lnTo>
                                <a:lnTo>
                                  <a:pt x="1411605" y="777875"/>
                                </a:lnTo>
                                <a:lnTo>
                                  <a:pt x="1396365" y="819785"/>
                                </a:lnTo>
                                <a:lnTo>
                                  <a:pt x="1379855" y="862330"/>
                                </a:lnTo>
                                <a:lnTo>
                                  <a:pt x="1362710" y="903605"/>
                                </a:lnTo>
                                <a:lnTo>
                                  <a:pt x="1343660" y="944245"/>
                                </a:lnTo>
                                <a:lnTo>
                                  <a:pt x="1323975" y="984250"/>
                                </a:lnTo>
                                <a:lnTo>
                                  <a:pt x="1302385" y="1024255"/>
                                </a:lnTo>
                                <a:lnTo>
                                  <a:pt x="1280160" y="1062990"/>
                                </a:lnTo>
                                <a:lnTo>
                                  <a:pt x="1256665" y="1101090"/>
                                </a:lnTo>
                                <a:lnTo>
                                  <a:pt x="1231900" y="1138555"/>
                                </a:lnTo>
                                <a:lnTo>
                                  <a:pt x="1206500" y="1175385"/>
                                </a:lnTo>
                                <a:lnTo>
                                  <a:pt x="1179195" y="1211580"/>
                                </a:lnTo>
                                <a:lnTo>
                                  <a:pt x="1151255" y="1246505"/>
                                </a:lnTo>
                                <a:lnTo>
                                  <a:pt x="1122680" y="1280796"/>
                                </a:lnTo>
                                <a:lnTo>
                                  <a:pt x="1092200" y="1314450"/>
                                </a:lnTo>
                                <a:lnTo>
                                  <a:pt x="1061085" y="1346835"/>
                                </a:lnTo>
                                <a:lnTo>
                                  <a:pt x="1029335" y="1378585"/>
                                </a:lnTo>
                                <a:lnTo>
                                  <a:pt x="996315" y="1409065"/>
                                </a:lnTo>
                                <a:lnTo>
                                  <a:pt x="962025" y="1438910"/>
                                </a:lnTo>
                                <a:lnTo>
                                  <a:pt x="927100" y="1467485"/>
                                </a:lnTo>
                                <a:lnTo>
                                  <a:pt x="891540" y="1495425"/>
                                </a:lnTo>
                                <a:lnTo>
                                  <a:pt x="854710" y="1522096"/>
                                </a:lnTo>
                                <a:lnTo>
                                  <a:pt x="816610" y="1547496"/>
                                </a:lnTo>
                                <a:lnTo>
                                  <a:pt x="778510" y="1572260"/>
                                </a:lnTo>
                                <a:lnTo>
                                  <a:pt x="739140" y="1595121"/>
                                </a:lnTo>
                                <a:lnTo>
                                  <a:pt x="698500" y="1617346"/>
                                </a:lnTo>
                                <a:lnTo>
                                  <a:pt x="657225" y="1638300"/>
                                </a:lnTo>
                                <a:lnTo>
                                  <a:pt x="615315" y="1657985"/>
                                </a:lnTo>
                                <a:lnTo>
                                  <a:pt x="572770" y="1677035"/>
                                </a:lnTo>
                                <a:lnTo>
                                  <a:pt x="529590" y="1694180"/>
                                </a:lnTo>
                                <a:lnTo>
                                  <a:pt x="485140" y="1710055"/>
                                </a:lnTo>
                                <a:lnTo>
                                  <a:pt x="440055" y="1724660"/>
                                </a:lnTo>
                                <a:lnTo>
                                  <a:pt x="394335" y="1737996"/>
                                </a:lnTo>
                                <a:lnTo>
                                  <a:pt x="347980" y="1750060"/>
                                </a:lnTo>
                                <a:lnTo>
                                  <a:pt x="294640" y="1761490"/>
                                </a:lnTo>
                                <a:lnTo>
                                  <a:pt x="281305" y="1764030"/>
                                </a:lnTo>
                                <a:lnTo>
                                  <a:pt x="0" y="301625"/>
                                </a:lnTo>
                                <a:lnTo>
                                  <a:pt x="1458595" y="0"/>
                                </a:lnTo>
                                <a:close/>
                              </a:path>
                            </a:pathLst>
                          </a:custGeom>
                          <a:ln w="0" cap="flat">
                            <a:miter lim="127000"/>
                          </a:ln>
                        </wps:spPr>
                        <wps:style>
                          <a:lnRef idx="0">
                            <a:srgbClr val="000000">
                              <a:alpha val="0"/>
                            </a:srgbClr>
                          </a:lnRef>
                          <a:fillRef idx="1">
                            <a:srgbClr val="EC7C30"/>
                          </a:fillRef>
                          <a:effectRef idx="0">
                            <a:scrgbClr r="0" g="0" b="0"/>
                          </a:effectRef>
                          <a:fontRef idx="none"/>
                        </wps:style>
                        <wps:bodyPr/>
                      </wps:wsp>
                      <wps:wsp>
                        <wps:cNvPr id="3609" name="Shape 3609"/>
                        <wps:cNvSpPr/>
                        <wps:spPr>
                          <a:xfrm>
                            <a:off x="1581785" y="2027555"/>
                            <a:ext cx="758825" cy="1489710"/>
                          </a:xfrm>
                          <a:custGeom>
                            <a:avLst/>
                            <a:gdLst/>
                            <a:ahLst/>
                            <a:cxnLst/>
                            <a:rect l="0" t="0" r="0" b="0"/>
                            <a:pathLst>
                              <a:path w="758825" h="1489710">
                                <a:moveTo>
                                  <a:pt x="477520" y="0"/>
                                </a:moveTo>
                                <a:lnTo>
                                  <a:pt x="758825" y="1462405"/>
                                </a:lnTo>
                                <a:lnTo>
                                  <a:pt x="711200" y="1471295"/>
                                </a:lnTo>
                                <a:lnTo>
                                  <a:pt x="663575" y="1477645"/>
                                </a:lnTo>
                                <a:lnTo>
                                  <a:pt x="615950" y="1483360"/>
                                </a:lnTo>
                                <a:lnTo>
                                  <a:pt x="567690" y="1486535"/>
                                </a:lnTo>
                                <a:lnTo>
                                  <a:pt x="520065" y="1489075"/>
                                </a:lnTo>
                                <a:lnTo>
                                  <a:pt x="471805" y="1489710"/>
                                </a:lnTo>
                                <a:lnTo>
                                  <a:pt x="418465" y="1488440"/>
                                </a:lnTo>
                                <a:lnTo>
                                  <a:pt x="365125" y="1485265"/>
                                </a:lnTo>
                                <a:lnTo>
                                  <a:pt x="312420" y="1480185"/>
                                </a:lnTo>
                                <a:lnTo>
                                  <a:pt x="259715" y="1473835"/>
                                </a:lnTo>
                                <a:lnTo>
                                  <a:pt x="207010" y="1464945"/>
                                </a:lnTo>
                                <a:lnTo>
                                  <a:pt x="154305" y="1454150"/>
                                </a:lnTo>
                                <a:lnTo>
                                  <a:pt x="102870" y="1441450"/>
                                </a:lnTo>
                                <a:lnTo>
                                  <a:pt x="50800" y="1427480"/>
                                </a:lnTo>
                                <a:lnTo>
                                  <a:pt x="0" y="1410970"/>
                                </a:lnTo>
                                <a:lnTo>
                                  <a:pt x="477520" y="0"/>
                                </a:lnTo>
                                <a:close/>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3610" name="Shape 3610"/>
                        <wps:cNvSpPr/>
                        <wps:spPr>
                          <a:xfrm>
                            <a:off x="709295" y="2027555"/>
                            <a:ext cx="1350645" cy="1410970"/>
                          </a:xfrm>
                          <a:custGeom>
                            <a:avLst/>
                            <a:gdLst/>
                            <a:ahLst/>
                            <a:cxnLst/>
                            <a:rect l="0" t="0" r="0" b="0"/>
                            <a:pathLst>
                              <a:path w="1350645" h="1410970">
                                <a:moveTo>
                                  <a:pt x="1350645" y="0"/>
                                </a:moveTo>
                                <a:lnTo>
                                  <a:pt x="873125" y="1410970"/>
                                </a:lnTo>
                                <a:lnTo>
                                  <a:pt x="825500" y="1393825"/>
                                </a:lnTo>
                                <a:lnTo>
                                  <a:pt x="777875" y="1375410"/>
                                </a:lnTo>
                                <a:lnTo>
                                  <a:pt x="732155" y="1355090"/>
                                </a:lnTo>
                                <a:lnTo>
                                  <a:pt x="686435" y="1333500"/>
                                </a:lnTo>
                                <a:lnTo>
                                  <a:pt x="641985" y="1310640"/>
                                </a:lnTo>
                                <a:lnTo>
                                  <a:pt x="598170" y="1285875"/>
                                </a:lnTo>
                                <a:lnTo>
                                  <a:pt x="555625" y="1259840"/>
                                </a:lnTo>
                                <a:lnTo>
                                  <a:pt x="513715" y="1232535"/>
                                </a:lnTo>
                                <a:lnTo>
                                  <a:pt x="473075" y="1203960"/>
                                </a:lnTo>
                                <a:lnTo>
                                  <a:pt x="433070" y="1173480"/>
                                </a:lnTo>
                                <a:lnTo>
                                  <a:pt x="394335" y="1142365"/>
                                </a:lnTo>
                                <a:lnTo>
                                  <a:pt x="356870" y="1109980"/>
                                </a:lnTo>
                                <a:lnTo>
                                  <a:pt x="320040" y="1075690"/>
                                </a:lnTo>
                                <a:lnTo>
                                  <a:pt x="284480" y="1040765"/>
                                </a:lnTo>
                                <a:lnTo>
                                  <a:pt x="250190" y="1004570"/>
                                </a:lnTo>
                                <a:lnTo>
                                  <a:pt x="217170" y="967105"/>
                                </a:lnTo>
                                <a:lnTo>
                                  <a:pt x="185420" y="928370"/>
                                </a:lnTo>
                                <a:lnTo>
                                  <a:pt x="154940" y="889000"/>
                                </a:lnTo>
                                <a:lnTo>
                                  <a:pt x="125730" y="848360"/>
                                </a:lnTo>
                                <a:lnTo>
                                  <a:pt x="97790" y="806450"/>
                                </a:lnTo>
                                <a:lnTo>
                                  <a:pt x="71120" y="763905"/>
                                </a:lnTo>
                                <a:lnTo>
                                  <a:pt x="46355" y="720090"/>
                                </a:lnTo>
                                <a:lnTo>
                                  <a:pt x="22225" y="675005"/>
                                </a:lnTo>
                                <a:lnTo>
                                  <a:pt x="0" y="629920"/>
                                </a:lnTo>
                                <a:lnTo>
                                  <a:pt x="1350645"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611" name="Shape 3611"/>
                        <wps:cNvSpPr/>
                        <wps:spPr>
                          <a:xfrm>
                            <a:off x="568960" y="537845"/>
                            <a:ext cx="1490345" cy="2119630"/>
                          </a:xfrm>
                          <a:custGeom>
                            <a:avLst/>
                            <a:gdLst/>
                            <a:ahLst/>
                            <a:cxnLst/>
                            <a:rect l="0" t="0" r="0" b="0"/>
                            <a:pathLst>
                              <a:path w="1490345" h="2119630">
                                <a:moveTo>
                                  <a:pt x="1490345" y="0"/>
                                </a:moveTo>
                                <a:lnTo>
                                  <a:pt x="1490345" y="1489710"/>
                                </a:lnTo>
                                <a:lnTo>
                                  <a:pt x="139700" y="2119630"/>
                                </a:lnTo>
                                <a:lnTo>
                                  <a:pt x="120015" y="2075180"/>
                                </a:lnTo>
                                <a:lnTo>
                                  <a:pt x="102235" y="2031366"/>
                                </a:lnTo>
                                <a:lnTo>
                                  <a:pt x="85725" y="1986280"/>
                                </a:lnTo>
                                <a:lnTo>
                                  <a:pt x="70485" y="1941830"/>
                                </a:lnTo>
                                <a:lnTo>
                                  <a:pt x="56515" y="1896745"/>
                                </a:lnTo>
                                <a:lnTo>
                                  <a:pt x="44450" y="1851660"/>
                                </a:lnTo>
                                <a:lnTo>
                                  <a:pt x="33655" y="1805941"/>
                                </a:lnTo>
                                <a:lnTo>
                                  <a:pt x="24765" y="1760855"/>
                                </a:lnTo>
                                <a:lnTo>
                                  <a:pt x="17145" y="1715135"/>
                                </a:lnTo>
                                <a:lnTo>
                                  <a:pt x="10795" y="1669415"/>
                                </a:lnTo>
                                <a:lnTo>
                                  <a:pt x="5715" y="1624330"/>
                                </a:lnTo>
                                <a:lnTo>
                                  <a:pt x="2540" y="1578610"/>
                                </a:lnTo>
                                <a:lnTo>
                                  <a:pt x="635" y="1532890"/>
                                </a:lnTo>
                                <a:lnTo>
                                  <a:pt x="0" y="1487805"/>
                                </a:lnTo>
                                <a:lnTo>
                                  <a:pt x="635" y="1442085"/>
                                </a:lnTo>
                                <a:lnTo>
                                  <a:pt x="2540" y="1397000"/>
                                </a:lnTo>
                                <a:lnTo>
                                  <a:pt x="6350" y="1351915"/>
                                </a:lnTo>
                                <a:lnTo>
                                  <a:pt x="11430" y="1307465"/>
                                </a:lnTo>
                                <a:lnTo>
                                  <a:pt x="17145" y="1262380"/>
                                </a:lnTo>
                                <a:lnTo>
                                  <a:pt x="24765" y="1218565"/>
                                </a:lnTo>
                                <a:lnTo>
                                  <a:pt x="33655" y="1174115"/>
                                </a:lnTo>
                                <a:lnTo>
                                  <a:pt x="43815" y="1130300"/>
                                </a:lnTo>
                                <a:lnTo>
                                  <a:pt x="55245" y="1087120"/>
                                </a:lnTo>
                                <a:lnTo>
                                  <a:pt x="68580" y="1043940"/>
                                </a:lnTo>
                                <a:lnTo>
                                  <a:pt x="82550" y="1001395"/>
                                </a:lnTo>
                                <a:lnTo>
                                  <a:pt x="97790" y="959485"/>
                                </a:lnTo>
                                <a:lnTo>
                                  <a:pt x="114300" y="917575"/>
                                </a:lnTo>
                                <a:lnTo>
                                  <a:pt x="132080" y="876300"/>
                                </a:lnTo>
                                <a:lnTo>
                                  <a:pt x="151130" y="835660"/>
                                </a:lnTo>
                                <a:lnTo>
                                  <a:pt x="171450" y="795655"/>
                                </a:lnTo>
                                <a:lnTo>
                                  <a:pt x="193040" y="756285"/>
                                </a:lnTo>
                                <a:lnTo>
                                  <a:pt x="215900" y="717550"/>
                                </a:lnTo>
                                <a:lnTo>
                                  <a:pt x="239395" y="679450"/>
                                </a:lnTo>
                                <a:lnTo>
                                  <a:pt x="264795" y="641985"/>
                                </a:lnTo>
                                <a:lnTo>
                                  <a:pt x="290830" y="605155"/>
                                </a:lnTo>
                                <a:lnTo>
                                  <a:pt x="318135" y="568960"/>
                                </a:lnTo>
                                <a:lnTo>
                                  <a:pt x="346710" y="534035"/>
                                </a:lnTo>
                                <a:lnTo>
                                  <a:pt x="376555" y="499110"/>
                                </a:lnTo>
                                <a:lnTo>
                                  <a:pt x="407035" y="465455"/>
                                </a:lnTo>
                                <a:lnTo>
                                  <a:pt x="439420" y="433070"/>
                                </a:lnTo>
                                <a:lnTo>
                                  <a:pt x="471805" y="401320"/>
                                </a:lnTo>
                                <a:lnTo>
                                  <a:pt x="506095" y="370205"/>
                                </a:lnTo>
                                <a:lnTo>
                                  <a:pt x="541655" y="340360"/>
                                </a:lnTo>
                                <a:lnTo>
                                  <a:pt x="577850" y="311785"/>
                                </a:lnTo>
                                <a:lnTo>
                                  <a:pt x="614680" y="283845"/>
                                </a:lnTo>
                                <a:lnTo>
                                  <a:pt x="653415" y="256540"/>
                                </a:lnTo>
                                <a:lnTo>
                                  <a:pt x="692785" y="231140"/>
                                </a:lnTo>
                                <a:lnTo>
                                  <a:pt x="732790" y="206375"/>
                                </a:lnTo>
                                <a:lnTo>
                                  <a:pt x="774065" y="182880"/>
                                </a:lnTo>
                                <a:lnTo>
                                  <a:pt x="816610" y="160655"/>
                                </a:lnTo>
                                <a:lnTo>
                                  <a:pt x="859790" y="139700"/>
                                </a:lnTo>
                                <a:lnTo>
                                  <a:pt x="906145" y="119380"/>
                                </a:lnTo>
                                <a:lnTo>
                                  <a:pt x="952500" y="100330"/>
                                </a:lnTo>
                                <a:lnTo>
                                  <a:pt x="999490" y="83185"/>
                                </a:lnTo>
                                <a:lnTo>
                                  <a:pt x="1046480" y="67310"/>
                                </a:lnTo>
                                <a:lnTo>
                                  <a:pt x="1094740" y="53340"/>
                                </a:lnTo>
                                <a:lnTo>
                                  <a:pt x="1143000" y="40640"/>
                                </a:lnTo>
                                <a:lnTo>
                                  <a:pt x="1191895" y="29845"/>
                                </a:lnTo>
                                <a:lnTo>
                                  <a:pt x="1240790" y="20955"/>
                                </a:lnTo>
                                <a:lnTo>
                                  <a:pt x="1290320" y="13335"/>
                                </a:lnTo>
                                <a:lnTo>
                                  <a:pt x="1339850" y="7620"/>
                                </a:lnTo>
                                <a:lnTo>
                                  <a:pt x="1390015" y="3175"/>
                                </a:lnTo>
                                <a:lnTo>
                                  <a:pt x="1440180" y="635"/>
                                </a:lnTo>
                                <a:lnTo>
                                  <a:pt x="1490345" y="0"/>
                                </a:lnTo>
                                <a:close/>
                              </a:path>
                            </a:pathLst>
                          </a:custGeom>
                          <a:ln w="0" cap="flat">
                            <a:miter lim="127000"/>
                          </a:ln>
                        </wps:spPr>
                        <wps:style>
                          <a:lnRef idx="0">
                            <a:srgbClr val="000000">
                              <a:alpha val="0"/>
                            </a:srgbClr>
                          </a:lnRef>
                          <a:fillRef idx="1">
                            <a:srgbClr val="4470C4"/>
                          </a:fillRef>
                          <a:effectRef idx="0">
                            <a:scrgbClr r="0" g="0" b="0"/>
                          </a:effectRef>
                          <a:fontRef idx="none"/>
                        </wps:style>
                        <wps:bodyPr/>
                      </wps:wsp>
                      <pic:pic xmlns:pic="http://schemas.openxmlformats.org/drawingml/2006/picture">
                        <pic:nvPicPr>
                          <pic:cNvPr id="3613" name="Picture 3613"/>
                          <pic:cNvPicPr/>
                        </pic:nvPicPr>
                        <pic:blipFill>
                          <a:blip r:embed="rId18"/>
                          <a:stretch>
                            <a:fillRect/>
                          </a:stretch>
                        </pic:blipFill>
                        <pic:spPr>
                          <a:xfrm>
                            <a:off x="2174875" y="1327150"/>
                            <a:ext cx="759460" cy="295910"/>
                          </a:xfrm>
                          <a:prstGeom prst="rect">
                            <a:avLst/>
                          </a:prstGeom>
                        </pic:spPr>
                      </pic:pic>
                      <pic:pic xmlns:pic="http://schemas.openxmlformats.org/drawingml/2006/picture">
                        <pic:nvPicPr>
                          <pic:cNvPr id="3615" name="Picture 3615"/>
                          <pic:cNvPicPr/>
                        </pic:nvPicPr>
                        <pic:blipFill>
                          <a:blip r:embed="rId19"/>
                          <a:stretch>
                            <a:fillRect/>
                          </a:stretch>
                        </pic:blipFill>
                        <pic:spPr>
                          <a:xfrm>
                            <a:off x="2196465" y="1346200"/>
                            <a:ext cx="661670" cy="201295"/>
                          </a:xfrm>
                          <a:prstGeom prst="rect">
                            <a:avLst/>
                          </a:prstGeom>
                        </pic:spPr>
                      </pic:pic>
                      <pic:pic xmlns:pic="http://schemas.openxmlformats.org/drawingml/2006/picture">
                        <pic:nvPicPr>
                          <pic:cNvPr id="3617" name="Picture 3617"/>
                          <pic:cNvPicPr/>
                        </pic:nvPicPr>
                        <pic:blipFill>
                          <a:blip r:embed="rId20"/>
                          <a:stretch>
                            <a:fillRect/>
                          </a:stretch>
                        </pic:blipFill>
                        <pic:spPr>
                          <a:xfrm>
                            <a:off x="2324100" y="2319021"/>
                            <a:ext cx="759460" cy="294640"/>
                          </a:xfrm>
                          <a:prstGeom prst="rect">
                            <a:avLst/>
                          </a:prstGeom>
                        </pic:spPr>
                      </pic:pic>
                      <pic:pic xmlns:pic="http://schemas.openxmlformats.org/drawingml/2006/picture">
                        <pic:nvPicPr>
                          <pic:cNvPr id="3619" name="Picture 3619"/>
                          <pic:cNvPicPr/>
                        </pic:nvPicPr>
                        <pic:blipFill>
                          <a:blip r:embed="rId21"/>
                          <a:stretch>
                            <a:fillRect/>
                          </a:stretch>
                        </pic:blipFill>
                        <pic:spPr>
                          <a:xfrm>
                            <a:off x="2345690" y="2336800"/>
                            <a:ext cx="661670" cy="201295"/>
                          </a:xfrm>
                          <a:prstGeom prst="rect">
                            <a:avLst/>
                          </a:prstGeom>
                        </pic:spPr>
                      </pic:pic>
                      <pic:pic xmlns:pic="http://schemas.openxmlformats.org/drawingml/2006/picture">
                        <pic:nvPicPr>
                          <pic:cNvPr id="3621" name="Picture 3621"/>
                          <pic:cNvPicPr/>
                        </pic:nvPicPr>
                        <pic:blipFill>
                          <a:blip r:embed="rId22"/>
                          <a:stretch>
                            <a:fillRect/>
                          </a:stretch>
                        </pic:blipFill>
                        <pic:spPr>
                          <a:xfrm>
                            <a:off x="1685925" y="2647951"/>
                            <a:ext cx="695325" cy="295910"/>
                          </a:xfrm>
                          <a:prstGeom prst="rect">
                            <a:avLst/>
                          </a:prstGeom>
                        </pic:spPr>
                      </pic:pic>
                      <pic:pic xmlns:pic="http://schemas.openxmlformats.org/drawingml/2006/picture">
                        <pic:nvPicPr>
                          <pic:cNvPr id="3623" name="Picture 3623"/>
                          <pic:cNvPicPr/>
                        </pic:nvPicPr>
                        <pic:blipFill>
                          <a:blip r:embed="rId23"/>
                          <a:stretch>
                            <a:fillRect/>
                          </a:stretch>
                        </pic:blipFill>
                        <pic:spPr>
                          <a:xfrm>
                            <a:off x="1707515" y="2670176"/>
                            <a:ext cx="600710" cy="201295"/>
                          </a:xfrm>
                          <a:prstGeom prst="rect">
                            <a:avLst/>
                          </a:prstGeom>
                        </pic:spPr>
                      </pic:pic>
                      <pic:pic xmlns:pic="http://schemas.openxmlformats.org/drawingml/2006/picture">
                        <pic:nvPicPr>
                          <pic:cNvPr id="3625" name="Picture 3625"/>
                          <pic:cNvPicPr/>
                        </pic:nvPicPr>
                        <pic:blipFill>
                          <a:blip r:embed="rId24"/>
                          <a:stretch>
                            <a:fillRect/>
                          </a:stretch>
                        </pic:blipFill>
                        <pic:spPr>
                          <a:xfrm>
                            <a:off x="1207135" y="2459355"/>
                            <a:ext cx="759460" cy="295910"/>
                          </a:xfrm>
                          <a:prstGeom prst="rect">
                            <a:avLst/>
                          </a:prstGeom>
                        </pic:spPr>
                      </pic:pic>
                      <pic:pic xmlns:pic="http://schemas.openxmlformats.org/drawingml/2006/picture">
                        <pic:nvPicPr>
                          <pic:cNvPr id="3627" name="Picture 3627"/>
                          <pic:cNvPicPr/>
                        </pic:nvPicPr>
                        <pic:blipFill>
                          <a:blip r:embed="rId25"/>
                          <a:stretch>
                            <a:fillRect/>
                          </a:stretch>
                        </pic:blipFill>
                        <pic:spPr>
                          <a:xfrm>
                            <a:off x="1228090" y="2479676"/>
                            <a:ext cx="664845" cy="201295"/>
                          </a:xfrm>
                          <a:prstGeom prst="rect">
                            <a:avLst/>
                          </a:prstGeom>
                        </pic:spPr>
                      </pic:pic>
                      <pic:pic xmlns:pic="http://schemas.openxmlformats.org/drawingml/2006/picture">
                        <pic:nvPicPr>
                          <pic:cNvPr id="3629" name="Picture 3629"/>
                          <pic:cNvPicPr/>
                        </pic:nvPicPr>
                        <pic:blipFill>
                          <a:blip r:embed="rId26"/>
                          <a:stretch>
                            <a:fillRect/>
                          </a:stretch>
                        </pic:blipFill>
                        <pic:spPr>
                          <a:xfrm>
                            <a:off x="1076325" y="1504950"/>
                            <a:ext cx="759460" cy="294640"/>
                          </a:xfrm>
                          <a:prstGeom prst="rect">
                            <a:avLst/>
                          </a:prstGeom>
                        </pic:spPr>
                      </pic:pic>
                      <pic:pic xmlns:pic="http://schemas.openxmlformats.org/drawingml/2006/picture">
                        <pic:nvPicPr>
                          <pic:cNvPr id="3631" name="Picture 3631"/>
                          <pic:cNvPicPr/>
                        </pic:nvPicPr>
                        <pic:blipFill>
                          <a:blip r:embed="rId27"/>
                          <a:stretch>
                            <a:fillRect/>
                          </a:stretch>
                        </pic:blipFill>
                        <pic:spPr>
                          <a:xfrm>
                            <a:off x="1097915" y="1524000"/>
                            <a:ext cx="664845" cy="201295"/>
                          </a:xfrm>
                          <a:prstGeom prst="rect">
                            <a:avLst/>
                          </a:prstGeom>
                        </pic:spPr>
                      </pic:pic>
                      <wps:wsp>
                        <wps:cNvPr id="153003" name="Shape 153003"/>
                        <wps:cNvSpPr/>
                        <wps:spPr>
                          <a:xfrm>
                            <a:off x="4112260" y="1492250"/>
                            <a:ext cx="1589405" cy="1071880"/>
                          </a:xfrm>
                          <a:custGeom>
                            <a:avLst/>
                            <a:gdLst/>
                            <a:ahLst/>
                            <a:cxnLst/>
                            <a:rect l="0" t="0" r="0" b="0"/>
                            <a:pathLst>
                              <a:path w="1589405" h="1071880">
                                <a:moveTo>
                                  <a:pt x="0" y="0"/>
                                </a:moveTo>
                                <a:lnTo>
                                  <a:pt x="1589405" y="0"/>
                                </a:lnTo>
                                <a:lnTo>
                                  <a:pt x="1589405" y="1071880"/>
                                </a:lnTo>
                                <a:lnTo>
                                  <a:pt x="0" y="1071880"/>
                                </a:lnTo>
                                <a:lnTo>
                                  <a:pt x="0" y="0"/>
                                </a:lnTo>
                              </a:path>
                            </a:pathLst>
                          </a:custGeom>
                          <a:ln w="0" cap="flat">
                            <a:miter lim="127000"/>
                          </a:ln>
                        </wps:spPr>
                        <wps:style>
                          <a:lnRef idx="0">
                            <a:srgbClr val="000000">
                              <a:alpha val="0"/>
                            </a:srgbClr>
                          </a:lnRef>
                          <a:fillRef idx="1">
                            <a:srgbClr val="F1F1F1">
                              <a:alpha val="38823"/>
                            </a:srgbClr>
                          </a:fillRef>
                          <a:effectRef idx="0">
                            <a:scrgbClr r="0" g="0" b="0"/>
                          </a:effectRef>
                          <a:fontRef idx="none"/>
                        </wps:style>
                        <wps:bodyPr/>
                      </wps:wsp>
                      <wps:wsp>
                        <wps:cNvPr id="153004" name="Shape 153004"/>
                        <wps:cNvSpPr/>
                        <wps:spPr>
                          <a:xfrm>
                            <a:off x="4172585" y="1567815"/>
                            <a:ext cx="62865" cy="62865"/>
                          </a:xfrm>
                          <a:custGeom>
                            <a:avLst/>
                            <a:gdLst/>
                            <a:ahLst/>
                            <a:cxnLst/>
                            <a:rect l="0" t="0" r="0" b="0"/>
                            <a:pathLst>
                              <a:path w="62865" h="62865">
                                <a:moveTo>
                                  <a:pt x="0" y="0"/>
                                </a:moveTo>
                                <a:lnTo>
                                  <a:pt x="62865" y="0"/>
                                </a:lnTo>
                                <a:lnTo>
                                  <a:pt x="62865" y="62865"/>
                                </a:lnTo>
                                <a:lnTo>
                                  <a:pt x="0" y="62865"/>
                                </a:lnTo>
                                <a:lnTo>
                                  <a:pt x="0" y="0"/>
                                </a:lnTo>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153005" name="Shape 153005"/>
                        <wps:cNvSpPr/>
                        <wps:spPr>
                          <a:xfrm>
                            <a:off x="4172585" y="1781810"/>
                            <a:ext cx="62865" cy="62865"/>
                          </a:xfrm>
                          <a:custGeom>
                            <a:avLst/>
                            <a:gdLst/>
                            <a:ahLst/>
                            <a:cxnLst/>
                            <a:rect l="0" t="0" r="0" b="0"/>
                            <a:pathLst>
                              <a:path w="62865" h="62865">
                                <a:moveTo>
                                  <a:pt x="0" y="0"/>
                                </a:moveTo>
                                <a:lnTo>
                                  <a:pt x="62865" y="0"/>
                                </a:lnTo>
                                <a:lnTo>
                                  <a:pt x="62865" y="62865"/>
                                </a:lnTo>
                                <a:lnTo>
                                  <a:pt x="0" y="62865"/>
                                </a:lnTo>
                                <a:lnTo>
                                  <a:pt x="0" y="0"/>
                                </a:lnTo>
                              </a:path>
                            </a:pathLst>
                          </a:custGeom>
                          <a:ln w="0" cap="flat">
                            <a:miter lim="127000"/>
                          </a:ln>
                        </wps:spPr>
                        <wps:style>
                          <a:lnRef idx="0">
                            <a:srgbClr val="000000">
                              <a:alpha val="0"/>
                            </a:srgbClr>
                          </a:lnRef>
                          <a:fillRef idx="1">
                            <a:srgbClr val="EC7C30"/>
                          </a:fillRef>
                          <a:effectRef idx="0">
                            <a:scrgbClr r="0" g="0" b="0"/>
                          </a:effectRef>
                          <a:fontRef idx="none"/>
                        </wps:style>
                        <wps:bodyPr/>
                      </wps:wsp>
                      <wps:wsp>
                        <wps:cNvPr id="153006" name="Shape 153006"/>
                        <wps:cNvSpPr/>
                        <wps:spPr>
                          <a:xfrm>
                            <a:off x="4172585" y="1996440"/>
                            <a:ext cx="62865" cy="62865"/>
                          </a:xfrm>
                          <a:custGeom>
                            <a:avLst/>
                            <a:gdLst/>
                            <a:ahLst/>
                            <a:cxnLst/>
                            <a:rect l="0" t="0" r="0" b="0"/>
                            <a:pathLst>
                              <a:path w="62865" h="62865">
                                <a:moveTo>
                                  <a:pt x="0" y="0"/>
                                </a:moveTo>
                                <a:lnTo>
                                  <a:pt x="62865" y="0"/>
                                </a:lnTo>
                                <a:lnTo>
                                  <a:pt x="62865" y="62865"/>
                                </a:lnTo>
                                <a:lnTo>
                                  <a:pt x="0" y="62865"/>
                                </a:lnTo>
                                <a:lnTo>
                                  <a:pt x="0" y="0"/>
                                </a:lnTo>
                              </a:path>
                            </a:pathLst>
                          </a:custGeom>
                          <a:ln w="0" cap="flat">
                            <a:miter lim="127000"/>
                          </a:ln>
                        </wps:spPr>
                        <wps:style>
                          <a:lnRef idx="0">
                            <a:srgbClr val="000000">
                              <a:alpha val="0"/>
                            </a:srgbClr>
                          </a:lnRef>
                          <a:fillRef idx="1">
                            <a:srgbClr val="A4A4A4"/>
                          </a:fillRef>
                          <a:effectRef idx="0">
                            <a:scrgbClr r="0" g="0" b="0"/>
                          </a:effectRef>
                          <a:fontRef idx="none"/>
                        </wps:style>
                        <wps:bodyPr/>
                      </wps:wsp>
                      <wps:wsp>
                        <wps:cNvPr id="153007" name="Shape 153007"/>
                        <wps:cNvSpPr/>
                        <wps:spPr>
                          <a:xfrm>
                            <a:off x="4172585" y="2210435"/>
                            <a:ext cx="62865" cy="62865"/>
                          </a:xfrm>
                          <a:custGeom>
                            <a:avLst/>
                            <a:gdLst/>
                            <a:ahLst/>
                            <a:cxnLst/>
                            <a:rect l="0" t="0" r="0" b="0"/>
                            <a:pathLst>
                              <a:path w="62865" h="62865">
                                <a:moveTo>
                                  <a:pt x="0" y="0"/>
                                </a:moveTo>
                                <a:lnTo>
                                  <a:pt x="62865" y="0"/>
                                </a:lnTo>
                                <a:lnTo>
                                  <a:pt x="62865" y="62865"/>
                                </a:lnTo>
                                <a:lnTo>
                                  <a:pt x="0" y="6286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53008" name="Shape 153008"/>
                        <wps:cNvSpPr/>
                        <wps:spPr>
                          <a:xfrm>
                            <a:off x="4172585" y="2425065"/>
                            <a:ext cx="62865" cy="62865"/>
                          </a:xfrm>
                          <a:custGeom>
                            <a:avLst/>
                            <a:gdLst/>
                            <a:ahLst/>
                            <a:cxnLst/>
                            <a:rect l="0" t="0" r="0" b="0"/>
                            <a:pathLst>
                              <a:path w="62865" h="62865">
                                <a:moveTo>
                                  <a:pt x="0" y="0"/>
                                </a:moveTo>
                                <a:lnTo>
                                  <a:pt x="62865" y="0"/>
                                </a:lnTo>
                                <a:lnTo>
                                  <a:pt x="62865" y="62865"/>
                                </a:lnTo>
                                <a:lnTo>
                                  <a:pt x="0" y="62865"/>
                                </a:lnTo>
                                <a:lnTo>
                                  <a:pt x="0" y="0"/>
                                </a:lnTo>
                              </a:path>
                            </a:pathLst>
                          </a:custGeom>
                          <a:ln w="0" cap="flat">
                            <a:miter lim="127000"/>
                          </a:ln>
                        </wps:spPr>
                        <wps:style>
                          <a:lnRef idx="0">
                            <a:srgbClr val="000000">
                              <a:alpha val="0"/>
                            </a:srgbClr>
                          </a:lnRef>
                          <a:fillRef idx="1">
                            <a:srgbClr val="4470C4"/>
                          </a:fillRef>
                          <a:effectRef idx="0">
                            <a:scrgbClr r="0" g="0" b="0"/>
                          </a:effectRef>
                          <a:fontRef idx="none"/>
                        </wps:style>
                        <wps:bodyPr/>
                      </wps:wsp>
                      <wps:wsp>
                        <wps:cNvPr id="3638" name="Shape 3638"/>
                        <wps:cNvSpPr/>
                        <wps:spPr>
                          <a:xfrm>
                            <a:off x="6350" y="5715"/>
                            <a:ext cx="5772150" cy="3651885"/>
                          </a:xfrm>
                          <a:custGeom>
                            <a:avLst/>
                            <a:gdLst/>
                            <a:ahLst/>
                            <a:cxnLst/>
                            <a:rect l="0" t="0" r="0" b="0"/>
                            <a:pathLst>
                              <a:path w="5772150" h="3651885">
                                <a:moveTo>
                                  <a:pt x="5772150" y="0"/>
                                </a:moveTo>
                                <a:lnTo>
                                  <a:pt x="5772150" y="3651885"/>
                                </a:lnTo>
                                <a:lnTo>
                                  <a:pt x="0" y="3651885"/>
                                </a:lnTo>
                                <a:lnTo>
                                  <a:pt x="0" y="0"/>
                                </a:lnTo>
                              </a:path>
                            </a:pathLst>
                          </a:custGeom>
                          <a:ln w="9525" cap="flat">
                            <a:round/>
                          </a:ln>
                        </wps:spPr>
                        <wps:style>
                          <a:lnRef idx="1">
                            <a:srgbClr val="BEBEBE"/>
                          </a:lnRef>
                          <a:fillRef idx="0">
                            <a:srgbClr val="000000">
                              <a:alpha val="0"/>
                            </a:srgbClr>
                          </a:fillRef>
                          <a:effectRef idx="0">
                            <a:scrgbClr r="0" g="0" b="0"/>
                          </a:effectRef>
                          <a:fontRef idx="none"/>
                        </wps:style>
                        <wps:bodyPr/>
                      </wps:wsp>
                      <pic:pic xmlns:pic="http://schemas.openxmlformats.org/drawingml/2006/picture">
                        <pic:nvPicPr>
                          <pic:cNvPr id="3640" name="Picture 3640"/>
                          <pic:cNvPicPr/>
                        </pic:nvPicPr>
                        <pic:blipFill>
                          <a:blip r:embed="rId28"/>
                          <a:stretch>
                            <a:fillRect/>
                          </a:stretch>
                        </pic:blipFill>
                        <pic:spPr>
                          <a:xfrm>
                            <a:off x="1849628" y="193548"/>
                            <a:ext cx="2103120" cy="228600"/>
                          </a:xfrm>
                          <a:prstGeom prst="rect">
                            <a:avLst/>
                          </a:prstGeom>
                        </pic:spPr>
                      </pic:pic>
                      <wps:wsp>
                        <wps:cNvPr id="3641" name="Rectangle 3641"/>
                        <wps:cNvSpPr/>
                        <wps:spPr>
                          <a:xfrm>
                            <a:off x="1850263" y="205613"/>
                            <a:ext cx="970185"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404040"/>
                                  <w:sz w:val="36"/>
                                </w:rPr>
                                <w:t>Buxheti</w:t>
                              </w:r>
                            </w:p>
                          </w:txbxContent>
                        </wps:txbx>
                        <wps:bodyPr horzOverflow="overflow" vert="horz" lIns="0" tIns="0" rIns="0" bIns="0" rtlCol="0">
                          <a:noAutofit/>
                        </wps:bodyPr>
                      </wps:wsp>
                      <wps:wsp>
                        <wps:cNvPr id="3642" name="Rectangle 3642"/>
                        <wps:cNvSpPr/>
                        <wps:spPr>
                          <a:xfrm>
                            <a:off x="2580259" y="205613"/>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404040"/>
                                  <w:sz w:val="36"/>
                                </w:rPr>
                                <w:t xml:space="preserve"> </w:t>
                              </w:r>
                            </w:p>
                          </w:txbxContent>
                        </wps:txbx>
                        <wps:bodyPr horzOverflow="overflow" vert="horz" lIns="0" tIns="0" rIns="0" bIns="0" rtlCol="0">
                          <a:noAutofit/>
                        </wps:bodyPr>
                      </wps:wsp>
                      <wps:wsp>
                        <wps:cNvPr id="3643" name="Rectangle 3643"/>
                        <wps:cNvSpPr/>
                        <wps:spPr>
                          <a:xfrm>
                            <a:off x="2630551" y="205613"/>
                            <a:ext cx="423829"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404040"/>
                                  <w:sz w:val="36"/>
                                </w:rPr>
                                <w:t>për</w:t>
                              </w:r>
                            </w:p>
                          </w:txbxContent>
                        </wps:txbx>
                        <wps:bodyPr horzOverflow="overflow" vert="horz" lIns="0" tIns="0" rIns="0" bIns="0" rtlCol="0">
                          <a:noAutofit/>
                        </wps:bodyPr>
                      </wps:wsp>
                      <wps:wsp>
                        <wps:cNvPr id="3644" name="Rectangle 3644"/>
                        <wps:cNvSpPr/>
                        <wps:spPr>
                          <a:xfrm>
                            <a:off x="2949067" y="205613"/>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404040"/>
                                  <w:sz w:val="36"/>
                                </w:rPr>
                                <w:t xml:space="preserve"> </w:t>
                              </w:r>
                            </w:p>
                          </w:txbxContent>
                        </wps:txbx>
                        <wps:bodyPr horzOverflow="overflow" vert="horz" lIns="0" tIns="0" rIns="0" bIns="0" rtlCol="0">
                          <a:noAutofit/>
                        </wps:bodyPr>
                      </wps:wsp>
                      <wps:wsp>
                        <wps:cNvPr id="3645" name="Rectangle 3645"/>
                        <wps:cNvSpPr/>
                        <wps:spPr>
                          <a:xfrm>
                            <a:off x="2999613" y="205613"/>
                            <a:ext cx="560646"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404040"/>
                                  <w:sz w:val="36"/>
                                </w:rPr>
                                <w:t>vitin</w:t>
                              </w:r>
                            </w:p>
                          </w:txbxContent>
                        </wps:txbx>
                        <wps:bodyPr horzOverflow="overflow" vert="horz" lIns="0" tIns="0" rIns="0" bIns="0" rtlCol="0">
                          <a:noAutofit/>
                        </wps:bodyPr>
                      </wps:wsp>
                      <wps:wsp>
                        <wps:cNvPr id="3646" name="Rectangle 3646"/>
                        <wps:cNvSpPr/>
                        <wps:spPr>
                          <a:xfrm>
                            <a:off x="3421761" y="205613"/>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404040"/>
                                  <w:sz w:val="36"/>
                                </w:rPr>
                                <w:t xml:space="preserve"> </w:t>
                              </w:r>
                            </w:p>
                          </w:txbxContent>
                        </wps:txbx>
                        <wps:bodyPr horzOverflow="overflow" vert="horz" lIns="0" tIns="0" rIns="0" bIns="0" rtlCol="0">
                          <a:noAutofit/>
                        </wps:bodyPr>
                      </wps:wsp>
                      <wps:wsp>
                        <wps:cNvPr id="3647" name="Rectangle 3647"/>
                        <wps:cNvSpPr/>
                        <wps:spPr>
                          <a:xfrm>
                            <a:off x="3472053" y="205613"/>
                            <a:ext cx="616285"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404040"/>
                                  <w:sz w:val="36"/>
                                </w:rPr>
                                <w:t>2024</w:t>
                              </w:r>
                            </w:p>
                          </w:txbxContent>
                        </wps:txbx>
                        <wps:bodyPr horzOverflow="overflow" vert="horz" lIns="0" tIns="0" rIns="0" bIns="0" rtlCol="0">
                          <a:noAutofit/>
                        </wps:bodyPr>
                      </wps:wsp>
                      <wps:wsp>
                        <wps:cNvPr id="3648" name="Rectangle 3648"/>
                        <wps:cNvSpPr/>
                        <wps:spPr>
                          <a:xfrm>
                            <a:off x="3933825" y="205613"/>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36"/>
                                </w:rPr>
                                <w:t xml:space="preserve"> </w:t>
                              </w:r>
                            </w:p>
                          </w:txbxContent>
                        </wps:txbx>
                        <wps:bodyPr horzOverflow="overflow" vert="horz" lIns="0" tIns="0" rIns="0" bIns="0" rtlCol="0">
                          <a:noAutofit/>
                        </wps:bodyPr>
                      </wps:wsp>
                      <pic:pic xmlns:pic="http://schemas.openxmlformats.org/drawingml/2006/picture">
                        <pic:nvPicPr>
                          <pic:cNvPr id="3650" name="Picture 3650"/>
                          <pic:cNvPicPr/>
                        </pic:nvPicPr>
                        <pic:blipFill>
                          <a:blip r:embed="rId29"/>
                          <a:stretch>
                            <a:fillRect/>
                          </a:stretch>
                        </pic:blipFill>
                        <pic:spPr>
                          <a:xfrm>
                            <a:off x="2242820" y="1423417"/>
                            <a:ext cx="592836" cy="128016"/>
                          </a:xfrm>
                          <a:prstGeom prst="rect">
                            <a:avLst/>
                          </a:prstGeom>
                        </pic:spPr>
                      </pic:pic>
                      <wps:wsp>
                        <wps:cNvPr id="3651" name="Rectangle 3651"/>
                        <wps:cNvSpPr/>
                        <wps:spPr>
                          <a:xfrm>
                            <a:off x="2243455" y="1430020"/>
                            <a:ext cx="770177"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FFFFFF"/>
                                  <w:sz w:val="20"/>
                                </w:rPr>
                                <w:t>29,968,230</w:t>
                              </w:r>
                            </w:p>
                          </w:txbxContent>
                        </wps:txbx>
                        <wps:bodyPr horzOverflow="overflow" vert="horz" lIns="0" tIns="0" rIns="0" bIns="0" rtlCol="0">
                          <a:noAutofit/>
                        </wps:bodyPr>
                      </wps:wsp>
                      <wps:wsp>
                        <wps:cNvPr id="3652" name="Rectangle 3652"/>
                        <wps:cNvSpPr/>
                        <wps:spPr>
                          <a:xfrm>
                            <a:off x="2824099" y="1430020"/>
                            <a:ext cx="38021"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20"/>
                                </w:rPr>
                                <w:t xml:space="preserve"> </w:t>
                              </w:r>
                            </w:p>
                          </w:txbxContent>
                        </wps:txbx>
                        <wps:bodyPr horzOverflow="overflow" vert="horz" lIns="0" tIns="0" rIns="0" bIns="0" rtlCol="0">
                          <a:noAutofit/>
                        </wps:bodyPr>
                      </wps:wsp>
                      <pic:pic xmlns:pic="http://schemas.openxmlformats.org/drawingml/2006/picture">
                        <pic:nvPicPr>
                          <pic:cNvPr id="3654" name="Picture 3654"/>
                          <pic:cNvPicPr/>
                        </pic:nvPicPr>
                        <pic:blipFill>
                          <a:blip r:embed="rId29"/>
                          <a:stretch>
                            <a:fillRect/>
                          </a:stretch>
                        </pic:blipFill>
                        <pic:spPr>
                          <a:xfrm>
                            <a:off x="1142492" y="1601724"/>
                            <a:ext cx="592836" cy="128016"/>
                          </a:xfrm>
                          <a:prstGeom prst="rect">
                            <a:avLst/>
                          </a:prstGeom>
                        </pic:spPr>
                      </pic:pic>
                      <wps:wsp>
                        <wps:cNvPr id="3655" name="Rectangle 3655"/>
                        <wps:cNvSpPr/>
                        <wps:spPr>
                          <a:xfrm>
                            <a:off x="1142746" y="1608328"/>
                            <a:ext cx="770177"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FFFFFF"/>
                                  <w:sz w:val="20"/>
                                </w:rPr>
                                <w:t>38,778,968</w:t>
                              </w:r>
                            </w:p>
                          </w:txbxContent>
                        </wps:txbx>
                        <wps:bodyPr horzOverflow="overflow" vert="horz" lIns="0" tIns="0" rIns="0" bIns="0" rtlCol="0">
                          <a:noAutofit/>
                        </wps:bodyPr>
                      </wps:wsp>
                      <wps:wsp>
                        <wps:cNvPr id="3656" name="Rectangle 3656"/>
                        <wps:cNvSpPr/>
                        <wps:spPr>
                          <a:xfrm>
                            <a:off x="1723771" y="1608328"/>
                            <a:ext cx="38021"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20"/>
                                </w:rPr>
                                <w:t xml:space="preserve"> </w:t>
                              </w:r>
                            </w:p>
                          </w:txbxContent>
                        </wps:txbx>
                        <wps:bodyPr horzOverflow="overflow" vert="horz" lIns="0" tIns="0" rIns="0" bIns="0" rtlCol="0">
                          <a:noAutofit/>
                        </wps:bodyPr>
                      </wps:wsp>
                      <pic:pic xmlns:pic="http://schemas.openxmlformats.org/drawingml/2006/picture">
                        <pic:nvPicPr>
                          <pic:cNvPr id="3658" name="Picture 3658"/>
                          <pic:cNvPicPr/>
                        </pic:nvPicPr>
                        <pic:blipFill>
                          <a:blip r:embed="rId29"/>
                          <a:stretch>
                            <a:fillRect/>
                          </a:stretch>
                        </pic:blipFill>
                        <pic:spPr>
                          <a:xfrm>
                            <a:off x="2390648" y="2415540"/>
                            <a:ext cx="592836" cy="128016"/>
                          </a:xfrm>
                          <a:prstGeom prst="rect">
                            <a:avLst/>
                          </a:prstGeom>
                        </pic:spPr>
                      </pic:pic>
                      <wps:wsp>
                        <wps:cNvPr id="3659" name="Rectangle 3659"/>
                        <wps:cNvSpPr/>
                        <wps:spPr>
                          <a:xfrm>
                            <a:off x="2391283" y="2423668"/>
                            <a:ext cx="770177"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FFFFFF"/>
                                  <w:sz w:val="20"/>
                                </w:rPr>
                                <w:t>26,506,354</w:t>
                              </w:r>
                            </w:p>
                          </w:txbxContent>
                        </wps:txbx>
                        <wps:bodyPr horzOverflow="overflow" vert="horz" lIns="0" tIns="0" rIns="0" bIns="0" rtlCol="0">
                          <a:noAutofit/>
                        </wps:bodyPr>
                      </wps:wsp>
                      <wps:wsp>
                        <wps:cNvPr id="3660" name="Rectangle 3660"/>
                        <wps:cNvSpPr/>
                        <wps:spPr>
                          <a:xfrm>
                            <a:off x="2972181" y="2423668"/>
                            <a:ext cx="38021"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20"/>
                                </w:rPr>
                                <w:t xml:space="preserve"> </w:t>
                              </w:r>
                            </w:p>
                          </w:txbxContent>
                        </wps:txbx>
                        <wps:bodyPr horzOverflow="overflow" vert="horz" lIns="0" tIns="0" rIns="0" bIns="0" rtlCol="0">
                          <a:noAutofit/>
                        </wps:bodyPr>
                      </wps:wsp>
                      <pic:pic xmlns:pic="http://schemas.openxmlformats.org/drawingml/2006/picture">
                        <pic:nvPicPr>
                          <pic:cNvPr id="3662" name="Picture 3662"/>
                          <pic:cNvPicPr/>
                        </pic:nvPicPr>
                        <pic:blipFill>
                          <a:blip r:embed="rId30"/>
                          <a:stretch>
                            <a:fillRect/>
                          </a:stretch>
                        </pic:blipFill>
                        <pic:spPr>
                          <a:xfrm>
                            <a:off x="1275080" y="2558797"/>
                            <a:ext cx="1007364" cy="313944"/>
                          </a:xfrm>
                          <a:prstGeom prst="rect">
                            <a:avLst/>
                          </a:prstGeom>
                        </pic:spPr>
                      </pic:pic>
                      <wps:wsp>
                        <wps:cNvPr id="3663" name="Rectangle 3663"/>
                        <wps:cNvSpPr/>
                        <wps:spPr>
                          <a:xfrm>
                            <a:off x="1275334" y="2566924"/>
                            <a:ext cx="772532"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FFFFFF"/>
                                  <w:sz w:val="20"/>
                                </w:rPr>
                                <w:t>17,080,800</w:t>
                              </w:r>
                            </w:p>
                          </w:txbxContent>
                        </wps:txbx>
                        <wps:bodyPr horzOverflow="overflow" vert="horz" lIns="0" tIns="0" rIns="0" bIns="0" rtlCol="0">
                          <a:noAutofit/>
                        </wps:bodyPr>
                      </wps:wsp>
                      <wps:wsp>
                        <wps:cNvPr id="3664" name="Rectangle 3664"/>
                        <wps:cNvSpPr/>
                        <wps:spPr>
                          <a:xfrm>
                            <a:off x="1856359" y="2566924"/>
                            <a:ext cx="38021" cy="171356"/>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20"/>
                                </w:rPr>
                                <w:t xml:space="preserve"> </w:t>
                              </w:r>
                            </w:p>
                          </w:txbxContent>
                        </wps:txbx>
                        <wps:bodyPr horzOverflow="overflow" vert="horz" lIns="0" tIns="0" rIns="0" bIns="0" rtlCol="0">
                          <a:noAutofit/>
                        </wps:bodyPr>
                      </wps:wsp>
                      <wps:wsp>
                        <wps:cNvPr id="3665" name="Rectangle 3665"/>
                        <wps:cNvSpPr/>
                        <wps:spPr>
                          <a:xfrm>
                            <a:off x="1732915" y="2746756"/>
                            <a:ext cx="726099" cy="171355"/>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FFFFFF"/>
                                  <w:sz w:val="20"/>
                                </w:rPr>
                                <w:t>10,456520</w:t>
                              </w:r>
                            </w:p>
                          </w:txbxContent>
                        </wps:txbx>
                        <wps:bodyPr horzOverflow="overflow" vert="horz" lIns="0" tIns="0" rIns="0" bIns="0" rtlCol="0">
                          <a:noAutofit/>
                        </wps:bodyPr>
                      </wps:wsp>
                      <wps:wsp>
                        <wps:cNvPr id="3666" name="Rectangle 3666"/>
                        <wps:cNvSpPr/>
                        <wps:spPr>
                          <a:xfrm>
                            <a:off x="2280031" y="2746756"/>
                            <a:ext cx="38021" cy="171355"/>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20"/>
                                </w:rPr>
                                <w:t xml:space="preserve"> </w:t>
                              </w:r>
                            </w:p>
                          </w:txbxContent>
                        </wps:txbx>
                        <wps:bodyPr horzOverflow="overflow" vert="horz" lIns="0" tIns="0" rIns="0" bIns="0" rtlCol="0">
                          <a:noAutofit/>
                        </wps:bodyPr>
                      </wps:wsp>
                      <pic:pic xmlns:pic="http://schemas.openxmlformats.org/drawingml/2006/picture">
                        <pic:nvPicPr>
                          <pic:cNvPr id="3668" name="Picture 3668"/>
                          <pic:cNvPicPr/>
                        </pic:nvPicPr>
                        <pic:blipFill>
                          <a:blip r:embed="rId31"/>
                          <a:stretch>
                            <a:fillRect/>
                          </a:stretch>
                        </pic:blipFill>
                        <pic:spPr>
                          <a:xfrm>
                            <a:off x="4112768" y="1491996"/>
                            <a:ext cx="1589532" cy="1072896"/>
                          </a:xfrm>
                          <a:prstGeom prst="rect">
                            <a:avLst/>
                          </a:prstGeom>
                        </pic:spPr>
                      </pic:pic>
                      <wps:wsp>
                        <wps:cNvPr id="3669" name="Rectangle 3669"/>
                        <wps:cNvSpPr/>
                        <wps:spPr>
                          <a:xfrm>
                            <a:off x="4264533" y="1570228"/>
                            <a:ext cx="1306604"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Granti i përgjithshëm</w:t>
                              </w:r>
                            </w:p>
                          </w:txbxContent>
                        </wps:txbx>
                        <wps:bodyPr horzOverflow="overflow" vert="horz" lIns="0" tIns="0" rIns="0" bIns="0" rtlCol="0">
                          <a:noAutofit/>
                        </wps:bodyPr>
                      </wps:wsp>
                      <wps:wsp>
                        <wps:cNvPr id="3670" name="Rectangle 3670"/>
                        <wps:cNvSpPr/>
                        <wps:spPr>
                          <a:xfrm>
                            <a:off x="5247894" y="1570228"/>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71" name="Rectangle 3671"/>
                        <wps:cNvSpPr/>
                        <wps:spPr>
                          <a:xfrm>
                            <a:off x="4264533" y="1785112"/>
                            <a:ext cx="38597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Granti</w:t>
                              </w:r>
                            </w:p>
                          </w:txbxContent>
                        </wps:txbx>
                        <wps:bodyPr horzOverflow="overflow" vert="horz" lIns="0" tIns="0" rIns="0" bIns="0" rtlCol="0">
                          <a:noAutofit/>
                        </wps:bodyPr>
                      </wps:wsp>
                      <wps:wsp>
                        <wps:cNvPr id="3672" name="Rectangle 3672"/>
                        <wps:cNvSpPr/>
                        <wps:spPr>
                          <a:xfrm>
                            <a:off x="4554093" y="1785112"/>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73" name="Rectangle 3673"/>
                        <wps:cNvSpPr/>
                        <wps:spPr>
                          <a:xfrm>
                            <a:off x="4576953" y="1785112"/>
                            <a:ext cx="465330"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specifik</w:t>
                              </w:r>
                            </w:p>
                          </w:txbxContent>
                        </wps:txbx>
                        <wps:bodyPr horzOverflow="overflow" vert="horz" lIns="0" tIns="0" rIns="0" bIns="0" rtlCol="0">
                          <a:noAutofit/>
                        </wps:bodyPr>
                      </wps:wsp>
                      <wps:wsp>
                        <wps:cNvPr id="3674" name="Rectangle 3674"/>
                        <wps:cNvSpPr/>
                        <wps:spPr>
                          <a:xfrm>
                            <a:off x="4926330" y="1785112"/>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75" name="Rectangle 3675"/>
                        <wps:cNvSpPr/>
                        <wps:spPr>
                          <a:xfrm>
                            <a:off x="4950714" y="1785112"/>
                            <a:ext cx="208874"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për</w:t>
                              </w:r>
                            </w:p>
                          </w:txbxContent>
                        </wps:txbx>
                        <wps:bodyPr horzOverflow="overflow" vert="horz" lIns="0" tIns="0" rIns="0" bIns="0" rtlCol="0">
                          <a:noAutofit/>
                        </wps:bodyPr>
                      </wps:wsp>
                      <wps:wsp>
                        <wps:cNvPr id="3676" name="Rectangle 3676"/>
                        <wps:cNvSpPr/>
                        <wps:spPr>
                          <a:xfrm>
                            <a:off x="5107686" y="1785112"/>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77" name="Rectangle 3677"/>
                        <wps:cNvSpPr/>
                        <wps:spPr>
                          <a:xfrm>
                            <a:off x="5132070" y="1785112"/>
                            <a:ext cx="356485"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Arsim</w:t>
                              </w:r>
                            </w:p>
                          </w:txbxContent>
                        </wps:txbx>
                        <wps:bodyPr horzOverflow="overflow" vert="horz" lIns="0" tIns="0" rIns="0" bIns="0" rtlCol="0">
                          <a:noAutofit/>
                        </wps:bodyPr>
                      </wps:wsp>
                      <wps:wsp>
                        <wps:cNvPr id="3678" name="Rectangle 3678"/>
                        <wps:cNvSpPr/>
                        <wps:spPr>
                          <a:xfrm>
                            <a:off x="5401819" y="1785112"/>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18"/>
                                </w:rPr>
                                <w:t xml:space="preserve"> </w:t>
                              </w:r>
                            </w:p>
                          </w:txbxContent>
                        </wps:txbx>
                        <wps:bodyPr horzOverflow="overflow" vert="horz" lIns="0" tIns="0" rIns="0" bIns="0" rtlCol="0">
                          <a:noAutofit/>
                        </wps:bodyPr>
                      </wps:wsp>
                      <wps:wsp>
                        <wps:cNvPr id="3679" name="Rectangle 3679"/>
                        <wps:cNvSpPr/>
                        <wps:spPr>
                          <a:xfrm>
                            <a:off x="4264533" y="1999996"/>
                            <a:ext cx="38597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Granti</w:t>
                              </w:r>
                            </w:p>
                          </w:txbxContent>
                        </wps:txbx>
                        <wps:bodyPr horzOverflow="overflow" vert="horz" lIns="0" tIns="0" rIns="0" bIns="0" rtlCol="0">
                          <a:noAutofit/>
                        </wps:bodyPr>
                      </wps:wsp>
                      <wps:wsp>
                        <wps:cNvPr id="3680" name="Rectangle 3680"/>
                        <wps:cNvSpPr/>
                        <wps:spPr>
                          <a:xfrm>
                            <a:off x="4555617" y="1999996"/>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81" name="Rectangle 3681"/>
                        <wps:cNvSpPr/>
                        <wps:spPr>
                          <a:xfrm>
                            <a:off x="4576953" y="1999996"/>
                            <a:ext cx="465178"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specifik</w:t>
                              </w:r>
                            </w:p>
                          </w:txbxContent>
                        </wps:txbx>
                        <wps:bodyPr horzOverflow="overflow" vert="horz" lIns="0" tIns="0" rIns="0" bIns="0" rtlCol="0">
                          <a:noAutofit/>
                        </wps:bodyPr>
                      </wps:wsp>
                      <wps:wsp>
                        <wps:cNvPr id="3682" name="Rectangle 3682"/>
                        <wps:cNvSpPr/>
                        <wps:spPr>
                          <a:xfrm>
                            <a:off x="4926330" y="1999996"/>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83" name="Rectangle 3683"/>
                        <wps:cNvSpPr/>
                        <wps:spPr>
                          <a:xfrm>
                            <a:off x="4950714" y="1999996"/>
                            <a:ext cx="207050"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për</w:t>
                              </w:r>
                            </w:p>
                          </w:txbxContent>
                        </wps:txbx>
                        <wps:bodyPr horzOverflow="overflow" vert="horz" lIns="0" tIns="0" rIns="0" bIns="0" rtlCol="0">
                          <a:noAutofit/>
                        </wps:bodyPr>
                      </wps:wsp>
                      <wps:wsp>
                        <wps:cNvPr id="3684" name="Rectangle 3684"/>
                        <wps:cNvSpPr/>
                        <wps:spPr>
                          <a:xfrm>
                            <a:off x="5106162" y="1999996"/>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85" name="Rectangle 3685"/>
                        <wps:cNvSpPr/>
                        <wps:spPr>
                          <a:xfrm>
                            <a:off x="5132070" y="1999996"/>
                            <a:ext cx="679373"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Shëndetësi</w:t>
                              </w:r>
                            </w:p>
                          </w:txbxContent>
                        </wps:txbx>
                        <wps:bodyPr horzOverflow="overflow" vert="horz" lIns="0" tIns="0" rIns="0" bIns="0" rtlCol="0">
                          <a:noAutofit/>
                        </wps:bodyPr>
                      </wps:wsp>
                      <wps:wsp>
                        <wps:cNvPr id="3686" name="Rectangle 3686"/>
                        <wps:cNvSpPr/>
                        <wps:spPr>
                          <a:xfrm>
                            <a:off x="5644134" y="1999996"/>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87" name="Rectangle 3687"/>
                        <wps:cNvSpPr/>
                        <wps:spPr>
                          <a:xfrm>
                            <a:off x="4264533" y="2214880"/>
                            <a:ext cx="241558"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Ligji</w:t>
                              </w:r>
                            </w:p>
                          </w:txbxContent>
                        </wps:txbx>
                        <wps:bodyPr horzOverflow="overflow" vert="horz" lIns="0" tIns="0" rIns="0" bIns="0" rtlCol="0">
                          <a:noAutofit/>
                        </wps:bodyPr>
                      </wps:wsp>
                      <wps:wsp>
                        <wps:cNvPr id="3688" name="Rectangle 3688"/>
                        <wps:cNvSpPr/>
                        <wps:spPr>
                          <a:xfrm>
                            <a:off x="4445889" y="2214880"/>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89" name="Rectangle 3689"/>
                        <wps:cNvSpPr/>
                        <wps:spPr>
                          <a:xfrm>
                            <a:off x="4470273" y="2214880"/>
                            <a:ext cx="843250"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për Kryeqytet</w:t>
                              </w:r>
                            </w:p>
                          </w:txbxContent>
                        </wps:txbx>
                        <wps:bodyPr horzOverflow="overflow" vert="horz" lIns="0" tIns="0" rIns="0" bIns="0" rtlCol="0">
                          <a:noAutofit/>
                        </wps:bodyPr>
                      </wps:wsp>
                      <wps:wsp>
                        <wps:cNvPr id="3690" name="Rectangle 3690"/>
                        <wps:cNvSpPr/>
                        <wps:spPr>
                          <a:xfrm>
                            <a:off x="5106162" y="2214880"/>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18"/>
                                </w:rPr>
                                <w:t xml:space="preserve"> </w:t>
                              </w:r>
                            </w:p>
                          </w:txbxContent>
                        </wps:txbx>
                        <wps:bodyPr horzOverflow="overflow" vert="horz" lIns="0" tIns="0" rIns="0" bIns="0" rtlCol="0">
                          <a:noAutofit/>
                        </wps:bodyPr>
                      </wps:wsp>
                      <wps:wsp>
                        <wps:cNvPr id="3691" name="Rectangle 3691"/>
                        <wps:cNvSpPr/>
                        <wps:spPr>
                          <a:xfrm>
                            <a:off x="4264533" y="2425192"/>
                            <a:ext cx="150701"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Të</w:t>
                              </w:r>
                            </w:p>
                          </w:txbxContent>
                        </wps:txbx>
                        <wps:bodyPr horzOverflow="overflow" vert="horz" lIns="0" tIns="0" rIns="0" bIns="0" rtlCol="0">
                          <a:noAutofit/>
                        </wps:bodyPr>
                      </wps:wsp>
                      <wps:wsp>
                        <wps:cNvPr id="3692" name="Rectangle 3692"/>
                        <wps:cNvSpPr/>
                        <wps:spPr>
                          <a:xfrm>
                            <a:off x="4377309" y="2425192"/>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93" name="Rectangle 3693"/>
                        <wps:cNvSpPr/>
                        <wps:spPr>
                          <a:xfrm>
                            <a:off x="4401693" y="2425192"/>
                            <a:ext cx="324713"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hyrat</w:t>
                              </w:r>
                            </w:p>
                          </w:txbxContent>
                        </wps:txbx>
                        <wps:bodyPr horzOverflow="overflow" vert="horz" lIns="0" tIns="0" rIns="0" bIns="0" rtlCol="0">
                          <a:noAutofit/>
                        </wps:bodyPr>
                      </wps:wsp>
                      <wps:wsp>
                        <wps:cNvPr id="3694" name="Rectangle 3694"/>
                        <wps:cNvSpPr/>
                        <wps:spPr>
                          <a:xfrm>
                            <a:off x="4645533" y="2425192"/>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3695" name="Rectangle 3695"/>
                        <wps:cNvSpPr/>
                        <wps:spPr>
                          <a:xfrm>
                            <a:off x="4671822" y="2425192"/>
                            <a:ext cx="448912"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vetjake</w:t>
                              </w:r>
                            </w:p>
                          </w:txbxContent>
                        </wps:txbx>
                        <wps:bodyPr horzOverflow="overflow" vert="horz" lIns="0" tIns="0" rIns="0" bIns="0" rtlCol="0">
                          <a:noAutofit/>
                        </wps:bodyPr>
                      </wps:wsp>
                      <wps:wsp>
                        <wps:cNvPr id="3696" name="Rectangle 3696"/>
                        <wps:cNvSpPr/>
                        <wps:spPr>
                          <a:xfrm>
                            <a:off x="5010150" y="2425192"/>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2876" style="width:455.05pt;height:288.25pt;mso-position-horizontal-relative:char;mso-position-vertical-relative:line" coordsize="57791,36607">
                <v:shape id="Picture 3596" style="position:absolute;width:57791;height:36607;left:0;top:0;" filled="f">
                  <v:imagedata r:id="rId32"/>
                </v:shape>
                <v:shape id="Picture 3598" style="position:absolute;width:19837;height:20154;left:17894;top:2679;" filled="f">
                  <v:imagedata r:id="rId33"/>
                </v:shape>
                <v:shape id="Picture 3600" style="position:absolute;width:18592;height:20999;left:18796;top:15474;" filled="f">
                  <v:imagedata r:id="rId34"/>
                </v:shape>
                <v:shape id="Picture 3602" style="position:absolute;width:10795;height:17405;left:14097;top:19151;" filled="f">
                  <v:imagedata r:id="rId35"/>
                </v:shape>
                <v:shape id="Picture 3604" style="position:absolute;width:16795;height:17132;left:5334;top:18808;" filled="f">
                  <v:imagedata r:id="rId36"/>
                </v:shape>
                <v:shape id="Picture 3606" style="position:absolute;width:20154;height:26587;left:2990;top:2603;" filled="f">
                  <v:imagedata r:id="rId37"/>
                </v:shape>
                <v:shape id="Shape 3607" style="position:absolute;width:14585;height:14897;left:20593;top:5378;" coordsize="1458595,1489710" path="m0,0l48895,635l97790,3175l146050,6985l194310,12700l241935,19685l288925,27940l335280,38100l381635,49530l427355,62230l472440,76835l516890,92075l560705,109220l603885,127635l646430,147320l688340,168275l728980,190500l769620,213995l808990,238760l847725,264795l885190,291465l922655,320040l958215,349250l993775,379730l1028065,411480l1061085,443865l1093470,477520l1124585,512445l1154430,548005l1183640,584835l1211580,622300l1238250,661035l1263650,700405l1287780,741045l1311275,782320l1332865,824230l1353185,866775l1372235,910590l1390650,955040l1407160,1000125l1421765,1046480l1435735,1092835l1447800,1139825l1458595,1188085l0,1489710l0,0x">
                  <v:stroke weight="0pt" endcap="flat" joinstyle="miter" miterlimit="10" on="false" color="#000000" opacity="0"/>
                  <v:fill on="true" color="#5b9bd4"/>
                </v:shape>
                <v:shape id="Shape 3608" style="position:absolute;width:14897;height:17640;left:20593;top:17265;" coordsize="1489710,1764030" path="m1458595,0l1467485,47625l1475105,94615l1480820,141605l1485265,189230l1488440,236220l1489710,282575l1489710,329565l1487805,375285l1485265,421640l1480820,467360l1474470,513080l1467485,558165l1459230,602615l1449070,647065l1437640,690880l1425575,734695l1411605,777875l1396365,819785l1379855,862330l1362710,903605l1343660,944245l1323975,984250l1302385,1024255l1280160,1062990l1256665,1101090l1231900,1138555l1206500,1175385l1179195,1211580l1151255,1246505l1122680,1280796l1092200,1314450l1061085,1346835l1029335,1378585l996315,1409065l962025,1438910l927100,1467485l891540,1495425l854710,1522096l816610,1547496l778510,1572260l739140,1595121l698500,1617346l657225,1638300l615315,1657985l572770,1677035l529590,1694180l485140,1710055l440055,1724660l394335,1737996l347980,1750060l294640,1761490l281305,1764030l0,301625l1458595,0x">
                  <v:stroke weight="0pt" endcap="flat" joinstyle="miter" miterlimit="10" on="false" color="#000000" opacity="0"/>
                  <v:fill on="true" color="#ec7c30"/>
                </v:shape>
                <v:shape id="Shape 3609" style="position:absolute;width:7588;height:14897;left:15817;top:20275;" coordsize="758825,1489710" path="m477520,0l758825,1462405l711200,1471295l663575,1477645l615950,1483360l567690,1486535l520065,1489075l471805,1489710l418465,1488440l365125,1485265l312420,1480185l259715,1473835l207010,1464945l154305,1454150l102870,1441450l50800,1427480l0,1410970l477520,0x">
                  <v:stroke weight="0pt" endcap="flat" joinstyle="miter" miterlimit="10" on="false" color="#000000" opacity="0"/>
                  <v:fill on="true" color="#a4a4a4"/>
                </v:shape>
                <v:shape id="Shape 3610" style="position:absolute;width:13506;height:14109;left:7092;top:20275;" coordsize="1350645,1410970" path="m1350645,0l873125,1410970l825500,1393825l777875,1375410l732155,1355090l686435,1333500l641985,1310640l598170,1285875l555625,1259840l513715,1232535l473075,1203960l433070,1173480l394335,1142365l356870,1109980l320040,1075690l284480,1040765l250190,1004570l217170,967105l185420,928370l154940,889000l125730,848360l97790,806450l71120,763905l46355,720090l22225,675005l0,629920l1350645,0x">
                  <v:stroke weight="0pt" endcap="flat" joinstyle="miter" miterlimit="10" on="false" color="#000000" opacity="0"/>
                  <v:fill on="true" color="#ffc000"/>
                </v:shape>
                <v:shape id="Shape 3611" style="position:absolute;width:14903;height:21196;left:5689;top:5378;" coordsize="1490345,2119630" path="m1490345,0l1490345,1489710l139700,2119630l120015,2075180l102235,2031366l85725,1986280l70485,1941830l56515,1896745l44450,1851660l33655,1805941l24765,1760855l17145,1715135l10795,1669415l5715,1624330l2540,1578610l635,1532890l0,1487805l635,1442085l2540,1397000l6350,1351915l11430,1307465l17145,1262380l24765,1218565l33655,1174115l43815,1130300l55245,1087120l68580,1043940l82550,1001395l97790,959485l114300,917575l132080,876300l151130,835660l171450,795655l193040,756285l215900,717550l239395,679450l264795,641985l290830,605155l318135,568960l346710,534035l376555,499110l407035,465455l439420,433070l471805,401320l506095,370205l541655,340360l577850,311785l614680,283845l653415,256540l692785,231140l732790,206375l774065,182880l816610,160655l859790,139700l906145,119380l952500,100330l999490,83185l1046480,67310l1094740,53340l1143000,40640l1191895,29845l1240790,20955l1290320,13335l1339850,7620l1390015,3175l1440180,635l1490345,0x">
                  <v:stroke weight="0pt" endcap="flat" joinstyle="miter" miterlimit="10" on="false" color="#000000" opacity="0"/>
                  <v:fill on="true" color="#4470c4"/>
                </v:shape>
                <v:shape id="Picture 3613" style="position:absolute;width:7594;height:2959;left:21748;top:13271;" filled="f">
                  <v:imagedata r:id="rId38"/>
                </v:shape>
                <v:shape id="Picture 3615" style="position:absolute;width:6616;height:2012;left:21964;top:13462;" filled="f">
                  <v:imagedata r:id="rId39"/>
                </v:shape>
                <v:shape id="Picture 3617" style="position:absolute;width:7594;height:2946;left:23241;top:23190;" filled="f">
                  <v:imagedata r:id="rId40"/>
                </v:shape>
                <v:shape id="Picture 3619" style="position:absolute;width:6616;height:2012;left:23456;top:23368;" filled="f">
                  <v:imagedata r:id="rId41"/>
                </v:shape>
                <v:shape id="Picture 3621" style="position:absolute;width:6953;height:2959;left:16859;top:26479;" filled="f">
                  <v:imagedata r:id="rId42"/>
                </v:shape>
                <v:shape id="Picture 3623" style="position:absolute;width:6007;height:2012;left:17075;top:26701;" filled="f">
                  <v:imagedata r:id="rId43"/>
                </v:shape>
                <v:shape id="Picture 3625" style="position:absolute;width:7594;height:2959;left:12071;top:24593;" filled="f">
                  <v:imagedata r:id="rId44"/>
                </v:shape>
                <v:shape id="Picture 3627" style="position:absolute;width:6648;height:2012;left:12280;top:24796;" filled="f">
                  <v:imagedata r:id="rId45"/>
                </v:shape>
                <v:shape id="Picture 3629" style="position:absolute;width:7594;height:2946;left:10763;top:15049;" filled="f">
                  <v:imagedata r:id="rId46"/>
                </v:shape>
                <v:shape id="Picture 3631" style="position:absolute;width:6648;height:2012;left:10979;top:15240;" filled="f">
                  <v:imagedata r:id="rId47"/>
                </v:shape>
                <v:shape id="Shape 153009" style="position:absolute;width:15894;height:10718;left:41122;top:14922;" coordsize="1589405,1071880" path="m0,0l1589405,0l1589405,1071880l0,1071880l0,0">
                  <v:stroke weight="0pt" endcap="flat" joinstyle="miter" miterlimit="10" on="false" color="#000000" opacity="0"/>
                  <v:fill on="true" color="#f1f1f1" opacity="0.388235"/>
                </v:shape>
                <v:shape id="Shape 153010" style="position:absolute;width:628;height:628;left:41725;top:15678;" coordsize="62865,62865" path="m0,0l62865,0l62865,62865l0,62865l0,0">
                  <v:stroke weight="0pt" endcap="flat" joinstyle="miter" miterlimit="10" on="false" color="#000000" opacity="0"/>
                  <v:fill on="true" color="#5b9bd4"/>
                </v:shape>
                <v:shape id="Shape 153011" style="position:absolute;width:628;height:628;left:41725;top:17818;" coordsize="62865,62865" path="m0,0l62865,0l62865,62865l0,62865l0,0">
                  <v:stroke weight="0pt" endcap="flat" joinstyle="miter" miterlimit="10" on="false" color="#000000" opacity="0"/>
                  <v:fill on="true" color="#ec7c30"/>
                </v:shape>
                <v:shape id="Shape 153012" style="position:absolute;width:628;height:628;left:41725;top:19964;" coordsize="62865,62865" path="m0,0l62865,0l62865,62865l0,62865l0,0">
                  <v:stroke weight="0pt" endcap="flat" joinstyle="miter" miterlimit="10" on="false" color="#000000" opacity="0"/>
                  <v:fill on="true" color="#a4a4a4"/>
                </v:shape>
                <v:shape id="Shape 153013" style="position:absolute;width:628;height:628;left:41725;top:22104;" coordsize="62865,62865" path="m0,0l62865,0l62865,62865l0,62865l0,0">
                  <v:stroke weight="0pt" endcap="flat" joinstyle="miter" miterlimit="10" on="false" color="#000000" opacity="0"/>
                  <v:fill on="true" color="#ffc000"/>
                </v:shape>
                <v:shape id="Shape 153014" style="position:absolute;width:628;height:628;left:41725;top:24250;" coordsize="62865,62865" path="m0,0l62865,0l62865,62865l0,62865l0,0">
                  <v:stroke weight="0pt" endcap="flat" joinstyle="miter" miterlimit="10" on="false" color="#000000" opacity="0"/>
                  <v:fill on="true" color="#4470c4"/>
                </v:shape>
                <v:shape id="Shape 3638" style="position:absolute;width:57721;height:36518;left:63;top:57;" coordsize="5772150,3651885" path="m5772150,0l5772150,3651885l0,3651885l0,0">
                  <v:stroke weight="0.75pt" endcap="flat" joinstyle="round" on="true" color="#bebebe"/>
                  <v:fill on="false" color="#000000" opacity="0"/>
                </v:shape>
                <v:shape id="Picture 3640" style="position:absolute;width:21031;height:2286;left:18496;top:1935;" filled="f">
                  <v:imagedata r:id="rId48"/>
                </v:shape>
                <v:rect id="Rectangle 3641" style="position:absolute;width:9701;height:3096;left:18502;top:2056;" filled="f" stroked="f">
                  <v:textbox inset="0,0,0,0">
                    <w:txbxContent>
                      <w:p>
                        <w:pPr>
                          <w:spacing w:before="0" w:after="160" w:line="259" w:lineRule="auto"/>
                          <w:ind w:left="0" w:right="0" w:firstLine="0"/>
                        </w:pPr>
                        <w:r>
                          <w:rPr>
                            <w:rFonts w:cs="Calibri" w:hAnsi="Calibri" w:eastAsia="Calibri" w:ascii="Calibri"/>
                            <w:b w:val="1"/>
                            <w:color w:val="404040"/>
                            <w:sz w:val="36"/>
                          </w:rPr>
                          <w:t xml:space="preserve">Buxheti</w:t>
                        </w:r>
                      </w:p>
                    </w:txbxContent>
                  </v:textbox>
                </v:rect>
                <v:rect id="Rectangle 3642" style="position:absolute;width:687;height:3096;left:25802;top:2056;" filled="f" stroked="f">
                  <v:textbox inset="0,0,0,0">
                    <w:txbxContent>
                      <w:p>
                        <w:pPr>
                          <w:spacing w:before="0" w:after="160" w:line="259" w:lineRule="auto"/>
                          <w:ind w:left="0" w:right="0" w:firstLine="0"/>
                        </w:pPr>
                        <w:r>
                          <w:rPr>
                            <w:rFonts w:cs="Calibri" w:hAnsi="Calibri" w:eastAsia="Calibri" w:ascii="Calibri"/>
                            <w:b w:val="1"/>
                            <w:color w:val="404040"/>
                            <w:sz w:val="36"/>
                          </w:rPr>
                          <w:t xml:space="preserve"> </w:t>
                        </w:r>
                      </w:p>
                    </w:txbxContent>
                  </v:textbox>
                </v:rect>
                <v:rect id="Rectangle 3643" style="position:absolute;width:4238;height:3096;left:26305;top:2056;" filled="f" stroked="f">
                  <v:textbox inset="0,0,0,0">
                    <w:txbxContent>
                      <w:p>
                        <w:pPr>
                          <w:spacing w:before="0" w:after="160" w:line="259" w:lineRule="auto"/>
                          <w:ind w:left="0" w:right="0" w:firstLine="0"/>
                        </w:pPr>
                        <w:r>
                          <w:rPr>
                            <w:rFonts w:cs="Calibri" w:hAnsi="Calibri" w:eastAsia="Calibri" w:ascii="Calibri"/>
                            <w:b w:val="1"/>
                            <w:color w:val="404040"/>
                            <w:sz w:val="36"/>
                          </w:rPr>
                          <w:t xml:space="preserve">për</w:t>
                        </w:r>
                      </w:p>
                    </w:txbxContent>
                  </v:textbox>
                </v:rect>
                <v:rect id="Rectangle 3644" style="position:absolute;width:687;height:3096;left:29490;top:2056;" filled="f" stroked="f">
                  <v:textbox inset="0,0,0,0">
                    <w:txbxContent>
                      <w:p>
                        <w:pPr>
                          <w:spacing w:before="0" w:after="160" w:line="259" w:lineRule="auto"/>
                          <w:ind w:left="0" w:right="0" w:firstLine="0"/>
                        </w:pPr>
                        <w:r>
                          <w:rPr>
                            <w:rFonts w:cs="Calibri" w:hAnsi="Calibri" w:eastAsia="Calibri" w:ascii="Calibri"/>
                            <w:b w:val="1"/>
                            <w:color w:val="404040"/>
                            <w:sz w:val="36"/>
                          </w:rPr>
                          <w:t xml:space="preserve"> </w:t>
                        </w:r>
                      </w:p>
                    </w:txbxContent>
                  </v:textbox>
                </v:rect>
                <v:rect id="Rectangle 3645" style="position:absolute;width:5606;height:3096;left:29996;top:2056;" filled="f" stroked="f">
                  <v:textbox inset="0,0,0,0">
                    <w:txbxContent>
                      <w:p>
                        <w:pPr>
                          <w:spacing w:before="0" w:after="160" w:line="259" w:lineRule="auto"/>
                          <w:ind w:left="0" w:right="0" w:firstLine="0"/>
                        </w:pPr>
                        <w:r>
                          <w:rPr>
                            <w:rFonts w:cs="Calibri" w:hAnsi="Calibri" w:eastAsia="Calibri" w:ascii="Calibri"/>
                            <w:b w:val="1"/>
                            <w:color w:val="404040"/>
                            <w:sz w:val="36"/>
                          </w:rPr>
                          <w:t xml:space="preserve">vitin</w:t>
                        </w:r>
                      </w:p>
                    </w:txbxContent>
                  </v:textbox>
                </v:rect>
                <v:rect id="Rectangle 3646" style="position:absolute;width:687;height:3096;left:34217;top:2056;" filled="f" stroked="f">
                  <v:textbox inset="0,0,0,0">
                    <w:txbxContent>
                      <w:p>
                        <w:pPr>
                          <w:spacing w:before="0" w:after="160" w:line="259" w:lineRule="auto"/>
                          <w:ind w:left="0" w:right="0" w:firstLine="0"/>
                        </w:pPr>
                        <w:r>
                          <w:rPr>
                            <w:rFonts w:cs="Calibri" w:hAnsi="Calibri" w:eastAsia="Calibri" w:ascii="Calibri"/>
                            <w:b w:val="1"/>
                            <w:color w:val="404040"/>
                            <w:sz w:val="36"/>
                          </w:rPr>
                          <w:t xml:space="preserve"> </w:t>
                        </w:r>
                      </w:p>
                    </w:txbxContent>
                  </v:textbox>
                </v:rect>
                <v:rect id="Rectangle 3647" style="position:absolute;width:6162;height:3096;left:34720;top:2056;" filled="f" stroked="f">
                  <v:textbox inset="0,0,0,0">
                    <w:txbxContent>
                      <w:p>
                        <w:pPr>
                          <w:spacing w:before="0" w:after="160" w:line="259" w:lineRule="auto"/>
                          <w:ind w:left="0" w:right="0" w:firstLine="0"/>
                        </w:pPr>
                        <w:r>
                          <w:rPr>
                            <w:rFonts w:cs="Calibri" w:hAnsi="Calibri" w:eastAsia="Calibri" w:ascii="Calibri"/>
                            <w:b w:val="1"/>
                            <w:color w:val="404040"/>
                            <w:sz w:val="36"/>
                          </w:rPr>
                          <w:t xml:space="preserve">2024</w:t>
                        </w:r>
                      </w:p>
                    </w:txbxContent>
                  </v:textbox>
                </v:rect>
                <v:rect id="Rectangle 3648" style="position:absolute;width:687;height:3096;left:39338;top:2056;" filled="f" stroked="f">
                  <v:textbox inset="0,0,0,0">
                    <w:txbxContent>
                      <w:p>
                        <w:pPr>
                          <w:spacing w:before="0" w:after="160" w:line="259" w:lineRule="auto"/>
                          <w:ind w:left="0" w:right="0" w:firstLine="0"/>
                        </w:pPr>
                        <w:r>
                          <w:rPr>
                            <w:rFonts w:cs="Calibri" w:hAnsi="Calibri" w:eastAsia="Calibri" w:ascii="Calibri"/>
                            <w:b w:val="1"/>
                            <w:sz w:val="36"/>
                          </w:rPr>
                          <w:t xml:space="preserve"> </w:t>
                        </w:r>
                      </w:p>
                    </w:txbxContent>
                  </v:textbox>
                </v:rect>
                <v:shape id="Picture 3650" style="position:absolute;width:5928;height:1280;left:22428;top:14234;" filled="f">
                  <v:imagedata r:id="rId49"/>
                </v:shape>
                <v:rect id="Rectangle 3651" style="position:absolute;width:7701;height:1713;left:22434;top:14300;" filled="f" stroked="f">
                  <v:textbox inset="0,0,0,0">
                    <w:txbxContent>
                      <w:p>
                        <w:pPr>
                          <w:spacing w:before="0" w:after="160" w:line="259" w:lineRule="auto"/>
                          <w:ind w:left="0" w:right="0" w:firstLine="0"/>
                        </w:pPr>
                        <w:r>
                          <w:rPr>
                            <w:rFonts w:cs="Calibri" w:hAnsi="Calibri" w:eastAsia="Calibri" w:ascii="Calibri"/>
                            <w:b w:val="1"/>
                            <w:color w:val="ffffff"/>
                            <w:sz w:val="20"/>
                          </w:rPr>
                          <w:t xml:space="preserve">29,968,230</w:t>
                        </w:r>
                      </w:p>
                    </w:txbxContent>
                  </v:textbox>
                </v:rect>
                <v:rect id="Rectangle 3652" style="position:absolute;width:380;height:1713;left:28240;top:14300;" filled="f" stroked="f">
                  <v:textbox inset="0,0,0,0">
                    <w:txbxContent>
                      <w:p>
                        <w:pPr>
                          <w:spacing w:before="0" w:after="160" w:line="259" w:lineRule="auto"/>
                          <w:ind w:left="0" w:right="0" w:firstLine="0"/>
                        </w:pPr>
                        <w:r>
                          <w:rPr>
                            <w:rFonts w:cs="Calibri" w:hAnsi="Calibri" w:eastAsia="Calibri" w:ascii="Calibri"/>
                            <w:b w:val="1"/>
                            <w:sz w:val="20"/>
                          </w:rPr>
                          <w:t xml:space="preserve"> </w:t>
                        </w:r>
                      </w:p>
                    </w:txbxContent>
                  </v:textbox>
                </v:rect>
                <v:shape id="Picture 3654" style="position:absolute;width:5928;height:1280;left:11424;top:16017;" filled="f">
                  <v:imagedata r:id="rId49"/>
                </v:shape>
                <v:rect id="Rectangle 3655" style="position:absolute;width:7701;height:1713;left:11427;top:16083;" filled="f" stroked="f">
                  <v:textbox inset="0,0,0,0">
                    <w:txbxContent>
                      <w:p>
                        <w:pPr>
                          <w:spacing w:before="0" w:after="160" w:line="259" w:lineRule="auto"/>
                          <w:ind w:left="0" w:right="0" w:firstLine="0"/>
                        </w:pPr>
                        <w:r>
                          <w:rPr>
                            <w:rFonts w:cs="Calibri" w:hAnsi="Calibri" w:eastAsia="Calibri" w:ascii="Calibri"/>
                            <w:b w:val="1"/>
                            <w:color w:val="ffffff"/>
                            <w:sz w:val="20"/>
                          </w:rPr>
                          <w:t xml:space="preserve">38,778,968</w:t>
                        </w:r>
                      </w:p>
                    </w:txbxContent>
                  </v:textbox>
                </v:rect>
                <v:rect id="Rectangle 3656" style="position:absolute;width:380;height:1713;left:17237;top:16083;" filled="f" stroked="f">
                  <v:textbox inset="0,0,0,0">
                    <w:txbxContent>
                      <w:p>
                        <w:pPr>
                          <w:spacing w:before="0" w:after="160" w:line="259" w:lineRule="auto"/>
                          <w:ind w:left="0" w:right="0" w:firstLine="0"/>
                        </w:pPr>
                        <w:r>
                          <w:rPr>
                            <w:rFonts w:cs="Calibri" w:hAnsi="Calibri" w:eastAsia="Calibri" w:ascii="Calibri"/>
                            <w:b w:val="1"/>
                            <w:sz w:val="20"/>
                          </w:rPr>
                          <w:t xml:space="preserve"> </w:t>
                        </w:r>
                      </w:p>
                    </w:txbxContent>
                  </v:textbox>
                </v:rect>
                <v:shape id="Picture 3658" style="position:absolute;width:5928;height:1280;left:23906;top:24155;" filled="f">
                  <v:imagedata r:id="rId49"/>
                </v:shape>
                <v:rect id="Rectangle 3659" style="position:absolute;width:7701;height:1713;left:23912;top:24236;" filled="f" stroked="f">
                  <v:textbox inset="0,0,0,0">
                    <w:txbxContent>
                      <w:p>
                        <w:pPr>
                          <w:spacing w:before="0" w:after="160" w:line="259" w:lineRule="auto"/>
                          <w:ind w:left="0" w:right="0" w:firstLine="0"/>
                        </w:pPr>
                        <w:r>
                          <w:rPr>
                            <w:rFonts w:cs="Calibri" w:hAnsi="Calibri" w:eastAsia="Calibri" w:ascii="Calibri"/>
                            <w:b w:val="1"/>
                            <w:color w:val="ffffff"/>
                            <w:sz w:val="20"/>
                          </w:rPr>
                          <w:t xml:space="preserve">26,506,354</w:t>
                        </w:r>
                      </w:p>
                    </w:txbxContent>
                  </v:textbox>
                </v:rect>
                <v:rect id="Rectangle 3660" style="position:absolute;width:380;height:1713;left:29721;top:24236;" filled="f" stroked="f">
                  <v:textbox inset="0,0,0,0">
                    <w:txbxContent>
                      <w:p>
                        <w:pPr>
                          <w:spacing w:before="0" w:after="160" w:line="259" w:lineRule="auto"/>
                          <w:ind w:left="0" w:right="0" w:firstLine="0"/>
                        </w:pPr>
                        <w:r>
                          <w:rPr>
                            <w:rFonts w:cs="Calibri" w:hAnsi="Calibri" w:eastAsia="Calibri" w:ascii="Calibri"/>
                            <w:b w:val="1"/>
                            <w:sz w:val="20"/>
                          </w:rPr>
                          <w:t xml:space="preserve"> </w:t>
                        </w:r>
                      </w:p>
                    </w:txbxContent>
                  </v:textbox>
                </v:rect>
                <v:shape id="Picture 3662" style="position:absolute;width:10073;height:3139;left:12750;top:25587;" filled="f">
                  <v:imagedata r:id="rId50"/>
                </v:shape>
                <v:rect id="Rectangle 3663" style="position:absolute;width:7725;height:1713;left:12753;top:25669;" filled="f" stroked="f">
                  <v:textbox inset="0,0,0,0">
                    <w:txbxContent>
                      <w:p>
                        <w:pPr>
                          <w:spacing w:before="0" w:after="160" w:line="259" w:lineRule="auto"/>
                          <w:ind w:left="0" w:right="0" w:firstLine="0"/>
                        </w:pPr>
                        <w:r>
                          <w:rPr>
                            <w:rFonts w:cs="Calibri" w:hAnsi="Calibri" w:eastAsia="Calibri" w:ascii="Calibri"/>
                            <w:b w:val="1"/>
                            <w:color w:val="ffffff"/>
                            <w:sz w:val="20"/>
                          </w:rPr>
                          <w:t xml:space="preserve">17,080,800</w:t>
                        </w:r>
                      </w:p>
                    </w:txbxContent>
                  </v:textbox>
                </v:rect>
                <v:rect id="Rectangle 3664" style="position:absolute;width:380;height:1713;left:18563;top:25669;" filled="f" stroked="f">
                  <v:textbox inset="0,0,0,0">
                    <w:txbxContent>
                      <w:p>
                        <w:pPr>
                          <w:spacing w:before="0" w:after="160" w:line="259" w:lineRule="auto"/>
                          <w:ind w:left="0" w:right="0" w:firstLine="0"/>
                        </w:pPr>
                        <w:r>
                          <w:rPr>
                            <w:rFonts w:cs="Calibri" w:hAnsi="Calibri" w:eastAsia="Calibri" w:ascii="Calibri"/>
                            <w:b w:val="1"/>
                            <w:sz w:val="20"/>
                          </w:rPr>
                          <w:t xml:space="preserve"> </w:t>
                        </w:r>
                      </w:p>
                    </w:txbxContent>
                  </v:textbox>
                </v:rect>
                <v:rect id="Rectangle 3665" style="position:absolute;width:7260;height:1713;left:17329;top:27467;" filled="f" stroked="f">
                  <v:textbox inset="0,0,0,0">
                    <w:txbxContent>
                      <w:p>
                        <w:pPr>
                          <w:spacing w:before="0" w:after="160" w:line="259" w:lineRule="auto"/>
                          <w:ind w:left="0" w:right="0" w:firstLine="0"/>
                        </w:pPr>
                        <w:r>
                          <w:rPr>
                            <w:rFonts w:cs="Calibri" w:hAnsi="Calibri" w:eastAsia="Calibri" w:ascii="Calibri"/>
                            <w:b w:val="1"/>
                            <w:color w:val="ffffff"/>
                            <w:sz w:val="20"/>
                          </w:rPr>
                          <w:t xml:space="preserve">10,456520</w:t>
                        </w:r>
                      </w:p>
                    </w:txbxContent>
                  </v:textbox>
                </v:rect>
                <v:rect id="Rectangle 3666" style="position:absolute;width:380;height:1713;left:22800;top:27467;" filled="f" stroked="f">
                  <v:textbox inset="0,0,0,0">
                    <w:txbxContent>
                      <w:p>
                        <w:pPr>
                          <w:spacing w:before="0" w:after="160" w:line="259" w:lineRule="auto"/>
                          <w:ind w:left="0" w:right="0" w:firstLine="0"/>
                        </w:pPr>
                        <w:r>
                          <w:rPr>
                            <w:rFonts w:cs="Calibri" w:hAnsi="Calibri" w:eastAsia="Calibri" w:ascii="Calibri"/>
                            <w:b w:val="1"/>
                            <w:sz w:val="20"/>
                          </w:rPr>
                          <w:t xml:space="preserve"> </w:t>
                        </w:r>
                      </w:p>
                    </w:txbxContent>
                  </v:textbox>
                </v:rect>
                <v:shape id="Picture 3668" style="position:absolute;width:15895;height:10728;left:41127;top:14919;" filled="f">
                  <v:imagedata r:id="rId51"/>
                </v:shape>
                <v:rect id="Rectangle 3669" style="position:absolute;width:13066;height:1548;left:42645;top:15702;" filled="f" stroked="f">
                  <v:textbox inset="0,0,0,0">
                    <w:txbxContent>
                      <w:p>
                        <w:pPr>
                          <w:spacing w:before="0" w:after="160" w:line="259" w:lineRule="auto"/>
                          <w:ind w:left="0" w:right="0" w:firstLine="0"/>
                        </w:pPr>
                        <w:r>
                          <w:rPr>
                            <w:rFonts w:cs="Calibri" w:hAnsi="Calibri" w:eastAsia="Calibri" w:ascii="Calibri"/>
                            <w:color w:val="404040"/>
                            <w:sz w:val="18"/>
                          </w:rPr>
                          <w:t xml:space="preserve">Granti i përgjithshëm</w:t>
                        </w:r>
                      </w:p>
                    </w:txbxContent>
                  </v:textbox>
                </v:rect>
                <v:rect id="Rectangle 3670" style="position:absolute;width:343;height:1548;left:52478;top:15702;"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71" style="position:absolute;width:3859;height:1548;left:42645;top:17851;" filled="f" stroked="f">
                  <v:textbox inset="0,0,0,0">
                    <w:txbxContent>
                      <w:p>
                        <w:pPr>
                          <w:spacing w:before="0" w:after="160" w:line="259" w:lineRule="auto"/>
                          <w:ind w:left="0" w:right="0" w:firstLine="0"/>
                        </w:pPr>
                        <w:r>
                          <w:rPr>
                            <w:rFonts w:cs="Calibri" w:hAnsi="Calibri" w:eastAsia="Calibri" w:ascii="Calibri"/>
                            <w:color w:val="404040"/>
                            <w:sz w:val="18"/>
                          </w:rPr>
                          <w:t xml:space="preserve">Granti</w:t>
                        </w:r>
                      </w:p>
                    </w:txbxContent>
                  </v:textbox>
                </v:rect>
                <v:rect id="Rectangle 3672" style="position:absolute;width:343;height:1548;left:45540;top:17851;"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73" style="position:absolute;width:4653;height:1548;left:45769;top:17851;" filled="f" stroked="f">
                  <v:textbox inset="0,0,0,0">
                    <w:txbxContent>
                      <w:p>
                        <w:pPr>
                          <w:spacing w:before="0" w:after="160" w:line="259" w:lineRule="auto"/>
                          <w:ind w:left="0" w:right="0" w:firstLine="0"/>
                        </w:pPr>
                        <w:r>
                          <w:rPr>
                            <w:rFonts w:cs="Calibri" w:hAnsi="Calibri" w:eastAsia="Calibri" w:ascii="Calibri"/>
                            <w:color w:val="404040"/>
                            <w:sz w:val="18"/>
                          </w:rPr>
                          <w:t xml:space="preserve">specifik</w:t>
                        </w:r>
                      </w:p>
                    </w:txbxContent>
                  </v:textbox>
                </v:rect>
                <v:rect id="Rectangle 3674" style="position:absolute;width:343;height:1548;left:49263;top:17851;"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75" style="position:absolute;width:2088;height:1548;left:49507;top:17851;" filled="f" stroked="f">
                  <v:textbox inset="0,0,0,0">
                    <w:txbxContent>
                      <w:p>
                        <w:pPr>
                          <w:spacing w:before="0" w:after="160" w:line="259" w:lineRule="auto"/>
                          <w:ind w:left="0" w:right="0" w:firstLine="0"/>
                        </w:pPr>
                        <w:r>
                          <w:rPr>
                            <w:rFonts w:cs="Calibri" w:hAnsi="Calibri" w:eastAsia="Calibri" w:ascii="Calibri"/>
                            <w:color w:val="404040"/>
                            <w:sz w:val="18"/>
                          </w:rPr>
                          <w:t xml:space="preserve">për</w:t>
                        </w:r>
                      </w:p>
                    </w:txbxContent>
                  </v:textbox>
                </v:rect>
                <v:rect id="Rectangle 3676" style="position:absolute;width:343;height:1548;left:51076;top:17851;"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77" style="position:absolute;width:3564;height:1548;left:51320;top:17851;" filled="f" stroked="f">
                  <v:textbox inset="0,0,0,0">
                    <w:txbxContent>
                      <w:p>
                        <w:pPr>
                          <w:spacing w:before="0" w:after="160" w:line="259" w:lineRule="auto"/>
                          <w:ind w:left="0" w:right="0" w:firstLine="0"/>
                        </w:pPr>
                        <w:r>
                          <w:rPr>
                            <w:rFonts w:cs="Calibri" w:hAnsi="Calibri" w:eastAsia="Calibri" w:ascii="Calibri"/>
                            <w:color w:val="404040"/>
                            <w:sz w:val="18"/>
                          </w:rPr>
                          <w:t xml:space="preserve">Arsim</w:t>
                        </w:r>
                      </w:p>
                    </w:txbxContent>
                  </v:textbox>
                </v:rect>
                <v:rect id="Rectangle 3678" style="position:absolute;width:343;height:1548;left:54018;top:17851;" filled="f" stroked="f">
                  <v:textbox inset="0,0,0,0">
                    <w:txbxContent>
                      <w:p>
                        <w:pPr>
                          <w:spacing w:before="0" w:after="160" w:line="259" w:lineRule="auto"/>
                          <w:ind w:left="0" w:right="0" w:firstLine="0"/>
                        </w:pPr>
                        <w:r>
                          <w:rPr>
                            <w:rFonts w:cs="Calibri" w:hAnsi="Calibri" w:eastAsia="Calibri" w:ascii="Calibri"/>
                            <w:sz w:val="18"/>
                          </w:rPr>
                          <w:t xml:space="preserve"> </w:t>
                        </w:r>
                      </w:p>
                    </w:txbxContent>
                  </v:textbox>
                </v:rect>
                <v:rect id="Rectangle 3679" style="position:absolute;width:3859;height:1548;left:42645;top:19999;" filled="f" stroked="f">
                  <v:textbox inset="0,0,0,0">
                    <w:txbxContent>
                      <w:p>
                        <w:pPr>
                          <w:spacing w:before="0" w:after="160" w:line="259" w:lineRule="auto"/>
                          <w:ind w:left="0" w:right="0" w:firstLine="0"/>
                        </w:pPr>
                        <w:r>
                          <w:rPr>
                            <w:rFonts w:cs="Calibri" w:hAnsi="Calibri" w:eastAsia="Calibri" w:ascii="Calibri"/>
                            <w:color w:val="404040"/>
                            <w:sz w:val="18"/>
                          </w:rPr>
                          <w:t xml:space="preserve">Granti</w:t>
                        </w:r>
                      </w:p>
                    </w:txbxContent>
                  </v:textbox>
                </v:rect>
                <v:rect id="Rectangle 3680" style="position:absolute;width:343;height:1548;left:45556;top:19999;"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81" style="position:absolute;width:4651;height:1548;left:45769;top:19999;" filled="f" stroked="f">
                  <v:textbox inset="0,0,0,0">
                    <w:txbxContent>
                      <w:p>
                        <w:pPr>
                          <w:spacing w:before="0" w:after="160" w:line="259" w:lineRule="auto"/>
                          <w:ind w:left="0" w:right="0" w:firstLine="0"/>
                        </w:pPr>
                        <w:r>
                          <w:rPr>
                            <w:rFonts w:cs="Calibri" w:hAnsi="Calibri" w:eastAsia="Calibri" w:ascii="Calibri"/>
                            <w:color w:val="404040"/>
                            <w:sz w:val="18"/>
                          </w:rPr>
                          <w:t xml:space="preserve">specifik</w:t>
                        </w:r>
                      </w:p>
                    </w:txbxContent>
                  </v:textbox>
                </v:rect>
                <v:rect id="Rectangle 3682" style="position:absolute;width:343;height:1548;left:49263;top:19999;"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83" style="position:absolute;width:2070;height:1548;left:49507;top:19999;" filled="f" stroked="f">
                  <v:textbox inset="0,0,0,0">
                    <w:txbxContent>
                      <w:p>
                        <w:pPr>
                          <w:spacing w:before="0" w:after="160" w:line="259" w:lineRule="auto"/>
                          <w:ind w:left="0" w:right="0" w:firstLine="0"/>
                        </w:pPr>
                        <w:r>
                          <w:rPr>
                            <w:rFonts w:cs="Calibri" w:hAnsi="Calibri" w:eastAsia="Calibri" w:ascii="Calibri"/>
                            <w:color w:val="404040"/>
                            <w:sz w:val="18"/>
                          </w:rPr>
                          <w:t xml:space="preserve">për</w:t>
                        </w:r>
                      </w:p>
                    </w:txbxContent>
                  </v:textbox>
                </v:rect>
                <v:rect id="Rectangle 3684" style="position:absolute;width:343;height:1548;left:51061;top:19999;"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85" style="position:absolute;width:6793;height:1548;left:51320;top:19999;" filled="f" stroked="f">
                  <v:textbox inset="0,0,0,0">
                    <w:txbxContent>
                      <w:p>
                        <w:pPr>
                          <w:spacing w:before="0" w:after="160" w:line="259" w:lineRule="auto"/>
                          <w:ind w:left="0" w:right="0" w:firstLine="0"/>
                        </w:pPr>
                        <w:r>
                          <w:rPr>
                            <w:rFonts w:cs="Calibri" w:hAnsi="Calibri" w:eastAsia="Calibri" w:ascii="Calibri"/>
                            <w:color w:val="404040"/>
                            <w:sz w:val="18"/>
                          </w:rPr>
                          <w:t xml:space="preserve">Shëndetësi</w:t>
                        </w:r>
                      </w:p>
                    </w:txbxContent>
                  </v:textbox>
                </v:rect>
                <v:rect id="Rectangle 3686" style="position:absolute;width:343;height:1548;left:56441;top:19999;"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87" style="position:absolute;width:2415;height:1548;left:42645;top:22148;" filled="f" stroked="f">
                  <v:textbox inset="0,0,0,0">
                    <w:txbxContent>
                      <w:p>
                        <w:pPr>
                          <w:spacing w:before="0" w:after="160" w:line="259" w:lineRule="auto"/>
                          <w:ind w:left="0" w:right="0" w:firstLine="0"/>
                        </w:pPr>
                        <w:r>
                          <w:rPr>
                            <w:rFonts w:cs="Calibri" w:hAnsi="Calibri" w:eastAsia="Calibri" w:ascii="Calibri"/>
                            <w:color w:val="404040"/>
                            <w:sz w:val="18"/>
                          </w:rPr>
                          <w:t xml:space="preserve">Ligji</w:t>
                        </w:r>
                      </w:p>
                    </w:txbxContent>
                  </v:textbox>
                </v:rect>
                <v:rect id="Rectangle 3688" style="position:absolute;width:343;height:1548;left:44458;top:22148;"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89" style="position:absolute;width:8432;height:1548;left:44702;top:22148;" filled="f" stroked="f">
                  <v:textbox inset="0,0,0,0">
                    <w:txbxContent>
                      <w:p>
                        <w:pPr>
                          <w:spacing w:before="0" w:after="160" w:line="259" w:lineRule="auto"/>
                          <w:ind w:left="0" w:right="0" w:firstLine="0"/>
                        </w:pPr>
                        <w:r>
                          <w:rPr>
                            <w:rFonts w:cs="Calibri" w:hAnsi="Calibri" w:eastAsia="Calibri" w:ascii="Calibri"/>
                            <w:color w:val="404040"/>
                            <w:sz w:val="18"/>
                          </w:rPr>
                          <w:t xml:space="preserve">për Kryeqytet</w:t>
                        </w:r>
                      </w:p>
                    </w:txbxContent>
                  </v:textbox>
                </v:rect>
                <v:rect id="Rectangle 3690" style="position:absolute;width:343;height:1548;left:51061;top:22148;" filled="f" stroked="f">
                  <v:textbox inset="0,0,0,0">
                    <w:txbxContent>
                      <w:p>
                        <w:pPr>
                          <w:spacing w:before="0" w:after="160" w:line="259" w:lineRule="auto"/>
                          <w:ind w:left="0" w:right="0" w:firstLine="0"/>
                        </w:pPr>
                        <w:r>
                          <w:rPr>
                            <w:rFonts w:cs="Calibri" w:hAnsi="Calibri" w:eastAsia="Calibri" w:ascii="Calibri"/>
                            <w:sz w:val="18"/>
                          </w:rPr>
                          <w:t xml:space="preserve"> </w:t>
                        </w:r>
                      </w:p>
                    </w:txbxContent>
                  </v:textbox>
                </v:rect>
                <v:rect id="Rectangle 3691" style="position:absolute;width:1507;height:1548;left:42645;top:24251;" filled="f" stroked="f">
                  <v:textbox inset="0,0,0,0">
                    <w:txbxContent>
                      <w:p>
                        <w:pPr>
                          <w:spacing w:before="0" w:after="160" w:line="259" w:lineRule="auto"/>
                          <w:ind w:left="0" w:right="0" w:firstLine="0"/>
                        </w:pPr>
                        <w:r>
                          <w:rPr>
                            <w:rFonts w:cs="Calibri" w:hAnsi="Calibri" w:eastAsia="Calibri" w:ascii="Calibri"/>
                            <w:color w:val="404040"/>
                            <w:sz w:val="18"/>
                          </w:rPr>
                          <w:t xml:space="preserve">Të</w:t>
                        </w:r>
                      </w:p>
                    </w:txbxContent>
                  </v:textbox>
                </v:rect>
                <v:rect id="Rectangle 3692" style="position:absolute;width:343;height:1548;left:43773;top:24251;"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93" style="position:absolute;width:3247;height:1548;left:44016;top:24251;" filled="f" stroked="f">
                  <v:textbox inset="0,0,0,0">
                    <w:txbxContent>
                      <w:p>
                        <w:pPr>
                          <w:spacing w:before="0" w:after="160" w:line="259" w:lineRule="auto"/>
                          <w:ind w:left="0" w:right="0" w:firstLine="0"/>
                        </w:pPr>
                        <w:r>
                          <w:rPr>
                            <w:rFonts w:cs="Calibri" w:hAnsi="Calibri" w:eastAsia="Calibri" w:ascii="Calibri"/>
                            <w:color w:val="404040"/>
                            <w:sz w:val="18"/>
                          </w:rPr>
                          <w:t xml:space="preserve">hyrat</w:t>
                        </w:r>
                      </w:p>
                    </w:txbxContent>
                  </v:textbox>
                </v:rect>
                <v:rect id="Rectangle 3694" style="position:absolute;width:343;height:1548;left:46455;top:24251;" filled="f" stroked="f">
                  <v:textbox inset="0,0,0,0">
                    <w:txbxContent>
                      <w:p>
                        <w:pPr>
                          <w:spacing w:before="0" w:after="160" w:line="259" w:lineRule="auto"/>
                          <w:ind w:left="0" w:right="0" w:firstLine="0"/>
                        </w:pPr>
                        <w:r>
                          <w:rPr>
                            <w:rFonts w:cs="Calibri" w:hAnsi="Calibri" w:eastAsia="Calibri" w:ascii="Calibri"/>
                            <w:color w:val="404040"/>
                            <w:sz w:val="18"/>
                          </w:rPr>
                          <w:t xml:space="preserve"> </w:t>
                        </w:r>
                      </w:p>
                    </w:txbxContent>
                  </v:textbox>
                </v:rect>
                <v:rect id="Rectangle 3695" style="position:absolute;width:4489;height:1548;left:46718;top:24251;" filled="f" stroked="f">
                  <v:textbox inset="0,0,0,0">
                    <w:txbxContent>
                      <w:p>
                        <w:pPr>
                          <w:spacing w:before="0" w:after="160" w:line="259" w:lineRule="auto"/>
                          <w:ind w:left="0" w:right="0" w:firstLine="0"/>
                        </w:pPr>
                        <w:r>
                          <w:rPr>
                            <w:rFonts w:cs="Calibri" w:hAnsi="Calibri" w:eastAsia="Calibri" w:ascii="Calibri"/>
                            <w:color w:val="404040"/>
                            <w:sz w:val="18"/>
                          </w:rPr>
                          <w:t xml:space="preserve">vetjake</w:t>
                        </w:r>
                      </w:p>
                    </w:txbxContent>
                  </v:textbox>
                </v:rect>
                <v:rect id="Rectangle 3696" style="position:absolute;width:343;height:1548;left:50101;top:24251;" filled="f" stroked="f">
                  <v:textbox inset="0,0,0,0">
                    <w:txbxContent>
                      <w:p>
                        <w:pPr>
                          <w:spacing w:before="0" w:after="160" w:line="259" w:lineRule="auto"/>
                          <w:ind w:left="0" w:right="0" w:firstLine="0"/>
                        </w:pPr>
                        <w:r>
                          <w:rPr>
                            <w:rFonts w:cs="Calibri" w:hAnsi="Calibri" w:eastAsia="Calibri" w:ascii="Calibri"/>
                            <w:sz w:val="18"/>
                          </w:rPr>
                          <w:t xml:space="preserve"> </w:t>
                        </w:r>
                      </w:p>
                    </w:txbxContent>
                  </v:textbox>
                </v:rect>
              </v:group>
            </w:pict>
          </mc:Fallback>
        </mc:AlternateContent>
      </w:r>
    </w:p>
    <w:p w:rsidR="006C139A" w:rsidRDefault="009B67A4">
      <w:pPr>
        <w:spacing w:after="96" w:line="259" w:lineRule="auto"/>
        <w:ind w:left="0" w:right="0"/>
      </w:pPr>
      <w:r>
        <w:rPr>
          <w:rFonts w:ascii="Cambria" w:eastAsia="Cambria" w:hAnsi="Cambria" w:cs="Cambria"/>
        </w:rPr>
        <w:t xml:space="preserve"> </w:t>
      </w:r>
    </w:p>
    <w:p w:rsidR="006C139A" w:rsidRDefault="009B67A4">
      <w:pPr>
        <w:pStyle w:val="Heading2"/>
      </w:pPr>
      <w:r>
        <w:t xml:space="preserve">2. Pjesëmarrja e granteve në totalin e buxhetit, sipas viteve 2024 </w:t>
      </w:r>
      <w:r>
        <w:t>–</w:t>
      </w:r>
      <w:r>
        <w:t xml:space="preserve"> 2026 </w:t>
      </w:r>
    </w:p>
    <w:p w:rsidR="006C139A" w:rsidRDefault="009B67A4">
      <w:pPr>
        <w:spacing w:after="256" w:line="259" w:lineRule="auto"/>
        <w:ind w:left="0" w:right="0"/>
      </w:pPr>
      <w:r>
        <w:rPr>
          <w:b/>
          <w:sz w:val="30"/>
        </w:rPr>
        <w:t xml:space="preserve"> </w:t>
      </w:r>
    </w:p>
    <w:p w:rsidR="006C139A" w:rsidRDefault="009B67A4">
      <w:pPr>
        <w:spacing w:after="0" w:line="259" w:lineRule="auto"/>
        <w:ind w:left="1325" w:right="0" w:hanging="10"/>
      </w:pPr>
      <w:r>
        <w:rPr>
          <w:rFonts w:ascii="Sylfaen" w:eastAsia="Sylfaen" w:hAnsi="Sylfaen" w:cs="Sylfaen"/>
          <w:sz w:val="28"/>
        </w:rPr>
        <w:t>2.1.</w:t>
      </w:r>
      <w:r>
        <w:rPr>
          <w:rFonts w:ascii="Arial" w:eastAsia="Arial" w:hAnsi="Arial" w:cs="Arial"/>
          <w:sz w:val="28"/>
        </w:rPr>
        <w:t xml:space="preserve"> </w:t>
      </w:r>
      <w:r>
        <w:rPr>
          <w:rFonts w:ascii="Sylfaen" w:eastAsia="Sylfaen" w:hAnsi="Sylfaen" w:cs="Sylfaen"/>
          <w:sz w:val="28"/>
        </w:rPr>
        <w:t xml:space="preserve">Perspektiva e politikave fiskale </w:t>
      </w:r>
    </w:p>
    <w:p w:rsidR="006C139A" w:rsidRDefault="009B67A4">
      <w:pPr>
        <w:spacing w:after="0" w:line="259" w:lineRule="auto"/>
        <w:ind w:left="0" w:right="0"/>
      </w:pPr>
      <w:r>
        <w:rPr>
          <w:rFonts w:ascii="Sylfaen" w:eastAsia="Sylfaen" w:hAnsi="Sylfaen" w:cs="Sylfaen"/>
        </w:rPr>
        <w:t xml:space="preserve"> </w:t>
      </w:r>
    </w:p>
    <w:p w:rsidR="006C139A" w:rsidRDefault="009B67A4">
      <w:pPr>
        <w:spacing w:after="4" w:line="357" w:lineRule="auto"/>
        <w:ind w:left="1315" w:right="330" w:firstLine="288"/>
        <w:jc w:val="both"/>
      </w:pPr>
      <w:r>
        <w:t xml:space="preserve">Një vëmendje e veçantë duhet kushtuar politikave fiskale, politikës së të ardhurave, si nga granti i Qeverisë, të hyrave vetjake komunale dhe shpenzimeve. Me Kornizën afatmesme buxhetore 2024 </w:t>
      </w:r>
      <w:r>
        <w:t>–</w:t>
      </w:r>
      <w:r>
        <w:t xml:space="preserve"> 2026, e cila është miratuar nga Qeveria e Kosovës, më 15.05.20</w:t>
      </w:r>
      <w:r>
        <w:t>23, bazuar në prioritetet afatmesme të Qeverisë dhe Kornizës makrofiskale 2024 -2026, Qeveria është përkushtuar që duke e ruajtur stabilitetin fiskal, të përkrahë edhe kërkesat e organizatave buxhetore, duke paraparë ndërmarrjen e një varg masash, që nga k</w:t>
      </w:r>
      <w:r>
        <w:t xml:space="preserve">ursimet në kategorinë e shpenzimeve operative </w:t>
      </w:r>
      <w:r>
        <w:t>–</w:t>
      </w:r>
      <w:r>
        <w:t xml:space="preserve"> si rezultat i rekomandimeve të FMN-së , e deri te marrja e masave konkrete në realizimin e të hyrave në nivel qendror dhe lokal, si:  </w:t>
      </w:r>
    </w:p>
    <w:p w:rsidR="006C139A" w:rsidRDefault="009B67A4">
      <w:pPr>
        <w:numPr>
          <w:ilvl w:val="0"/>
          <w:numId w:val="13"/>
        </w:numPr>
        <w:spacing w:after="203" w:line="352" w:lineRule="auto"/>
        <w:ind w:left="1334" w:right="253" w:hanging="362"/>
      </w:pPr>
      <w:r>
        <w:lastRenderedPageBreak/>
        <w:t>Kontroll më efikas dhe mbledhje e detyrueshme për ngarkesat dhe tarifat e</w:t>
      </w:r>
      <w:r>
        <w:t xml:space="preserve"> mbledhura në nivel lokal; </w:t>
      </w:r>
    </w:p>
    <w:p w:rsidR="006C139A" w:rsidRDefault="009B67A4">
      <w:pPr>
        <w:numPr>
          <w:ilvl w:val="0"/>
          <w:numId w:val="13"/>
        </w:numPr>
        <w:spacing w:after="140"/>
        <w:ind w:left="1334" w:right="253" w:hanging="362"/>
      </w:pPr>
      <w:r>
        <w:t xml:space="preserve">Sensibilizim i qytetarëve për të kryer obligimet ndaj Komunës; </w:t>
      </w:r>
    </w:p>
    <w:p w:rsidR="006C139A" w:rsidRDefault="009B67A4">
      <w:pPr>
        <w:numPr>
          <w:ilvl w:val="0"/>
          <w:numId w:val="13"/>
        </w:numPr>
        <w:spacing w:after="38" w:line="359" w:lineRule="auto"/>
        <w:ind w:left="1334" w:right="253" w:hanging="362"/>
      </w:pPr>
      <w:r>
        <w:t>Zyrat komunale të tatimit në pronë, udhëzohen të bëjnë rekomandimet e tyre në vendosjen e zonave të vlerësimit të normave tatimore, nivelin e përpjekjeve në mbledhj</w:t>
      </w:r>
      <w:r>
        <w:t xml:space="preserve">en e tatimit në pronë, me qëllim të arritjes së të hyrave të planifikuara të tatimit në pronë të paraparë me projektbuxhet. </w:t>
      </w:r>
    </w:p>
    <w:p w:rsidR="006C139A" w:rsidRDefault="009B67A4">
      <w:pPr>
        <w:spacing w:after="0" w:line="259" w:lineRule="auto"/>
        <w:ind w:left="0" w:right="0"/>
      </w:pPr>
      <w:r>
        <w:rPr>
          <w:sz w:val="28"/>
        </w:rPr>
        <w:t xml:space="preserve"> </w:t>
      </w:r>
    </w:p>
    <w:p w:rsidR="006C139A" w:rsidRDefault="009B67A4">
      <w:pPr>
        <w:pStyle w:val="Heading2"/>
        <w:spacing w:after="241"/>
        <w:ind w:left="1474"/>
      </w:pPr>
      <w:r>
        <w:t xml:space="preserve">Parashikimi i të hyrave vetjake të Komunës së Prishtinës për periudhën 2024-2026 </w:t>
      </w:r>
    </w:p>
    <w:p w:rsidR="006C139A" w:rsidRDefault="009B67A4">
      <w:pPr>
        <w:spacing w:after="76" w:line="252" w:lineRule="auto"/>
        <w:ind w:left="957" w:right="516" w:firstLine="108"/>
        <w:jc w:val="both"/>
      </w:pPr>
      <w:r>
        <w:rPr>
          <w:rFonts w:ascii="Cambria" w:eastAsia="Cambria" w:hAnsi="Cambria" w:cs="Cambria"/>
        </w:rPr>
        <w:t>Të hyrat komunale të Komunës së Prishtinës real</w:t>
      </w:r>
      <w:r>
        <w:rPr>
          <w:rFonts w:ascii="Cambria" w:eastAsia="Cambria" w:hAnsi="Cambria" w:cs="Cambria"/>
        </w:rPr>
        <w:t>izohen në bazë të Ligjit mbi financat e pushtetit lokal, Rregullores mbi tarifat dhe ngarkesat komunale, Rregullores mbi tatimin në pronë, si dhe dispozitave tjera ligjore, të cilat përcaktojnë llojet e ndryshme të të hyrave komunale, me të cilat Komuna ka</w:t>
      </w:r>
      <w:r>
        <w:rPr>
          <w:rFonts w:ascii="Cambria" w:eastAsia="Cambria" w:hAnsi="Cambria" w:cs="Cambria"/>
        </w:rPr>
        <w:t xml:space="preserve"> të drejtë të caktojë dhe arkëtojë të hyra të tjera komunale. </w:t>
      </w:r>
    </w:p>
    <w:p w:rsidR="006C139A" w:rsidRDefault="009B67A4">
      <w:pPr>
        <w:spacing w:after="76" w:line="252" w:lineRule="auto"/>
        <w:ind w:left="957" w:right="845" w:firstLine="108"/>
        <w:jc w:val="both"/>
      </w:pPr>
      <w:r>
        <w:rPr>
          <w:rFonts w:ascii="Cambria" w:eastAsia="Cambria" w:hAnsi="Cambria" w:cs="Cambria"/>
        </w:rPr>
        <w:t xml:space="preserve">Bazën e të hyrave komunale e përbëjnë tatimi në pronë dhe të hyrat nga lejet e ndërtimit, të cilat të hyra duhet shpenzuar, dhe ekskluzivisht dedikohen në fushën e projekteve dhe investimeve </w:t>
      </w:r>
      <w:r>
        <w:rPr>
          <w:rFonts w:ascii="Cambria" w:eastAsia="Cambria" w:hAnsi="Cambria" w:cs="Cambria"/>
        </w:rPr>
        <w:t xml:space="preserve">kapitale në infrastrukturën rrugore, ujësjellës, kanalizim dhe investime të tjera, gjë që ju kthehen qytetarëve (tatimpaguesve) në investime dhe ngritjen e infrastrukturës publike komunale. </w:t>
      </w:r>
    </w:p>
    <w:p w:rsidR="006C139A" w:rsidRDefault="009B67A4">
      <w:pPr>
        <w:spacing w:after="61" w:line="259" w:lineRule="auto"/>
        <w:ind w:left="1076" w:right="0"/>
      </w:pPr>
      <w:r>
        <w:rPr>
          <w:rFonts w:ascii="Cambria" w:eastAsia="Cambria" w:hAnsi="Cambria" w:cs="Cambria"/>
        </w:rPr>
        <w:t xml:space="preserve"> </w:t>
      </w:r>
    </w:p>
    <w:p w:rsidR="006C139A" w:rsidRDefault="009B67A4">
      <w:pPr>
        <w:spacing w:after="0" w:line="259" w:lineRule="auto"/>
        <w:ind w:left="10" w:right="631" w:hanging="10"/>
        <w:jc w:val="right"/>
      </w:pPr>
      <w:r>
        <w:rPr>
          <w:rFonts w:ascii="Sylfaen" w:eastAsia="Sylfaen" w:hAnsi="Sylfaen" w:cs="Sylfaen"/>
          <w:sz w:val="28"/>
        </w:rPr>
        <w:t>Të hyrat e Komunës për periudhën 2024-2026, parashihet të arkët</w:t>
      </w:r>
      <w:r>
        <w:rPr>
          <w:rFonts w:ascii="Sylfaen" w:eastAsia="Sylfaen" w:hAnsi="Sylfaen" w:cs="Sylfaen"/>
          <w:sz w:val="28"/>
        </w:rPr>
        <w:t xml:space="preserve">ohen nga: </w:t>
      </w:r>
    </w:p>
    <w:p w:rsidR="006C139A" w:rsidRDefault="009B67A4">
      <w:pPr>
        <w:ind w:left="1330" w:right="1411"/>
      </w:pPr>
      <w:r>
        <w:rPr>
          <w:rFonts w:ascii="Courier New" w:eastAsia="Courier New" w:hAnsi="Courier New" w:cs="Courier New"/>
        </w:rPr>
        <w:t>o</w:t>
      </w:r>
      <w:r>
        <w:rPr>
          <w:rFonts w:ascii="Arial" w:eastAsia="Arial" w:hAnsi="Arial" w:cs="Arial"/>
        </w:rPr>
        <w:t xml:space="preserve"> </w:t>
      </w:r>
      <w:r>
        <w:t xml:space="preserve">Tatimi në pronë </w:t>
      </w:r>
    </w:p>
    <w:p w:rsidR="006C139A" w:rsidRDefault="009B67A4">
      <w:pPr>
        <w:numPr>
          <w:ilvl w:val="0"/>
          <w:numId w:val="14"/>
        </w:numPr>
        <w:ind w:right="3144" w:firstLine="720"/>
      </w:pPr>
      <w:r>
        <w:t xml:space="preserve">Tatimi në tokë, </w:t>
      </w:r>
    </w:p>
    <w:p w:rsidR="006C139A" w:rsidRDefault="009B67A4">
      <w:pPr>
        <w:numPr>
          <w:ilvl w:val="0"/>
          <w:numId w:val="14"/>
        </w:numPr>
        <w:spacing w:after="4" w:line="263" w:lineRule="auto"/>
        <w:ind w:right="3144" w:firstLine="720"/>
      </w:pPr>
      <w:r>
        <w:t xml:space="preserve">Taksa për mbeturina, </w:t>
      </w:r>
      <w:r>
        <w:rPr>
          <w:rFonts w:ascii="Courier New" w:eastAsia="Courier New" w:hAnsi="Courier New" w:cs="Courier New"/>
        </w:rPr>
        <w:t>o</w:t>
      </w:r>
      <w:r>
        <w:rPr>
          <w:rFonts w:ascii="Arial" w:eastAsia="Arial" w:hAnsi="Arial" w:cs="Arial"/>
        </w:rPr>
        <w:t xml:space="preserve"> </w:t>
      </w:r>
      <w:r>
        <w:t xml:space="preserve">Taksa për leje ndërtimi, </w:t>
      </w:r>
      <w:r>
        <w:rPr>
          <w:rFonts w:ascii="Courier New" w:eastAsia="Courier New" w:hAnsi="Courier New" w:cs="Courier New"/>
        </w:rPr>
        <w:t>o</w:t>
      </w:r>
      <w:r>
        <w:rPr>
          <w:rFonts w:ascii="Arial" w:eastAsia="Arial" w:hAnsi="Arial" w:cs="Arial"/>
        </w:rPr>
        <w:t xml:space="preserve"> </w:t>
      </w:r>
      <w:r>
        <w:t xml:space="preserve">Taksa administrative komunale, </w:t>
      </w:r>
      <w:r>
        <w:rPr>
          <w:rFonts w:ascii="Courier New" w:eastAsia="Courier New" w:hAnsi="Courier New" w:cs="Courier New"/>
        </w:rPr>
        <w:t>o</w:t>
      </w:r>
      <w:r>
        <w:rPr>
          <w:rFonts w:ascii="Arial" w:eastAsia="Arial" w:hAnsi="Arial" w:cs="Arial"/>
        </w:rPr>
        <w:t xml:space="preserve"> </w:t>
      </w:r>
      <w:r>
        <w:t>Taksat për ushtrim të veprimtarisë afariste, Taksa</w:t>
      </w:r>
      <w:r>
        <w:rPr>
          <w:rFonts w:ascii="Arial" w:eastAsia="Arial" w:hAnsi="Arial" w:cs="Arial"/>
        </w:rPr>
        <w:t xml:space="preserve">t </w:t>
      </w:r>
      <w:r>
        <w:t xml:space="preserve">për lejen për shërbime profesionale, </w:t>
      </w:r>
    </w:p>
    <w:p w:rsidR="006C139A" w:rsidRDefault="009B67A4">
      <w:pPr>
        <w:spacing w:after="103"/>
        <w:ind w:left="1330" w:right="5931" w:firstLine="362"/>
      </w:pPr>
      <w:r>
        <w:t xml:space="preserve">Taksa për automjete motorike, </w:t>
      </w:r>
      <w:r>
        <w:rPr>
          <w:rFonts w:ascii="Courier New" w:eastAsia="Courier New" w:hAnsi="Courier New" w:cs="Courier New"/>
        </w:rPr>
        <w:t>o</w:t>
      </w:r>
      <w:r>
        <w:rPr>
          <w:rFonts w:ascii="Arial" w:eastAsia="Arial" w:hAnsi="Arial" w:cs="Arial"/>
        </w:rPr>
        <w:t xml:space="preserve"> </w:t>
      </w:r>
      <w:r>
        <w:t>Taks</w:t>
      </w:r>
      <w:r>
        <w:t xml:space="preserve">a nga kadastri dhe gjeodezia </w:t>
      </w:r>
      <w:r>
        <w:rPr>
          <w:rFonts w:ascii="Courier New" w:eastAsia="Courier New" w:hAnsi="Courier New" w:cs="Courier New"/>
        </w:rPr>
        <w:t>o</w:t>
      </w:r>
      <w:r>
        <w:rPr>
          <w:rFonts w:ascii="Arial" w:eastAsia="Arial" w:hAnsi="Arial" w:cs="Arial"/>
        </w:rPr>
        <w:t xml:space="preserve"> </w:t>
      </w:r>
      <w:r>
        <w:t xml:space="preserve">Taksa për certifikata, </w:t>
      </w:r>
    </w:p>
    <w:p w:rsidR="006C139A" w:rsidRDefault="009B67A4">
      <w:pPr>
        <w:ind w:left="2050" w:right="5952"/>
      </w:pPr>
      <w:r>
        <w:rPr>
          <w:rFonts w:ascii="Segoe UI Symbol" w:eastAsia="Segoe UI Symbol" w:hAnsi="Segoe UI Symbol" w:cs="Segoe UI Symbol"/>
          <w:sz w:val="28"/>
        </w:rPr>
        <w:t></w:t>
      </w:r>
      <w:r>
        <w:rPr>
          <w:rFonts w:ascii="Arial" w:eastAsia="Arial" w:hAnsi="Arial" w:cs="Arial"/>
          <w:sz w:val="28"/>
        </w:rPr>
        <w:t xml:space="preserve"> </w:t>
      </w:r>
      <w:r>
        <w:t xml:space="preserve">Participim në Arsim, </w:t>
      </w:r>
      <w:r>
        <w:rPr>
          <w:rFonts w:ascii="Segoe UI Symbol" w:eastAsia="Segoe UI Symbol" w:hAnsi="Segoe UI Symbol" w:cs="Segoe UI Symbol"/>
          <w:sz w:val="28"/>
        </w:rPr>
        <w:t></w:t>
      </w:r>
      <w:r>
        <w:rPr>
          <w:rFonts w:ascii="Arial" w:eastAsia="Arial" w:hAnsi="Arial" w:cs="Arial"/>
          <w:sz w:val="28"/>
        </w:rPr>
        <w:t xml:space="preserve"> </w:t>
      </w:r>
      <w:r>
        <w:t xml:space="preserve">Participim në Shëndetësi, </w:t>
      </w:r>
      <w:r>
        <w:rPr>
          <w:rFonts w:ascii="Segoe UI Symbol" w:eastAsia="Segoe UI Symbol" w:hAnsi="Segoe UI Symbol" w:cs="Segoe UI Symbol"/>
          <w:sz w:val="28"/>
        </w:rPr>
        <w:t></w:t>
      </w:r>
      <w:r>
        <w:rPr>
          <w:rFonts w:ascii="Arial" w:eastAsia="Arial" w:hAnsi="Arial" w:cs="Arial"/>
          <w:sz w:val="28"/>
        </w:rPr>
        <w:t xml:space="preserve"> </w:t>
      </w:r>
      <w:r>
        <w:t xml:space="preserve">Të hyra të tjera.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11"/>
        </w:rPr>
        <w:t xml:space="preserve"> </w:t>
      </w:r>
    </w:p>
    <w:tbl>
      <w:tblPr>
        <w:tblStyle w:val="TableGrid"/>
        <w:tblW w:w="9676" w:type="dxa"/>
        <w:tblInd w:w="528" w:type="dxa"/>
        <w:tblCellMar>
          <w:top w:w="4" w:type="dxa"/>
          <w:left w:w="0" w:type="dxa"/>
          <w:bottom w:w="8" w:type="dxa"/>
          <w:right w:w="33" w:type="dxa"/>
        </w:tblCellMar>
        <w:tblLook w:val="04A0" w:firstRow="1" w:lastRow="0" w:firstColumn="1" w:lastColumn="0" w:noHBand="0" w:noVBand="1"/>
      </w:tblPr>
      <w:tblGrid>
        <w:gridCol w:w="1990"/>
        <w:gridCol w:w="2624"/>
        <w:gridCol w:w="2081"/>
        <w:gridCol w:w="2981"/>
      </w:tblGrid>
      <w:tr w:rsidR="006C139A">
        <w:trPr>
          <w:trHeight w:val="1121"/>
        </w:trPr>
        <w:tc>
          <w:tcPr>
            <w:tcW w:w="1990" w:type="dxa"/>
            <w:tcBorders>
              <w:top w:val="nil"/>
              <w:left w:val="nil"/>
              <w:bottom w:val="single" w:sz="4" w:space="0" w:color="000000"/>
              <w:right w:val="nil"/>
            </w:tcBorders>
            <w:shd w:val="clear" w:color="auto" w:fill="BCD5ED"/>
          </w:tcPr>
          <w:p w:rsidR="006C139A" w:rsidRDefault="009B67A4">
            <w:pPr>
              <w:spacing w:after="182" w:line="259" w:lineRule="auto"/>
              <w:ind w:left="0" w:right="0"/>
            </w:pPr>
            <w:r>
              <w:rPr>
                <w:sz w:val="26"/>
              </w:rPr>
              <w:lastRenderedPageBreak/>
              <w:t xml:space="preserve"> </w:t>
            </w:r>
          </w:p>
          <w:p w:rsidR="006C139A" w:rsidRDefault="009B67A4">
            <w:pPr>
              <w:spacing w:after="0" w:line="259" w:lineRule="auto"/>
              <w:ind w:left="96" w:right="0"/>
            </w:pPr>
            <w:r>
              <w:rPr>
                <w:b/>
              </w:rPr>
              <w:t xml:space="preserve">KOMUNA </w:t>
            </w:r>
          </w:p>
        </w:tc>
        <w:tc>
          <w:tcPr>
            <w:tcW w:w="2624" w:type="dxa"/>
            <w:tcBorders>
              <w:top w:val="nil"/>
              <w:left w:val="nil"/>
              <w:bottom w:val="single" w:sz="4" w:space="0" w:color="000000"/>
              <w:right w:val="nil"/>
            </w:tcBorders>
            <w:shd w:val="clear" w:color="auto" w:fill="BCD5ED"/>
            <w:vAlign w:val="bottom"/>
          </w:tcPr>
          <w:p w:rsidR="006C139A" w:rsidRDefault="009B67A4">
            <w:pPr>
              <w:spacing w:after="0" w:line="259" w:lineRule="auto"/>
              <w:ind w:left="110" w:right="0"/>
            </w:pPr>
            <w:r>
              <w:rPr>
                <w:b/>
              </w:rPr>
              <w:t xml:space="preserve">Taksat, ngarkesat dhe të hyrat tjera jo tatimore </w:t>
            </w:r>
          </w:p>
        </w:tc>
        <w:tc>
          <w:tcPr>
            <w:tcW w:w="2081" w:type="dxa"/>
            <w:tcBorders>
              <w:top w:val="nil"/>
              <w:left w:val="nil"/>
              <w:bottom w:val="single" w:sz="4" w:space="0" w:color="000000"/>
              <w:right w:val="nil"/>
            </w:tcBorders>
            <w:shd w:val="clear" w:color="auto" w:fill="BCD5ED"/>
          </w:tcPr>
          <w:p w:rsidR="006C139A" w:rsidRDefault="009B67A4">
            <w:pPr>
              <w:spacing w:after="0" w:line="259" w:lineRule="auto"/>
              <w:ind w:left="0" w:right="0"/>
            </w:pPr>
            <w:r>
              <w:rPr>
                <w:sz w:val="32"/>
              </w:rPr>
              <w:t xml:space="preserve"> </w:t>
            </w:r>
          </w:p>
          <w:p w:rsidR="006C139A" w:rsidRDefault="009B67A4">
            <w:pPr>
              <w:spacing w:after="0" w:line="259" w:lineRule="auto"/>
              <w:ind w:left="108" w:right="0"/>
              <w:jc w:val="both"/>
            </w:pPr>
            <w:r>
              <w:rPr>
                <w:b/>
              </w:rPr>
              <w:t xml:space="preserve">Të hyrat nga tatimi në pronë </w:t>
            </w:r>
          </w:p>
        </w:tc>
        <w:tc>
          <w:tcPr>
            <w:tcW w:w="2981" w:type="dxa"/>
            <w:tcBorders>
              <w:top w:val="nil"/>
              <w:left w:val="nil"/>
              <w:bottom w:val="single" w:sz="4" w:space="0" w:color="000000"/>
              <w:right w:val="nil"/>
            </w:tcBorders>
            <w:shd w:val="clear" w:color="auto" w:fill="BCD5ED"/>
          </w:tcPr>
          <w:p w:rsidR="006C139A" w:rsidRDefault="009B67A4">
            <w:pPr>
              <w:spacing w:after="182" w:line="259" w:lineRule="auto"/>
              <w:ind w:left="0" w:right="0"/>
            </w:pPr>
            <w:r>
              <w:rPr>
                <w:sz w:val="26"/>
              </w:rPr>
              <w:t xml:space="preserve"> </w:t>
            </w:r>
          </w:p>
          <w:p w:rsidR="006C139A" w:rsidRDefault="009B67A4">
            <w:pPr>
              <w:spacing w:after="0" w:line="259" w:lineRule="auto"/>
              <w:ind w:left="127" w:right="0"/>
            </w:pPr>
            <w:r>
              <w:rPr>
                <w:b/>
              </w:rPr>
              <w:t>Projeksionet për vitin 2024</w:t>
            </w:r>
          </w:p>
        </w:tc>
      </w:tr>
      <w:tr w:rsidR="006C139A">
        <w:trPr>
          <w:trHeight w:val="452"/>
        </w:trPr>
        <w:tc>
          <w:tcPr>
            <w:tcW w:w="1990" w:type="dxa"/>
            <w:tcBorders>
              <w:top w:val="single" w:sz="4" w:space="0" w:color="000000"/>
              <w:left w:val="nil"/>
              <w:bottom w:val="nil"/>
              <w:right w:val="nil"/>
            </w:tcBorders>
            <w:shd w:val="clear" w:color="auto" w:fill="BCD5ED"/>
            <w:vAlign w:val="bottom"/>
          </w:tcPr>
          <w:p w:rsidR="006C139A" w:rsidRDefault="009B67A4">
            <w:pPr>
              <w:spacing w:after="0" w:line="259" w:lineRule="auto"/>
              <w:ind w:left="0" w:right="121"/>
              <w:jc w:val="right"/>
            </w:pPr>
            <w:r>
              <w:rPr>
                <w:b/>
              </w:rPr>
              <w:t xml:space="preserve">PRISHTINË </w:t>
            </w:r>
          </w:p>
        </w:tc>
        <w:tc>
          <w:tcPr>
            <w:tcW w:w="2624" w:type="dxa"/>
            <w:tcBorders>
              <w:top w:val="single" w:sz="4" w:space="0" w:color="000000"/>
              <w:left w:val="nil"/>
              <w:bottom w:val="nil"/>
              <w:right w:val="nil"/>
            </w:tcBorders>
            <w:shd w:val="clear" w:color="auto" w:fill="D9DECD"/>
            <w:vAlign w:val="bottom"/>
          </w:tcPr>
          <w:p w:rsidR="006C139A" w:rsidRDefault="009B67A4">
            <w:pPr>
              <w:spacing w:after="0" w:line="259" w:lineRule="auto"/>
              <w:ind w:left="1124" w:right="0"/>
            </w:pPr>
            <w:r>
              <w:rPr>
                <w:b/>
              </w:rPr>
              <w:t xml:space="preserve">23,873,140 </w:t>
            </w:r>
          </w:p>
        </w:tc>
        <w:tc>
          <w:tcPr>
            <w:tcW w:w="2081" w:type="dxa"/>
            <w:tcBorders>
              <w:top w:val="single" w:sz="4" w:space="0" w:color="000000"/>
              <w:left w:val="nil"/>
              <w:bottom w:val="nil"/>
              <w:right w:val="nil"/>
            </w:tcBorders>
            <w:shd w:val="clear" w:color="auto" w:fill="D9DECD"/>
            <w:vAlign w:val="bottom"/>
          </w:tcPr>
          <w:p w:rsidR="006C139A" w:rsidRDefault="009B67A4">
            <w:pPr>
              <w:spacing w:after="0" w:line="259" w:lineRule="auto"/>
              <w:ind w:left="583" w:right="0"/>
            </w:pPr>
            <w:r>
              <w:rPr>
                <w:b/>
              </w:rPr>
              <w:t xml:space="preserve">14,905,828 </w:t>
            </w:r>
          </w:p>
        </w:tc>
        <w:tc>
          <w:tcPr>
            <w:tcW w:w="2981" w:type="dxa"/>
            <w:tcBorders>
              <w:top w:val="single" w:sz="4" w:space="0" w:color="000000"/>
              <w:left w:val="nil"/>
              <w:bottom w:val="nil"/>
              <w:right w:val="nil"/>
            </w:tcBorders>
            <w:shd w:val="clear" w:color="auto" w:fill="D9DECD"/>
            <w:vAlign w:val="bottom"/>
          </w:tcPr>
          <w:p w:rsidR="006C139A" w:rsidRDefault="009B67A4">
            <w:pPr>
              <w:spacing w:after="0" w:line="259" w:lineRule="auto"/>
              <w:ind w:left="0" w:right="60"/>
              <w:jc w:val="right"/>
            </w:pPr>
            <w:r>
              <w:rPr>
                <w:b/>
              </w:rPr>
              <w:t xml:space="preserve">38,778,968 </w:t>
            </w:r>
          </w:p>
        </w:tc>
      </w:tr>
    </w:tbl>
    <w:p w:rsidR="006C139A" w:rsidRDefault="009B67A4">
      <w:pPr>
        <w:spacing w:after="0" w:line="259" w:lineRule="auto"/>
        <w:ind w:left="970" w:right="0"/>
      </w:pPr>
      <w:r>
        <w:rPr>
          <w:rFonts w:ascii="Calibri" w:eastAsia="Calibri" w:hAnsi="Calibri" w:cs="Calibri"/>
          <w:noProof/>
          <w:sz w:val="22"/>
        </w:rPr>
        <mc:AlternateContent>
          <mc:Choice Requires="wpg">
            <w:drawing>
              <wp:inline distT="0" distB="0" distL="0" distR="0">
                <wp:extent cx="6120286" cy="2825023"/>
                <wp:effectExtent l="0" t="0" r="0" b="0"/>
                <wp:docPr id="125260" name="Group 125260"/>
                <wp:cNvGraphicFramePr/>
                <a:graphic xmlns:a="http://schemas.openxmlformats.org/drawingml/2006/main">
                  <a:graphicData uri="http://schemas.microsoft.com/office/word/2010/wordprocessingGroup">
                    <wpg:wgp>
                      <wpg:cNvGrpSpPr/>
                      <wpg:grpSpPr>
                        <a:xfrm>
                          <a:off x="0" y="0"/>
                          <a:ext cx="6120286" cy="2825023"/>
                          <a:chOff x="0" y="0"/>
                          <a:chExt cx="6120286" cy="2825023"/>
                        </a:xfrm>
                      </wpg:grpSpPr>
                      <wps:wsp>
                        <wps:cNvPr id="4300" name="Rectangle 4300"/>
                        <wps:cNvSpPr/>
                        <wps:spPr>
                          <a:xfrm>
                            <a:off x="6092457" y="2698532"/>
                            <a:ext cx="37012" cy="168234"/>
                          </a:xfrm>
                          <a:prstGeom prst="rect">
                            <a:avLst/>
                          </a:prstGeom>
                          <a:ln>
                            <a:noFill/>
                          </a:ln>
                        </wps:spPr>
                        <wps:txbx>
                          <w:txbxContent>
                            <w:p w:rsidR="006C139A" w:rsidRDefault="009B67A4">
                              <w:pPr>
                                <w:spacing w:after="160" w:line="259" w:lineRule="auto"/>
                                <w:ind w:left="0" w:right="0"/>
                              </w:pPr>
                              <w:r>
                                <w:rPr>
                                  <w:rFonts w:ascii="Cambria" w:eastAsia="Cambria" w:hAnsi="Cambria" w:cs="Cambria"/>
                                  <w:sz w:val="20"/>
                                </w:rPr>
                                <w:t xml:space="preserve"> </w:t>
                              </w:r>
                            </w:p>
                          </w:txbxContent>
                        </wps:txbx>
                        <wps:bodyPr horzOverflow="overflow" vert="horz" lIns="0" tIns="0" rIns="0" bIns="0" rtlCol="0">
                          <a:noAutofit/>
                        </wps:bodyPr>
                      </wps:wsp>
                      <wps:wsp>
                        <wps:cNvPr id="4383" name="Shape 4383"/>
                        <wps:cNvSpPr/>
                        <wps:spPr>
                          <a:xfrm>
                            <a:off x="2040776" y="755396"/>
                            <a:ext cx="2028444" cy="1567180"/>
                          </a:xfrm>
                          <a:custGeom>
                            <a:avLst/>
                            <a:gdLst/>
                            <a:ahLst/>
                            <a:cxnLst/>
                            <a:rect l="0" t="0" r="0" b="0"/>
                            <a:pathLst>
                              <a:path w="2028444" h="1567180">
                                <a:moveTo>
                                  <a:pt x="996950" y="0"/>
                                </a:moveTo>
                                <a:lnTo>
                                  <a:pt x="1050417" y="1143"/>
                                </a:lnTo>
                                <a:lnTo>
                                  <a:pt x="1102487" y="3937"/>
                                </a:lnTo>
                                <a:lnTo>
                                  <a:pt x="1153922" y="9017"/>
                                </a:lnTo>
                                <a:lnTo>
                                  <a:pt x="1204722" y="15749"/>
                                </a:lnTo>
                                <a:lnTo>
                                  <a:pt x="1255014" y="24765"/>
                                </a:lnTo>
                                <a:lnTo>
                                  <a:pt x="1303782" y="35561"/>
                                </a:lnTo>
                                <a:lnTo>
                                  <a:pt x="1351407" y="47372"/>
                                </a:lnTo>
                                <a:lnTo>
                                  <a:pt x="1398270" y="61468"/>
                                </a:lnTo>
                                <a:lnTo>
                                  <a:pt x="1443863" y="77343"/>
                                </a:lnTo>
                                <a:lnTo>
                                  <a:pt x="1488821" y="94742"/>
                                </a:lnTo>
                                <a:lnTo>
                                  <a:pt x="1531874" y="113411"/>
                                </a:lnTo>
                                <a:lnTo>
                                  <a:pt x="1573530" y="133731"/>
                                </a:lnTo>
                                <a:lnTo>
                                  <a:pt x="1613916" y="155702"/>
                                </a:lnTo>
                                <a:lnTo>
                                  <a:pt x="1653032" y="178816"/>
                                </a:lnTo>
                                <a:lnTo>
                                  <a:pt x="1690243" y="203709"/>
                                </a:lnTo>
                                <a:lnTo>
                                  <a:pt x="1726057" y="229616"/>
                                </a:lnTo>
                                <a:lnTo>
                                  <a:pt x="1760601" y="256667"/>
                                </a:lnTo>
                                <a:lnTo>
                                  <a:pt x="1792478" y="285497"/>
                                </a:lnTo>
                                <a:lnTo>
                                  <a:pt x="1823085" y="314834"/>
                                </a:lnTo>
                                <a:lnTo>
                                  <a:pt x="1852422" y="345313"/>
                                </a:lnTo>
                                <a:lnTo>
                                  <a:pt x="1879219" y="377444"/>
                                </a:lnTo>
                                <a:lnTo>
                                  <a:pt x="1903984" y="410084"/>
                                </a:lnTo>
                                <a:lnTo>
                                  <a:pt x="1926717" y="443992"/>
                                </a:lnTo>
                                <a:lnTo>
                                  <a:pt x="1947545" y="478410"/>
                                </a:lnTo>
                                <a:lnTo>
                                  <a:pt x="1965833" y="513969"/>
                                </a:lnTo>
                                <a:lnTo>
                                  <a:pt x="1982089" y="550673"/>
                                </a:lnTo>
                                <a:lnTo>
                                  <a:pt x="1995805" y="587884"/>
                                </a:lnTo>
                                <a:lnTo>
                                  <a:pt x="2007489" y="625602"/>
                                </a:lnTo>
                                <a:lnTo>
                                  <a:pt x="2016633" y="664591"/>
                                </a:lnTo>
                                <a:lnTo>
                                  <a:pt x="2023237" y="703453"/>
                                </a:lnTo>
                                <a:lnTo>
                                  <a:pt x="2027047" y="743586"/>
                                </a:lnTo>
                                <a:lnTo>
                                  <a:pt x="2028444" y="783590"/>
                                </a:lnTo>
                                <a:lnTo>
                                  <a:pt x="2027047" y="824230"/>
                                </a:lnTo>
                                <a:lnTo>
                                  <a:pt x="2023237" y="863727"/>
                                </a:lnTo>
                                <a:lnTo>
                                  <a:pt x="2016633" y="903224"/>
                                </a:lnTo>
                                <a:lnTo>
                                  <a:pt x="2007489" y="941578"/>
                                </a:lnTo>
                                <a:lnTo>
                                  <a:pt x="1995805" y="979424"/>
                                </a:lnTo>
                                <a:lnTo>
                                  <a:pt x="1982089" y="1016636"/>
                                </a:lnTo>
                                <a:lnTo>
                                  <a:pt x="1965833" y="1053211"/>
                                </a:lnTo>
                                <a:lnTo>
                                  <a:pt x="1947545" y="1088772"/>
                                </a:lnTo>
                                <a:lnTo>
                                  <a:pt x="1926717" y="1123188"/>
                                </a:lnTo>
                                <a:lnTo>
                                  <a:pt x="1903984" y="1157098"/>
                                </a:lnTo>
                                <a:lnTo>
                                  <a:pt x="1879219" y="1189736"/>
                                </a:lnTo>
                                <a:lnTo>
                                  <a:pt x="1852422" y="1221994"/>
                                </a:lnTo>
                                <a:lnTo>
                                  <a:pt x="1823085" y="1252348"/>
                                </a:lnTo>
                                <a:lnTo>
                                  <a:pt x="1792478" y="1282319"/>
                                </a:lnTo>
                                <a:lnTo>
                                  <a:pt x="1760601" y="1310513"/>
                                </a:lnTo>
                                <a:lnTo>
                                  <a:pt x="1726057" y="1337564"/>
                                </a:lnTo>
                                <a:lnTo>
                                  <a:pt x="1690243" y="1363599"/>
                                </a:lnTo>
                                <a:lnTo>
                                  <a:pt x="1653032" y="1388364"/>
                                </a:lnTo>
                                <a:lnTo>
                                  <a:pt x="1613916" y="1411478"/>
                                </a:lnTo>
                                <a:lnTo>
                                  <a:pt x="1573530" y="1433449"/>
                                </a:lnTo>
                                <a:lnTo>
                                  <a:pt x="1531874" y="1453769"/>
                                </a:lnTo>
                                <a:lnTo>
                                  <a:pt x="1488821" y="1472438"/>
                                </a:lnTo>
                                <a:lnTo>
                                  <a:pt x="1443863" y="1489964"/>
                                </a:lnTo>
                                <a:lnTo>
                                  <a:pt x="1398270" y="1505712"/>
                                </a:lnTo>
                                <a:lnTo>
                                  <a:pt x="1351407" y="1519810"/>
                                </a:lnTo>
                                <a:lnTo>
                                  <a:pt x="1303782" y="1532255"/>
                                </a:lnTo>
                                <a:lnTo>
                                  <a:pt x="1255014" y="1542415"/>
                                </a:lnTo>
                                <a:lnTo>
                                  <a:pt x="1204722" y="1551432"/>
                                </a:lnTo>
                                <a:lnTo>
                                  <a:pt x="1153922" y="1558163"/>
                                </a:lnTo>
                                <a:lnTo>
                                  <a:pt x="1102487" y="1563243"/>
                                </a:lnTo>
                                <a:lnTo>
                                  <a:pt x="1050417" y="1566037"/>
                                </a:lnTo>
                                <a:lnTo>
                                  <a:pt x="996950" y="1567180"/>
                                </a:lnTo>
                                <a:lnTo>
                                  <a:pt x="943483" y="1566037"/>
                                </a:lnTo>
                                <a:lnTo>
                                  <a:pt x="890016" y="1563243"/>
                                </a:lnTo>
                                <a:lnTo>
                                  <a:pt x="837946" y="1558163"/>
                                </a:lnTo>
                                <a:lnTo>
                                  <a:pt x="785749" y="1550798"/>
                                </a:lnTo>
                                <a:lnTo>
                                  <a:pt x="734949" y="1541780"/>
                                </a:lnTo>
                                <a:lnTo>
                                  <a:pt x="684784" y="1530477"/>
                                </a:lnTo>
                                <a:lnTo>
                                  <a:pt x="635889" y="1517524"/>
                                </a:lnTo>
                                <a:lnTo>
                                  <a:pt x="588391" y="1502918"/>
                                </a:lnTo>
                                <a:lnTo>
                                  <a:pt x="541528" y="1486536"/>
                                </a:lnTo>
                                <a:lnTo>
                                  <a:pt x="495808" y="1468501"/>
                                </a:lnTo>
                                <a:lnTo>
                                  <a:pt x="451485" y="1448689"/>
                                </a:lnTo>
                                <a:lnTo>
                                  <a:pt x="409194" y="1427353"/>
                                </a:lnTo>
                                <a:lnTo>
                                  <a:pt x="367538" y="1404748"/>
                                </a:lnTo>
                                <a:lnTo>
                                  <a:pt x="327787" y="1379855"/>
                                </a:lnTo>
                                <a:lnTo>
                                  <a:pt x="289941" y="1353948"/>
                                </a:lnTo>
                                <a:lnTo>
                                  <a:pt x="253492" y="1326261"/>
                                </a:lnTo>
                                <a:lnTo>
                                  <a:pt x="218313" y="1297560"/>
                                </a:lnTo>
                                <a:lnTo>
                                  <a:pt x="185674" y="1267587"/>
                                </a:lnTo>
                                <a:lnTo>
                                  <a:pt x="155067" y="1236091"/>
                                </a:lnTo>
                                <a:lnTo>
                                  <a:pt x="125730" y="1203325"/>
                                </a:lnTo>
                                <a:lnTo>
                                  <a:pt x="99060" y="1169416"/>
                                </a:lnTo>
                                <a:lnTo>
                                  <a:pt x="74930" y="1134491"/>
                                </a:lnTo>
                                <a:lnTo>
                                  <a:pt x="52070" y="1098424"/>
                                </a:lnTo>
                                <a:lnTo>
                                  <a:pt x="32639" y="1061212"/>
                                </a:lnTo>
                                <a:lnTo>
                                  <a:pt x="14986" y="1022859"/>
                                </a:lnTo>
                                <a:lnTo>
                                  <a:pt x="0" y="983869"/>
                                </a:lnTo>
                                <a:lnTo>
                                  <a:pt x="996950" y="783590"/>
                                </a:lnTo>
                                <a:lnTo>
                                  <a:pt x="996950" y="0"/>
                                </a:lnTo>
                                <a:close/>
                              </a:path>
                            </a:pathLst>
                          </a:custGeom>
                          <a:ln w="0" cap="flat">
                            <a:miter lim="127000"/>
                          </a:ln>
                        </wps:spPr>
                        <wps:style>
                          <a:lnRef idx="0">
                            <a:srgbClr val="000000">
                              <a:alpha val="0"/>
                            </a:srgbClr>
                          </a:lnRef>
                          <a:fillRef idx="1">
                            <a:srgbClr val="5B9BD4"/>
                          </a:fillRef>
                          <a:effectRef idx="0">
                            <a:scrgbClr r="0" g="0" b="0"/>
                          </a:effectRef>
                          <a:fontRef idx="none"/>
                        </wps:style>
                        <wps:bodyPr/>
                      </wps:wsp>
                      <wps:wsp>
                        <wps:cNvPr id="4384" name="Shape 4384"/>
                        <wps:cNvSpPr/>
                        <wps:spPr>
                          <a:xfrm>
                            <a:off x="2006232" y="755396"/>
                            <a:ext cx="1031494" cy="983869"/>
                          </a:xfrm>
                          <a:custGeom>
                            <a:avLst/>
                            <a:gdLst/>
                            <a:ahLst/>
                            <a:cxnLst/>
                            <a:rect l="0" t="0" r="0" b="0"/>
                            <a:pathLst>
                              <a:path w="1031494" h="983869">
                                <a:moveTo>
                                  <a:pt x="1031494" y="0"/>
                                </a:moveTo>
                                <a:lnTo>
                                  <a:pt x="1031494" y="783590"/>
                                </a:lnTo>
                                <a:lnTo>
                                  <a:pt x="34544" y="983869"/>
                                </a:lnTo>
                                <a:lnTo>
                                  <a:pt x="22225" y="944373"/>
                                </a:lnTo>
                                <a:lnTo>
                                  <a:pt x="12446" y="905511"/>
                                </a:lnTo>
                                <a:lnTo>
                                  <a:pt x="5842" y="866013"/>
                                </a:lnTo>
                                <a:lnTo>
                                  <a:pt x="1270" y="827024"/>
                                </a:lnTo>
                                <a:lnTo>
                                  <a:pt x="0" y="788162"/>
                                </a:lnTo>
                                <a:lnTo>
                                  <a:pt x="635" y="749174"/>
                                </a:lnTo>
                                <a:lnTo>
                                  <a:pt x="4572" y="710819"/>
                                </a:lnTo>
                                <a:lnTo>
                                  <a:pt x="10414" y="672974"/>
                                </a:lnTo>
                                <a:lnTo>
                                  <a:pt x="18288" y="635254"/>
                                </a:lnTo>
                                <a:lnTo>
                                  <a:pt x="29337" y="598551"/>
                                </a:lnTo>
                                <a:lnTo>
                                  <a:pt x="42418" y="561849"/>
                                </a:lnTo>
                                <a:lnTo>
                                  <a:pt x="57404" y="525780"/>
                                </a:lnTo>
                                <a:lnTo>
                                  <a:pt x="74930" y="490855"/>
                                </a:lnTo>
                                <a:lnTo>
                                  <a:pt x="94488" y="455803"/>
                                </a:lnTo>
                                <a:lnTo>
                                  <a:pt x="116586" y="422529"/>
                                </a:lnTo>
                                <a:lnTo>
                                  <a:pt x="140081" y="389255"/>
                                </a:lnTo>
                                <a:lnTo>
                                  <a:pt x="166116" y="357124"/>
                                </a:lnTo>
                                <a:lnTo>
                                  <a:pt x="194183" y="326136"/>
                                </a:lnTo>
                                <a:lnTo>
                                  <a:pt x="224155" y="296164"/>
                                </a:lnTo>
                                <a:lnTo>
                                  <a:pt x="255397" y="267462"/>
                                </a:lnTo>
                                <a:lnTo>
                                  <a:pt x="289306" y="239141"/>
                                </a:lnTo>
                                <a:lnTo>
                                  <a:pt x="324485" y="212725"/>
                                </a:lnTo>
                                <a:lnTo>
                                  <a:pt x="361696" y="187325"/>
                                </a:lnTo>
                                <a:lnTo>
                                  <a:pt x="400685" y="163576"/>
                                </a:lnTo>
                                <a:lnTo>
                                  <a:pt x="441071" y="141098"/>
                                </a:lnTo>
                                <a:lnTo>
                                  <a:pt x="483489" y="119635"/>
                                </a:lnTo>
                                <a:lnTo>
                                  <a:pt x="527177" y="99823"/>
                                </a:lnTo>
                                <a:lnTo>
                                  <a:pt x="572770" y="81788"/>
                                </a:lnTo>
                                <a:lnTo>
                                  <a:pt x="619633" y="65405"/>
                                </a:lnTo>
                                <a:lnTo>
                                  <a:pt x="667893" y="50165"/>
                                </a:lnTo>
                                <a:lnTo>
                                  <a:pt x="717423" y="37211"/>
                                </a:lnTo>
                                <a:lnTo>
                                  <a:pt x="768223" y="25908"/>
                                </a:lnTo>
                                <a:lnTo>
                                  <a:pt x="820293" y="16891"/>
                                </a:lnTo>
                                <a:lnTo>
                                  <a:pt x="872490" y="9652"/>
                                </a:lnTo>
                                <a:lnTo>
                                  <a:pt x="925322" y="4573"/>
                                </a:lnTo>
                                <a:lnTo>
                                  <a:pt x="978027" y="1143"/>
                                </a:lnTo>
                                <a:lnTo>
                                  <a:pt x="1031494" y="0"/>
                                </a:lnTo>
                                <a:close/>
                              </a:path>
                            </a:pathLst>
                          </a:custGeom>
                          <a:ln w="0" cap="flat">
                            <a:miter lim="127000"/>
                          </a:ln>
                        </wps:spPr>
                        <wps:style>
                          <a:lnRef idx="0">
                            <a:srgbClr val="000000">
                              <a:alpha val="0"/>
                            </a:srgbClr>
                          </a:lnRef>
                          <a:fillRef idx="1">
                            <a:srgbClr val="EC7C30"/>
                          </a:fillRef>
                          <a:effectRef idx="0">
                            <a:scrgbClr r="0" g="0" b="0"/>
                          </a:effectRef>
                          <a:fontRef idx="none"/>
                        </wps:style>
                        <wps:bodyPr/>
                      </wps:wsp>
                      <wps:wsp>
                        <wps:cNvPr id="4385" name="Shape 4385"/>
                        <wps:cNvSpPr/>
                        <wps:spPr>
                          <a:xfrm>
                            <a:off x="2006232" y="755396"/>
                            <a:ext cx="1031494" cy="983869"/>
                          </a:xfrm>
                          <a:custGeom>
                            <a:avLst/>
                            <a:gdLst/>
                            <a:ahLst/>
                            <a:cxnLst/>
                            <a:rect l="0" t="0" r="0" b="0"/>
                            <a:pathLst>
                              <a:path w="1031494" h="983869">
                                <a:moveTo>
                                  <a:pt x="34544" y="983869"/>
                                </a:moveTo>
                                <a:lnTo>
                                  <a:pt x="22225" y="944373"/>
                                </a:lnTo>
                                <a:lnTo>
                                  <a:pt x="12446" y="905511"/>
                                </a:lnTo>
                                <a:lnTo>
                                  <a:pt x="5842" y="866013"/>
                                </a:lnTo>
                                <a:lnTo>
                                  <a:pt x="1270" y="827024"/>
                                </a:lnTo>
                                <a:lnTo>
                                  <a:pt x="0" y="788162"/>
                                </a:lnTo>
                                <a:lnTo>
                                  <a:pt x="635" y="749174"/>
                                </a:lnTo>
                                <a:lnTo>
                                  <a:pt x="4572" y="710819"/>
                                </a:lnTo>
                                <a:lnTo>
                                  <a:pt x="10414" y="672974"/>
                                </a:lnTo>
                                <a:lnTo>
                                  <a:pt x="18288" y="635254"/>
                                </a:lnTo>
                                <a:lnTo>
                                  <a:pt x="29337" y="598551"/>
                                </a:lnTo>
                                <a:lnTo>
                                  <a:pt x="42418" y="561849"/>
                                </a:lnTo>
                                <a:lnTo>
                                  <a:pt x="57404" y="525780"/>
                                </a:lnTo>
                                <a:lnTo>
                                  <a:pt x="74930" y="490855"/>
                                </a:lnTo>
                                <a:lnTo>
                                  <a:pt x="94488" y="455803"/>
                                </a:lnTo>
                                <a:lnTo>
                                  <a:pt x="116586" y="422529"/>
                                </a:lnTo>
                                <a:lnTo>
                                  <a:pt x="140081" y="389255"/>
                                </a:lnTo>
                                <a:lnTo>
                                  <a:pt x="166116" y="357124"/>
                                </a:lnTo>
                                <a:lnTo>
                                  <a:pt x="194183" y="326136"/>
                                </a:lnTo>
                                <a:lnTo>
                                  <a:pt x="224155" y="296164"/>
                                </a:lnTo>
                                <a:lnTo>
                                  <a:pt x="255397" y="267462"/>
                                </a:lnTo>
                                <a:lnTo>
                                  <a:pt x="289306" y="239141"/>
                                </a:lnTo>
                                <a:lnTo>
                                  <a:pt x="324485" y="212725"/>
                                </a:lnTo>
                                <a:lnTo>
                                  <a:pt x="361696" y="187325"/>
                                </a:lnTo>
                                <a:lnTo>
                                  <a:pt x="400685" y="163576"/>
                                </a:lnTo>
                                <a:lnTo>
                                  <a:pt x="441071" y="141098"/>
                                </a:lnTo>
                                <a:lnTo>
                                  <a:pt x="483489" y="119635"/>
                                </a:lnTo>
                                <a:lnTo>
                                  <a:pt x="527177" y="99823"/>
                                </a:lnTo>
                                <a:lnTo>
                                  <a:pt x="572770" y="81788"/>
                                </a:lnTo>
                                <a:lnTo>
                                  <a:pt x="619633" y="65405"/>
                                </a:lnTo>
                                <a:lnTo>
                                  <a:pt x="667893" y="50165"/>
                                </a:lnTo>
                                <a:lnTo>
                                  <a:pt x="717423" y="37211"/>
                                </a:lnTo>
                                <a:lnTo>
                                  <a:pt x="768223" y="25908"/>
                                </a:lnTo>
                                <a:lnTo>
                                  <a:pt x="820293" y="16891"/>
                                </a:lnTo>
                                <a:lnTo>
                                  <a:pt x="872490" y="9652"/>
                                </a:lnTo>
                                <a:lnTo>
                                  <a:pt x="925322" y="4573"/>
                                </a:lnTo>
                                <a:lnTo>
                                  <a:pt x="978027" y="1143"/>
                                </a:lnTo>
                                <a:lnTo>
                                  <a:pt x="1031494" y="0"/>
                                </a:lnTo>
                                <a:lnTo>
                                  <a:pt x="1031494" y="783590"/>
                                </a:lnTo>
                                <a:lnTo>
                                  <a:pt x="34544" y="983869"/>
                                </a:lnTo>
                                <a:close/>
                              </a:path>
                            </a:pathLst>
                          </a:custGeom>
                          <a:ln w="19812" cap="flat">
                            <a:round/>
                          </a:ln>
                        </wps:spPr>
                        <wps:style>
                          <a:lnRef idx="1">
                            <a:srgbClr val="FFFFFF"/>
                          </a:lnRef>
                          <a:fillRef idx="0">
                            <a:srgbClr val="000000">
                              <a:alpha val="0"/>
                            </a:srgbClr>
                          </a:fillRef>
                          <a:effectRef idx="0">
                            <a:scrgbClr r="0" g="0" b="0"/>
                          </a:effectRef>
                          <a:fontRef idx="none"/>
                        </wps:style>
                        <wps:bodyPr/>
                      </wps:wsp>
                      <wps:wsp>
                        <wps:cNvPr id="153015" name="Shape 153015"/>
                        <wps:cNvSpPr/>
                        <wps:spPr>
                          <a:xfrm>
                            <a:off x="1007377" y="2616578"/>
                            <a:ext cx="63856" cy="48516"/>
                          </a:xfrm>
                          <a:custGeom>
                            <a:avLst/>
                            <a:gdLst/>
                            <a:ahLst/>
                            <a:cxnLst/>
                            <a:rect l="0" t="0" r="0" b="0"/>
                            <a:pathLst>
                              <a:path w="63856" h="48516">
                                <a:moveTo>
                                  <a:pt x="0" y="0"/>
                                </a:moveTo>
                                <a:lnTo>
                                  <a:pt x="63856" y="0"/>
                                </a:lnTo>
                                <a:lnTo>
                                  <a:pt x="63856" y="48516"/>
                                </a:lnTo>
                                <a:lnTo>
                                  <a:pt x="0" y="48516"/>
                                </a:lnTo>
                                <a:lnTo>
                                  <a:pt x="0" y="0"/>
                                </a:lnTo>
                              </a:path>
                            </a:pathLst>
                          </a:custGeom>
                          <a:ln w="0" cap="flat">
                            <a:round/>
                          </a:ln>
                        </wps:spPr>
                        <wps:style>
                          <a:lnRef idx="0">
                            <a:srgbClr val="000000">
                              <a:alpha val="0"/>
                            </a:srgbClr>
                          </a:lnRef>
                          <a:fillRef idx="1">
                            <a:srgbClr val="5B9BD4"/>
                          </a:fillRef>
                          <a:effectRef idx="0">
                            <a:scrgbClr r="0" g="0" b="0"/>
                          </a:effectRef>
                          <a:fontRef idx="none"/>
                        </wps:style>
                        <wps:bodyPr/>
                      </wps:wsp>
                      <wps:wsp>
                        <wps:cNvPr id="153016" name="Shape 153016"/>
                        <wps:cNvSpPr/>
                        <wps:spPr>
                          <a:xfrm>
                            <a:off x="3650882" y="2616578"/>
                            <a:ext cx="64507" cy="48516"/>
                          </a:xfrm>
                          <a:custGeom>
                            <a:avLst/>
                            <a:gdLst/>
                            <a:ahLst/>
                            <a:cxnLst/>
                            <a:rect l="0" t="0" r="0" b="0"/>
                            <a:pathLst>
                              <a:path w="64507" h="48516">
                                <a:moveTo>
                                  <a:pt x="0" y="0"/>
                                </a:moveTo>
                                <a:lnTo>
                                  <a:pt x="64507" y="0"/>
                                </a:lnTo>
                                <a:lnTo>
                                  <a:pt x="64507" y="48516"/>
                                </a:lnTo>
                                <a:lnTo>
                                  <a:pt x="0" y="48516"/>
                                </a:lnTo>
                                <a:lnTo>
                                  <a:pt x="0" y="0"/>
                                </a:lnTo>
                              </a:path>
                            </a:pathLst>
                          </a:custGeom>
                          <a:ln w="0" cap="flat">
                            <a:round/>
                          </a:ln>
                        </wps:spPr>
                        <wps:style>
                          <a:lnRef idx="0">
                            <a:srgbClr val="000000">
                              <a:alpha val="0"/>
                            </a:srgbClr>
                          </a:lnRef>
                          <a:fillRef idx="1">
                            <a:srgbClr val="EC7C30"/>
                          </a:fillRef>
                          <a:effectRef idx="0">
                            <a:scrgbClr r="0" g="0" b="0"/>
                          </a:effectRef>
                          <a:fontRef idx="none"/>
                        </wps:style>
                        <wps:bodyPr/>
                      </wps:wsp>
                      <wps:wsp>
                        <wps:cNvPr id="4388" name="Shape 4388"/>
                        <wps:cNvSpPr/>
                        <wps:spPr>
                          <a:xfrm>
                            <a:off x="0" y="0"/>
                            <a:ext cx="6076697" cy="2782316"/>
                          </a:xfrm>
                          <a:custGeom>
                            <a:avLst/>
                            <a:gdLst/>
                            <a:ahLst/>
                            <a:cxnLst/>
                            <a:rect l="0" t="0" r="0" b="0"/>
                            <a:pathLst>
                              <a:path w="6076697" h="2782316">
                                <a:moveTo>
                                  <a:pt x="0" y="2782316"/>
                                </a:moveTo>
                                <a:lnTo>
                                  <a:pt x="6076697" y="2782316"/>
                                </a:lnTo>
                                <a:lnTo>
                                  <a:pt x="6076697" y="0"/>
                                </a:lnTo>
                                <a:lnTo>
                                  <a:pt x="0" y="0"/>
                                </a:lnTo>
                                <a:close/>
                              </a:path>
                            </a:pathLst>
                          </a:custGeom>
                          <a:ln w="9525" cap="flat">
                            <a:miter lim="101600"/>
                          </a:ln>
                        </wps:spPr>
                        <wps:style>
                          <a:lnRef idx="1">
                            <a:srgbClr val="D9D9D9"/>
                          </a:lnRef>
                          <a:fillRef idx="0">
                            <a:srgbClr val="000000">
                              <a:alpha val="0"/>
                            </a:srgbClr>
                          </a:fillRef>
                          <a:effectRef idx="0">
                            <a:scrgbClr r="0" g="0" b="0"/>
                          </a:effectRef>
                          <a:fontRef idx="none"/>
                        </wps:style>
                        <wps:bodyPr/>
                      </wps:wsp>
                      <pic:pic xmlns:pic="http://schemas.openxmlformats.org/drawingml/2006/picture">
                        <pic:nvPicPr>
                          <pic:cNvPr id="4390" name="Picture 4390"/>
                          <pic:cNvPicPr/>
                        </pic:nvPicPr>
                        <pic:blipFill>
                          <a:blip r:embed="rId52"/>
                          <a:stretch>
                            <a:fillRect/>
                          </a:stretch>
                        </pic:blipFill>
                        <pic:spPr>
                          <a:xfrm>
                            <a:off x="1235723" y="151003"/>
                            <a:ext cx="3710940" cy="419100"/>
                          </a:xfrm>
                          <a:prstGeom prst="rect">
                            <a:avLst/>
                          </a:prstGeom>
                        </pic:spPr>
                      </pic:pic>
                      <wps:wsp>
                        <wps:cNvPr id="4391" name="Rectangle 4391"/>
                        <wps:cNvSpPr/>
                        <wps:spPr>
                          <a:xfrm>
                            <a:off x="1309129" y="150241"/>
                            <a:ext cx="150499"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T</w:t>
                              </w:r>
                            </w:p>
                          </w:txbxContent>
                        </wps:txbx>
                        <wps:bodyPr horzOverflow="overflow" vert="horz" lIns="0" tIns="0" rIns="0" bIns="0" rtlCol="0">
                          <a:noAutofit/>
                        </wps:bodyPr>
                      </wps:wsp>
                      <wps:wsp>
                        <wps:cNvPr id="4392" name="Rectangle 4392"/>
                        <wps:cNvSpPr/>
                        <wps:spPr>
                          <a:xfrm>
                            <a:off x="1421905" y="118008"/>
                            <a:ext cx="202791" cy="336571"/>
                          </a:xfrm>
                          <a:prstGeom prst="rect">
                            <a:avLst/>
                          </a:prstGeom>
                          <a:ln>
                            <a:noFill/>
                          </a:ln>
                        </wps:spPr>
                        <wps:txbx>
                          <w:txbxContent>
                            <w:p w:rsidR="006C139A" w:rsidRDefault="009B67A4">
                              <w:pPr>
                                <w:spacing w:after="160" w:line="259" w:lineRule="auto"/>
                                <w:ind w:left="0" w:right="0"/>
                              </w:pPr>
                              <w:r>
                                <w:rPr>
                                  <w:b/>
                                  <w:color w:val="585858"/>
                                  <w:sz w:val="36"/>
                                </w:rPr>
                                <w:t>Ë</w:t>
                              </w:r>
                            </w:p>
                          </w:txbxContent>
                        </wps:txbx>
                        <wps:bodyPr horzOverflow="overflow" vert="horz" lIns="0" tIns="0" rIns="0" bIns="0" rtlCol="0">
                          <a:noAutofit/>
                        </wps:bodyPr>
                      </wps:wsp>
                      <wps:wsp>
                        <wps:cNvPr id="4393" name="Rectangle 4393"/>
                        <wps:cNvSpPr/>
                        <wps:spPr>
                          <a:xfrm>
                            <a:off x="1574686" y="150241"/>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394" name="Rectangle 4394"/>
                        <wps:cNvSpPr/>
                        <wps:spPr>
                          <a:xfrm>
                            <a:off x="1626502" y="150241"/>
                            <a:ext cx="855867"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HYRAT</w:t>
                              </w:r>
                            </w:p>
                          </w:txbxContent>
                        </wps:txbx>
                        <wps:bodyPr horzOverflow="overflow" vert="horz" lIns="0" tIns="0" rIns="0" bIns="0" rtlCol="0">
                          <a:noAutofit/>
                        </wps:bodyPr>
                      </wps:wsp>
                      <wps:wsp>
                        <wps:cNvPr id="4395" name="Rectangle 4395"/>
                        <wps:cNvSpPr/>
                        <wps:spPr>
                          <a:xfrm>
                            <a:off x="2269630" y="150241"/>
                            <a:ext cx="68713"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396" name="Rectangle 4396"/>
                        <wps:cNvSpPr/>
                        <wps:spPr>
                          <a:xfrm>
                            <a:off x="2321446" y="150241"/>
                            <a:ext cx="1080247"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VETJAKE</w:t>
                              </w:r>
                            </w:p>
                          </w:txbxContent>
                        </wps:txbx>
                        <wps:bodyPr horzOverflow="overflow" vert="horz" lIns="0" tIns="0" rIns="0" bIns="0" rtlCol="0">
                          <a:noAutofit/>
                        </wps:bodyPr>
                      </wps:wsp>
                      <wps:wsp>
                        <wps:cNvPr id="4397" name="Rectangle 4397"/>
                        <wps:cNvSpPr/>
                        <wps:spPr>
                          <a:xfrm>
                            <a:off x="3133738" y="150241"/>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398" name="Rectangle 4398"/>
                        <wps:cNvSpPr/>
                        <wps:spPr>
                          <a:xfrm>
                            <a:off x="3187078" y="150241"/>
                            <a:ext cx="150499"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T</w:t>
                              </w:r>
                            </w:p>
                          </w:txbxContent>
                        </wps:txbx>
                        <wps:bodyPr horzOverflow="overflow" vert="horz" lIns="0" tIns="0" rIns="0" bIns="0" rtlCol="0">
                          <a:noAutofit/>
                        </wps:bodyPr>
                      </wps:wsp>
                      <wps:wsp>
                        <wps:cNvPr id="4399" name="Rectangle 4399"/>
                        <wps:cNvSpPr/>
                        <wps:spPr>
                          <a:xfrm>
                            <a:off x="3300108" y="118008"/>
                            <a:ext cx="202791" cy="336571"/>
                          </a:xfrm>
                          <a:prstGeom prst="rect">
                            <a:avLst/>
                          </a:prstGeom>
                          <a:ln>
                            <a:noFill/>
                          </a:ln>
                        </wps:spPr>
                        <wps:txbx>
                          <w:txbxContent>
                            <w:p w:rsidR="006C139A" w:rsidRDefault="009B67A4">
                              <w:pPr>
                                <w:spacing w:after="160" w:line="259" w:lineRule="auto"/>
                                <w:ind w:left="0" w:right="0"/>
                              </w:pPr>
                              <w:r>
                                <w:rPr>
                                  <w:b/>
                                  <w:color w:val="585858"/>
                                  <w:sz w:val="36"/>
                                </w:rPr>
                                <w:t>Ë</w:t>
                              </w:r>
                            </w:p>
                          </w:txbxContent>
                        </wps:txbx>
                        <wps:bodyPr horzOverflow="overflow" vert="horz" lIns="0" tIns="0" rIns="0" bIns="0" rtlCol="0">
                          <a:noAutofit/>
                        </wps:bodyPr>
                      </wps:wsp>
                      <wps:wsp>
                        <wps:cNvPr id="4400" name="Rectangle 4400"/>
                        <wps:cNvSpPr/>
                        <wps:spPr>
                          <a:xfrm>
                            <a:off x="3452508" y="150241"/>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401" name="Rectangle 4401"/>
                        <wps:cNvSpPr/>
                        <wps:spPr>
                          <a:xfrm>
                            <a:off x="3504324" y="150241"/>
                            <a:ext cx="1035553"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KOMUN</w:t>
                              </w:r>
                            </w:p>
                          </w:txbxContent>
                        </wps:txbx>
                        <wps:bodyPr horzOverflow="overflow" vert="horz" lIns="0" tIns="0" rIns="0" bIns="0" rtlCol="0">
                          <a:noAutofit/>
                        </wps:bodyPr>
                      </wps:wsp>
                      <wps:wsp>
                        <wps:cNvPr id="4402" name="Rectangle 4402"/>
                        <wps:cNvSpPr/>
                        <wps:spPr>
                          <a:xfrm>
                            <a:off x="4284612" y="118008"/>
                            <a:ext cx="202791" cy="336571"/>
                          </a:xfrm>
                          <a:prstGeom prst="rect">
                            <a:avLst/>
                          </a:prstGeom>
                          <a:ln>
                            <a:noFill/>
                          </a:ln>
                        </wps:spPr>
                        <wps:txbx>
                          <w:txbxContent>
                            <w:p w:rsidR="006C139A" w:rsidRDefault="009B67A4">
                              <w:pPr>
                                <w:spacing w:after="160" w:line="259" w:lineRule="auto"/>
                                <w:ind w:left="0" w:right="0"/>
                              </w:pPr>
                              <w:r>
                                <w:rPr>
                                  <w:b/>
                                  <w:color w:val="585858"/>
                                  <w:sz w:val="36"/>
                                </w:rPr>
                                <w:t>Ë</w:t>
                              </w:r>
                            </w:p>
                          </w:txbxContent>
                        </wps:txbx>
                        <wps:bodyPr horzOverflow="overflow" vert="horz" lIns="0" tIns="0" rIns="0" bIns="0" rtlCol="0">
                          <a:noAutofit/>
                        </wps:bodyPr>
                      </wps:wsp>
                      <wps:wsp>
                        <wps:cNvPr id="4403" name="Rectangle 4403"/>
                        <wps:cNvSpPr/>
                        <wps:spPr>
                          <a:xfrm>
                            <a:off x="4437012" y="150241"/>
                            <a:ext cx="143810"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S</w:t>
                              </w:r>
                            </w:p>
                          </w:txbxContent>
                        </wps:txbx>
                        <wps:bodyPr horzOverflow="overflow" vert="horz" lIns="0" tIns="0" rIns="0" bIns="0" rtlCol="0">
                          <a:noAutofit/>
                        </wps:bodyPr>
                      </wps:wsp>
                      <wps:wsp>
                        <wps:cNvPr id="4404" name="Rectangle 4404"/>
                        <wps:cNvSpPr/>
                        <wps:spPr>
                          <a:xfrm>
                            <a:off x="4545216" y="150241"/>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405" name="Rectangle 4405"/>
                        <wps:cNvSpPr/>
                        <wps:spPr>
                          <a:xfrm>
                            <a:off x="4598556" y="150241"/>
                            <a:ext cx="143810"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S</w:t>
                              </w:r>
                            </w:p>
                          </w:txbxContent>
                        </wps:txbx>
                        <wps:bodyPr horzOverflow="overflow" vert="horz" lIns="0" tIns="0" rIns="0" bIns="0" rtlCol="0">
                          <a:noAutofit/>
                        </wps:bodyPr>
                      </wps:wsp>
                      <wps:wsp>
                        <wps:cNvPr id="4406" name="Rectangle 4406"/>
                        <wps:cNvSpPr/>
                        <wps:spPr>
                          <a:xfrm>
                            <a:off x="4706760" y="118008"/>
                            <a:ext cx="202791" cy="336571"/>
                          </a:xfrm>
                          <a:prstGeom prst="rect">
                            <a:avLst/>
                          </a:prstGeom>
                          <a:ln>
                            <a:noFill/>
                          </a:ln>
                        </wps:spPr>
                        <wps:txbx>
                          <w:txbxContent>
                            <w:p w:rsidR="006C139A" w:rsidRDefault="009B67A4">
                              <w:pPr>
                                <w:spacing w:after="160" w:line="259" w:lineRule="auto"/>
                                <w:ind w:left="0" w:right="0"/>
                              </w:pPr>
                              <w:r>
                                <w:rPr>
                                  <w:b/>
                                  <w:color w:val="585858"/>
                                  <w:sz w:val="36"/>
                                </w:rPr>
                                <w:t>Ë</w:t>
                              </w:r>
                            </w:p>
                          </w:txbxContent>
                        </wps:txbx>
                        <wps:bodyPr horzOverflow="overflow" vert="horz" lIns="0" tIns="0" rIns="0" bIns="0" rtlCol="0">
                          <a:noAutofit/>
                        </wps:bodyPr>
                      </wps:wsp>
                      <wps:wsp>
                        <wps:cNvPr id="4407" name="Rectangle 4407"/>
                        <wps:cNvSpPr/>
                        <wps:spPr>
                          <a:xfrm>
                            <a:off x="4859160" y="150241"/>
                            <a:ext cx="68712" cy="309679"/>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36"/>
                                </w:rPr>
                                <w:t xml:space="preserve"> </w:t>
                              </w:r>
                            </w:p>
                          </w:txbxContent>
                        </wps:txbx>
                        <wps:bodyPr horzOverflow="overflow" vert="horz" lIns="0" tIns="0" rIns="0" bIns="0" rtlCol="0">
                          <a:noAutofit/>
                        </wps:bodyPr>
                      </wps:wsp>
                      <wps:wsp>
                        <wps:cNvPr id="4408" name="Rectangle 4408"/>
                        <wps:cNvSpPr/>
                        <wps:spPr>
                          <a:xfrm>
                            <a:off x="1749946" y="398425"/>
                            <a:ext cx="1473810"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PRISHTINËS</w:t>
                              </w:r>
                            </w:p>
                          </w:txbxContent>
                        </wps:txbx>
                        <wps:bodyPr horzOverflow="overflow" vert="horz" lIns="0" tIns="0" rIns="0" bIns="0" rtlCol="0">
                          <a:noAutofit/>
                        </wps:bodyPr>
                      </wps:wsp>
                      <wps:wsp>
                        <wps:cNvPr id="4409" name="Rectangle 4409"/>
                        <wps:cNvSpPr/>
                        <wps:spPr>
                          <a:xfrm>
                            <a:off x="2857894" y="398425"/>
                            <a:ext cx="68804"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410" name="Rectangle 4410"/>
                        <wps:cNvSpPr/>
                        <wps:spPr>
                          <a:xfrm>
                            <a:off x="2906662" y="398425"/>
                            <a:ext cx="481934"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PËR</w:t>
                              </w:r>
                            </w:p>
                          </w:txbxContent>
                        </wps:txbx>
                        <wps:bodyPr horzOverflow="overflow" vert="horz" lIns="0" tIns="0" rIns="0" bIns="0" rtlCol="0">
                          <a:noAutofit/>
                        </wps:bodyPr>
                      </wps:wsp>
                      <wps:wsp>
                        <wps:cNvPr id="4411" name="Rectangle 4411"/>
                        <wps:cNvSpPr/>
                        <wps:spPr>
                          <a:xfrm>
                            <a:off x="3268104" y="398425"/>
                            <a:ext cx="68804"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412" name="Rectangle 4412"/>
                        <wps:cNvSpPr/>
                        <wps:spPr>
                          <a:xfrm>
                            <a:off x="3316872" y="398425"/>
                            <a:ext cx="693826"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VITIN</w:t>
                              </w:r>
                            </w:p>
                          </w:txbxContent>
                        </wps:txbx>
                        <wps:bodyPr horzOverflow="overflow" vert="horz" lIns="0" tIns="0" rIns="0" bIns="0" rtlCol="0">
                          <a:noAutofit/>
                        </wps:bodyPr>
                      </wps:wsp>
                      <wps:wsp>
                        <wps:cNvPr id="4413" name="Rectangle 4413"/>
                        <wps:cNvSpPr/>
                        <wps:spPr>
                          <a:xfrm>
                            <a:off x="3838080" y="398425"/>
                            <a:ext cx="68804"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 xml:space="preserve"> </w:t>
                              </w:r>
                            </w:p>
                          </w:txbxContent>
                        </wps:txbx>
                        <wps:bodyPr horzOverflow="overflow" vert="horz" lIns="0" tIns="0" rIns="0" bIns="0" rtlCol="0">
                          <a:noAutofit/>
                        </wps:bodyPr>
                      </wps:wsp>
                      <wps:wsp>
                        <wps:cNvPr id="4414" name="Rectangle 4414"/>
                        <wps:cNvSpPr/>
                        <wps:spPr>
                          <a:xfrm>
                            <a:off x="3886848" y="398425"/>
                            <a:ext cx="616489"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color w:val="585858"/>
                                  <w:sz w:val="36"/>
                                </w:rPr>
                                <w:t>2024</w:t>
                              </w:r>
                            </w:p>
                          </w:txbxContent>
                        </wps:txbx>
                        <wps:bodyPr horzOverflow="overflow" vert="horz" lIns="0" tIns="0" rIns="0" bIns="0" rtlCol="0">
                          <a:noAutofit/>
                        </wps:bodyPr>
                      </wps:wsp>
                      <wps:wsp>
                        <wps:cNvPr id="4415" name="Rectangle 4415"/>
                        <wps:cNvSpPr/>
                        <wps:spPr>
                          <a:xfrm>
                            <a:off x="4350144" y="398425"/>
                            <a:ext cx="68804" cy="310093"/>
                          </a:xfrm>
                          <a:prstGeom prst="rect">
                            <a:avLst/>
                          </a:prstGeom>
                          <a:ln>
                            <a:noFill/>
                          </a:ln>
                        </wps:spPr>
                        <wps:txbx>
                          <w:txbxContent>
                            <w:p w:rsidR="006C139A" w:rsidRDefault="009B67A4">
                              <w:pPr>
                                <w:spacing w:after="160" w:line="259" w:lineRule="auto"/>
                                <w:ind w:left="0" w:right="0"/>
                              </w:pPr>
                              <w:r>
                                <w:rPr>
                                  <w:rFonts w:ascii="Calibri" w:eastAsia="Calibri" w:hAnsi="Calibri" w:cs="Calibri"/>
                                  <w:b/>
                                  <w:sz w:val="36"/>
                                </w:rPr>
                                <w:t xml:space="preserve"> </w:t>
                              </w:r>
                            </w:p>
                          </w:txbxContent>
                        </wps:txbx>
                        <wps:bodyPr horzOverflow="overflow" vert="horz" lIns="0" tIns="0" rIns="0" bIns="0" rtlCol="0">
                          <a:noAutofit/>
                        </wps:bodyPr>
                      </wps:wsp>
                      <pic:pic xmlns:pic="http://schemas.openxmlformats.org/drawingml/2006/picture">
                        <pic:nvPicPr>
                          <pic:cNvPr id="4417" name="Picture 4417"/>
                          <pic:cNvPicPr/>
                        </pic:nvPicPr>
                        <pic:blipFill>
                          <a:blip r:embed="rId53"/>
                          <a:stretch>
                            <a:fillRect/>
                          </a:stretch>
                        </pic:blipFill>
                        <pic:spPr>
                          <a:xfrm>
                            <a:off x="2160791" y="1268095"/>
                            <a:ext cx="548640" cy="100584"/>
                          </a:xfrm>
                          <a:prstGeom prst="rect">
                            <a:avLst/>
                          </a:prstGeom>
                        </pic:spPr>
                      </pic:pic>
                      <wps:wsp>
                        <wps:cNvPr id="4418" name="Rectangle 4418"/>
                        <wps:cNvSpPr/>
                        <wps:spPr>
                          <a:xfrm>
                            <a:off x="2161426" y="1274064"/>
                            <a:ext cx="693207"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14,905,828</w:t>
                              </w:r>
                            </w:p>
                          </w:txbxContent>
                        </wps:txbx>
                        <wps:bodyPr horzOverflow="overflow" vert="horz" lIns="0" tIns="0" rIns="0" bIns="0" rtlCol="0">
                          <a:noAutofit/>
                        </wps:bodyPr>
                      </wps:wsp>
                      <wps:wsp>
                        <wps:cNvPr id="4419" name="Rectangle 4419"/>
                        <wps:cNvSpPr/>
                        <wps:spPr>
                          <a:xfrm>
                            <a:off x="2682634" y="1274064"/>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4421" name="Picture 4421"/>
                          <pic:cNvPicPr/>
                        </pic:nvPicPr>
                        <pic:blipFill>
                          <a:blip r:embed="rId53"/>
                          <a:stretch>
                            <a:fillRect/>
                          </a:stretch>
                        </pic:blipFill>
                        <pic:spPr>
                          <a:xfrm>
                            <a:off x="3383039" y="1777111"/>
                            <a:ext cx="547116" cy="100584"/>
                          </a:xfrm>
                          <a:prstGeom prst="rect">
                            <a:avLst/>
                          </a:prstGeom>
                        </pic:spPr>
                      </pic:pic>
                      <wps:wsp>
                        <wps:cNvPr id="4422" name="Rectangle 4422"/>
                        <wps:cNvSpPr/>
                        <wps:spPr>
                          <a:xfrm>
                            <a:off x="3383928" y="1783080"/>
                            <a:ext cx="693207"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404040"/>
                                  <w:sz w:val="18"/>
                                </w:rPr>
                                <w:t>23,873,140</w:t>
                              </w:r>
                            </w:p>
                          </w:txbxContent>
                        </wps:txbx>
                        <wps:bodyPr horzOverflow="overflow" vert="horz" lIns="0" tIns="0" rIns="0" bIns="0" rtlCol="0">
                          <a:noAutofit/>
                        </wps:bodyPr>
                      </wps:wsp>
                      <wps:wsp>
                        <wps:cNvPr id="4423" name="Rectangle 4423"/>
                        <wps:cNvSpPr/>
                        <wps:spPr>
                          <a:xfrm>
                            <a:off x="3905136" y="1783080"/>
                            <a:ext cx="34356" cy="154840"/>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4425" name="Picture 4425"/>
                          <pic:cNvPicPr/>
                        </pic:nvPicPr>
                        <pic:blipFill>
                          <a:blip r:embed="rId54"/>
                          <a:stretch>
                            <a:fillRect/>
                          </a:stretch>
                        </pic:blipFill>
                        <pic:spPr>
                          <a:xfrm>
                            <a:off x="1098563" y="2619883"/>
                            <a:ext cx="2263140" cy="102108"/>
                          </a:xfrm>
                          <a:prstGeom prst="rect">
                            <a:avLst/>
                          </a:prstGeom>
                        </pic:spPr>
                      </pic:pic>
                      <wps:wsp>
                        <wps:cNvPr id="4426" name="Rectangle 4426"/>
                        <wps:cNvSpPr/>
                        <wps:spPr>
                          <a:xfrm>
                            <a:off x="1098817" y="2625624"/>
                            <a:ext cx="437763"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Taksat,</w:t>
                              </w:r>
                            </w:p>
                          </w:txbxContent>
                        </wps:txbx>
                        <wps:bodyPr horzOverflow="overflow" vert="horz" lIns="0" tIns="0" rIns="0" bIns="0" rtlCol="0">
                          <a:noAutofit/>
                        </wps:bodyPr>
                      </wps:wsp>
                      <wps:wsp>
                        <wps:cNvPr id="4427" name="Rectangle 4427"/>
                        <wps:cNvSpPr/>
                        <wps:spPr>
                          <a:xfrm>
                            <a:off x="1428001"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28" name="Rectangle 4428"/>
                        <wps:cNvSpPr/>
                        <wps:spPr>
                          <a:xfrm>
                            <a:off x="1453909" y="2625624"/>
                            <a:ext cx="60405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ngarkesat</w:t>
                              </w:r>
                            </w:p>
                          </w:txbxContent>
                        </wps:txbx>
                        <wps:bodyPr horzOverflow="overflow" vert="horz" lIns="0" tIns="0" rIns="0" bIns="0" rtlCol="0">
                          <a:noAutofit/>
                        </wps:bodyPr>
                      </wps:wsp>
                      <wps:wsp>
                        <wps:cNvPr id="4429" name="Rectangle 4429"/>
                        <wps:cNvSpPr/>
                        <wps:spPr>
                          <a:xfrm>
                            <a:off x="1906918"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30" name="Rectangle 4430"/>
                        <wps:cNvSpPr/>
                        <wps:spPr>
                          <a:xfrm>
                            <a:off x="1934350" y="2625624"/>
                            <a:ext cx="234007"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dhe</w:t>
                              </w:r>
                            </w:p>
                          </w:txbxContent>
                        </wps:txbx>
                        <wps:bodyPr horzOverflow="overflow" vert="horz" lIns="0" tIns="0" rIns="0" bIns="0" rtlCol="0">
                          <a:noAutofit/>
                        </wps:bodyPr>
                      </wps:wsp>
                      <wps:wsp>
                        <wps:cNvPr id="4431" name="Rectangle 4431"/>
                        <wps:cNvSpPr/>
                        <wps:spPr>
                          <a:xfrm>
                            <a:off x="2109610"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32" name="Rectangle 4432"/>
                        <wps:cNvSpPr/>
                        <wps:spPr>
                          <a:xfrm>
                            <a:off x="2135518" y="2625624"/>
                            <a:ext cx="126581"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të</w:t>
                              </w:r>
                            </w:p>
                          </w:txbxContent>
                        </wps:txbx>
                        <wps:bodyPr horzOverflow="overflow" vert="horz" lIns="0" tIns="0" rIns="0" bIns="0" rtlCol="0">
                          <a:noAutofit/>
                        </wps:bodyPr>
                      </wps:wsp>
                      <wps:wsp>
                        <wps:cNvPr id="4433" name="Rectangle 4433"/>
                        <wps:cNvSpPr/>
                        <wps:spPr>
                          <a:xfrm>
                            <a:off x="2230006"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34" name="Rectangle 4434"/>
                        <wps:cNvSpPr/>
                        <wps:spPr>
                          <a:xfrm>
                            <a:off x="2254390" y="2625624"/>
                            <a:ext cx="326646"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hyrat</w:t>
                              </w:r>
                            </w:p>
                          </w:txbxContent>
                        </wps:txbx>
                        <wps:bodyPr horzOverflow="overflow" vert="horz" lIns="0" tIns="0" rIns="0" bIns="0" rtlCol="0">
                          <a:noAutofit/>
                        </wps:bodyPr>
                      </wps:wsp>
                      <wps:wsp>
                        <wps:cNvPr id="4435" name="Rectangle 4435"/>
                        <wps:cNvSpPr/>
                        <wps:spPr>
                          <a:xfrm>
                            <a:off x="2499754"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36" name="Rectangle 4436"/>
                        <wps:cNvSpPr/>
                        <wps:spPr>
                          <a:xfrm>
                            <a:off x="2525662" y="2625624"/>
                            <a:ext cx="287930"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tjera</w:t>
                              </w:r>
                            </w:p>
                          </w:txbxContent>
                        </wps:txbx>
                        <wps:bodyPr horzOverflow="overflow" vert="horz" lIns="0" tIns="0" rIns="0" bIns="0" rtlCol="0">
                          <a:noAutofit/>
                        </wps:bodyPr>
                      </wps:wsp>
                      <wps:wsp>
                        <wps:cNvPr id="4437" name="Rectangle 4437"/>
                        <wps:cNvSpPr/>
                        <wps:spPr>
                          <a:xfrm>
                            <a:off x="2742070"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38" name="Rectangle 4438"/>
                        <wps:cNvSpPr/>
                        <wps:spPr>
                          <a:xfrm>
                            <a:off x="2767978" y="2625624"/>
                            <a:ext cx="691854"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jo tatimore</w:t>
                              </w:r>
                            </w:p>
                          </w:txbxContent>
                        </wps:txbx>
                        <wps:bodyPr horzOverflow="overflow" vert="horz" lIns="0" tIns="0" rIns="0" bIns="0" rtlCol="0">
                          <a:noAutofit/>
                        </wps:bodyPr>
                      </wps:wsp>
                      <wps:wsp>
                        <wps:cNvPr id="4439" name="Rectangle 4439"/>
                        <wps:cNvSpPr/>
                        <wps:spPr>
                          <a:xfrm>
                            <a:off x="3286392"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4441" name="Picture 4441"/>
                          <pic:cNvPicPr/>
                        </pic:nvPicPr>
                        <pic:blipFill>
                          <a:blip r:embed="rId55"/>
                          <a:stretch>
                            <a:fillRect/>
                          </a:stretch>
                        </pic:blipFill>
                        <pic:spPr>
                          <a:xfrm>
                            <a:off x="3744227" y="2619883"/>
                            <a:ext cx="1370076" cy="102108"/>
                          </a:xfrm>
                          <a:prstGeom prst="rect">
                            <a:avLst/>
                          </a:prstGeom>
                        </pic:spPr>
                      </pic:pic>
                      <wps:wsp>
                        <wps:cNvPr id="4442" name="Rectangle 4442"/>
                        <wps:cNvSpPr/>
                        <wps:spPr>
                          <a:xfrm>
                            <a:off x="3745116" y="2625624"/>
                            <a:ext cx="150903"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Të</w:t>
                              </w:r>
                            </w:p>
                          </w:txbxContent>
                        </wps:txbx>
                        <wps:bodyPr horzOverflow="overflow" vert="horz" lIns="0" tIns="0" rIns="0" bIns="0" rtlCol="0">
                          <a:noAutofit/>
                        </wps:bodyPr>
                      </wps:wsp>
                      <wps:wsp>
                        <wps:cNvPr id="4443" name="Rectangle 4443"/>
                        <wps:cNvSpPr/>
                        <wps:spPr>
                          <a:xfrm>
                            <a:off x="3857892"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44" name="Rectangle 4444"/>
                        <wps:cNvSpPr/>
                        <wps:spPr>
                          <a:xfrm>
                            <a:off x="3882276" y="2625624"/>
                            <a:ext cx="324816"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hyrat</w:t>
                              </w:r>
                            </w:p>
                          </w:txbxContent>
                        </wps:txbx>
                        <wps:bodyPr horzOverflow="overflow" vert="horz" lIns="0" tIns="0" rIns="0" bIns="0" rtlCol="0">
                          <a:noAutofit/>
                        </wps:bodyPr>
                      </wps:wsp>
                      <wps:wsp>
                        <wps:cNvPr id="4445" name="Rectangle 4445"/>
                        <wps:cNvSpPr/>
                        <wps:spPr>
                          <a:xfrm>
                            <a:off x="4126116"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46" name="Rectangle 4446"/>
                        <wps:cNvSpPr/>
                        <wps:spPr>
                          <a:xfrm>
                            <a:off x="4152024" y="2625624"/>
                            <a:ext cx="222880"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nga</w:t>
                              </w:r>
                            </w:p>
                          </w:txbxContent>
                        </wps:txbx>
                        <wps:bodyPr horzOverflow="overflow" vert="horz" lIns="0" tIns="0" rIns="0" bIns="0" rtlCol="0">
                          <a:noAutofit/>
                        </wps:bodyPr>
                      </wps:wsp>
                      <wps:wsp>
                        <wps:cNvPr id="4447" name="Rectangle 4447"/>
                        <wps:cNvSpPr/>
                        <wps:spPr>
                          <a:xfrm>
                            <a:off x="4319664"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48" name="Rectangle 4448"/>
                        <wps:cNvSpPr/>
                        <wps:spPr>
                          <a:xfrm>
                            <a:off x="4344048" y="2625624"/>
                            <a:ext cx="365666"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tatimi</w:t>
                              </w:r>
                            </w:p>
                          </w:txbxContent>
                        </wps:txbx>
                        <wps:bodyPr horzOverflow="overflow" vert="horz" lIns="0" tIns="0" rIns="0" bIns="0" rtlCol="0">
                          <a:noAutofit/>
                        </wps:bodyPr>
                      </wps:wsp>
                      <wps:wsp>
                        <wps:cNvPr id="4449" name="Rectangle 4449"/>
                        <wps:cNvSpPr/>
                        <wps:spPr>
                          <a:xfrm>
                            <a:off x="4618368"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50" name="Rectangle 4450"/>
                        <wps:cNvSpPr/>
                        <wps:spPr>
                          <a:xfrm>
                            <a:off x="4644276" y="2625624"/>
                            <a:ext cx="156984"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në</w:t>
                              </w:r>
                            </w:p>
                          </w:txbxContent>
                        </wps:txbx>
                        <wps:bodyPr horzOverflow="overflow" vert="horz" lIns="0" tIns="0" rIns="0" bIns="0" rtlCol="0">
                          <a:noAutofit/>
                        </wps:bodyPr>
                      </wps:wsp>
                      <wps:wsp>
                        <wps:cNvPr id="4451" name="Rectangle 4451"/>
                        <wps:cNvSpPr/>
                        <wps:spPr>
                          <a:xfrm>
                            <a:off x="4761624"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 xml:space="preserve"> </w:t>
                              </w:r>
                            </w:p>
                          </w:txbxContent>
                        </wps:txbx>
                        <wps:bodyPr horzOverflow="overflow" vert="horz" lIns="0" tIns="0" rIns="0" bIns="0" rtlCol="0">
                          <a:noAutofit/>
                        </wps:bodyPr>
                      </wps:wsp>
                      <wps:wsp>
                        <wps:cNvPr id="4452" name="Rectangle 4452"/>
                        <wps:cNvSpPr/>
                        <wps:spPr>
                          <a:xfrm>
                            <a:off x="4787532" y="2625624"/>
                            <a:ext cx="368867"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color w:val="585858"/>
                                  <w:sz w:val="18"/>
                                </w:rPr>
                                <w:t>pronë</w:t>
                              </w:r>
                            </w:p>
                          </w:txbxContent>
                        </wps:txbx>
                        <wps:bodyPr horzOverflow="overflow" vert="horz" lIns="0" tIns="0" rIns="0" bIns="0" rtlCol="0">
                          <a:noAutofit/>
                        </wps:bodyPr>
                      </wps:wsp>
                      <wps:wsp>
                        <wps:cNvPr id="4453" name="Rectangle 4453"/>
                        <wps:cNvSpPr/>
                        <wps:spPr>
                          <a:xfrm>
                            <a:off x="5065281" y="2625624"/>
                            <a:ext cx="34448" cy="155253"/>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5260" style="width:481.912pt;height:222.443pt;mso-position-horizontal-relative:char;mso-position-vertical-relative:line" coordsize="61202,28250">
                <v:rect id="Rectangle 4300" style="position:absolute;width:370;height:1682;left:60924;top:26985;" filled="f" stroked="f">
                  <v:textbox inset="0,0,0,0">
                    <w:txbxContent>
                      <w:p>
                        <w:pPr>
                          <w:spacing w:before="0" w:after="160" w:line="259" w:lineRule="auto"/>
                          <w:ind w:left="0" w:right="0" w:firstLine="0"/>
                        </w:pPr>
                        <w:r>
                          <w:rPr>
                            <w:rFonts w:cs="Cambria" w:hAnsi="Cambria" w:eastAsia="Cambria" w:ascii="Cambria"/>
                            <w:sz w:val="20"/>
                          </w:rPr>
                          <w:t xml:space="preserve"> </w:t>
                        </w:r>
                      </w:p>
                    </w:txbxContent>
                  </v:textbox>
                </v:rect>
                <v:shape id="Shape 4383" style="position:absolute;width:20284;height:15671;left:20407;top:7553;" coordsize="2028444,1567180" path="m996950,0l1050417,1143l1102487,3937l1153922,9017l1204722,15749l1255014,24765l1303782,35561l1351407,47372l1398270,61468l1443863,77343l1488821,94742l1531874,113411l1573530,133731l1613916,155702l1653032,178816l1690243,203709l1726057,229616l1760601,256667l1792478,285497l1823085,314834l1852422,345313l1879219,377444l1903984,410084l1926717,443992l1947545,478410l1965833,513969l1982089,550673l1995805,587884l2007489,625602l2016633,664591l2023237,703453l2027047,743586l2028444,783590l2027047,824230l2023237,863727l2016633,903224l2007489,941578l1995805,979424l1982089,1016636l1965833,1053211l1947545,1088772l1926717,1123188l1903984,1157098l1879219,1189736l1852422,1221994l1823085,1252348l1792478,1282319l1760601,1310513l1726057,1337564l1690243,1363599l1653032,1388364l1613916,1411478l1573530,1433449l1531874,1453769l1488821,1472438l1443863,1489964l1398270,1505712l1351407,1519810l1303782,1532255l1255014,1542415l1204722,1551432l1153922,1558163l1102487,1563243l1050417,1566037l996950,1567180l943483,1566037l890016,1563243l837946,1558163l785749,1550798l734949,1541780l684784,1530477l635889,1517524l588391,1502918l541528,1486536l495808,1468501l451485,1448689l409194,1427353l367538,1404748l327787,1379855l289941,1353948l253492,1326261l218313,1297560l185674,1267587l155067,1236091l125730,1203325l99060,1169416l74930,1134491l52070,1098424l32639,1061212l14986,1022859l0,983869l996950,783590l996950,0x">
                  <v:stroke weight="0pt" endcap="flat" joinstyle="miter" miterlimit="10" on="false" color="#000000" opacity="0"/>
                  <v:fill on="true" color="#5b9bd4"/>
                </v:shape>
                <v:shape id="Shape 4384" style="position:absolute;width:10314;height:9838;left:20062;top:7553;" coordsize="1031494,983869" path="m1031494,0l1031494,783590l34544,983869l22225,944373l12446,905511l5842,866013l1270,827024l0,788162l635,749174l4572,710819l10414,672974l18288,635254l29337,598551l42418,561849l57404,525780l74930,490855l94488,455803l116586,422529l140081,389255l166116,357124l194183,326136l224155,296164l255397,267462l289306,239141l324485,212725l361696,187325l400685,163576l441071,141098l483489,119635l527177,99823l572770,81788l619633,65405l667893,50165l717423,37211l768223,25908l820293,16891l872490,9652l925322,4573l978027,1143l1031494,0x">
                  <v:stroke weight="0pt" endcap="flat" joinstyle="miter" miterlimit="10" on="false" color="#000000" opacity="0"/>
                  <v:fill on="true" color="#ec7c30"/>
                </v:shape>
                <v:shape id="Shape 4385" style="position:absolute;width:10314;height:9838;left:20062;top:7553;" coordsize="1031494,983869" path="m34544,983869l22225,944373l12446,905511l5842,866013l1270,827024l0,788162l635,749174l4572,710819l10414,672974l18288,635254l29337,598551l42418,561849l57404,525780l74930,490855l94488,455803l116586,422529l140081,389255l166116,357124l194183,326136l224155,296164l255397,267462l289306,239141l324485,212725l361696,187325l400685,163576l441071,141098l483489,119635l527177,99823l572770,81788l619633,65405l667893,50165l717423,37211l768223,25908l820293,16891l872490,9652l925322,4573l978027,1143l1031494,0l1031494,783590l34544,983869x">
                  <v:stroke weight="1.56pt" endcap="flat" joinstyle="round" on="true" color="#ffffff"/>
                  <v:fill on="false" color="#000000" opacity="0"/>
                </v:shape>
                <v:shape id="Shape 153017" style="position:absolute;width:638;height:485;left:10073;top:26165;" coordsize="63856,48516" path="m0,0l63856,0l63856,48516l0,48516l0,0">
                  <v:stroke weight="0pt" endcap="flat" joinstyle="round" on="false" color="#000000" opacity="0"/>
                  <v:fill on="true" color="#5b9bd4"/>
                </v:shape>
                <v:shape id="Shape 153018" style="position:absolute;width:645;height:485;left:36508;top:26165;" coordsize="64507,48516" path="m0,0l64507,0l64507,48516l0,48516l0,0">
                  <v:stroke weight="0pt" endcap="flat" joinstyle="round" on="false" color="#000000" opacity="0"/>
                  <v:fill on="true" color="#ec7c30"/>
                </v:shape>
                <v:shape id="Shape 4388" style="position:absolute;width:60766;height:27823;left:0;top:0;" coordsize="6076697,2782316" path="m0,2782316l6076697,2782316l6076697,0l0,0x">
                  <v:stroke weight="0.75pt" endcap="flat" joinstyle="miter" miterlimit="8" on="true" color="#d9d9d9"/>
                  <v:fill on="false" color="#000000" opacity="0"/>
                </v:shape>
                <v:shape id="Picture 4390" style="position:absolute;width:37109;height:4191;left:12357;top:1510;" filled="f">
                  <v:imagedata r:id="rId56"/>
                </v:shape>
                <v:rect id="Rectangle 4391" style="position:absolute;width:1504;height:3096;left:13091;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T</w:t>
                        </w:r>
                      </w:p>
                    </w:txbxContent>
                  </v:textbox>
                </v:rect>
                <v:rect id="Rectangle 4392" style="position:absolute;width:2027;height:3365;left:14219;top:1180;" filled="f" stroked="f">
                  <v:textbox inset="0,0,0,0">
                    <w:txbxContent>
                      <w:p>
                        <w:pPr>
                          <w:spacing w:before="0" w:after="160" w:line="259" w:lineRule="auto"/>
                          <w:ind w:left="0" w:right="0" w:firstLine="0"/>
                        </w:pPr>
                        <w:r>
                          <w:rPr>
                            <w:rFonts w:cs="Times New Roman" w:hAnsi="Times New Roman" w:eastAsia="Times New Roman" w:ascii="Times New Roman"/>
                            <w:b w:val="1"/>
                            <w:color w:val="585858"/>
                            <w:sz w:val="36"/>
                          </w:rPr>
                          <w:t xml:space="preserve">Ë</w:t>
                        </w:r>
                      </w:p>
                    </w:txbxContent>
                  </v:textbox>
                </v:rect>
                <v:rect id="Rectangle 4393" style="position:absolute;width:687;height:3096;left:15746;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394" style="position:absolute;width:8558;height:3096;left:16265;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HYRAT</w:t>
                        </w:r>
                      </w:p>
                    </w:txbxContent>
                  </v:textbox>
                </v:rect>
                <v:rect id="Rectangle 4395" style="position:absolute;width:687;height:3096;left:22696;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396" style="position:absolute;width:10802;height:3096;left:23214;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VETJAKE</w:t>
                        </w:r>
                      </w:p>
                    </w:txbxContent>
                  </v:textbox>
                </v:rect>
                <v:rect id="Rectangle 4397" style="position:absolute;width:687;height:3096;left:31337;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398" style="position:absolute;width:1504;height:3096;left:31870;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T</w:t>
                        </w:r>
                      </w:p>
                    </w:txbxContent>
                  </v:textbox>
                </v:rect>
                <v:rect id="Rectangle 4399" style="position:absolute;width:2027;height:3365;left:33001;top:1180;" filled="f" stroked="f">
                  <v:textbox inset="0,0,0,0">
                    <w:txbxContent>
                      <w:p>
                        <w:pPr>
                          <w:spacing w:before="0" w:after="160" w:line="259" w:lineRule="auto"/>
                          <w:ind w:left="0" w:right="0" w:firstLine="0"/>
                        </w:pPr>
                        <w:r>
                          <w:rPr>
                            <w:rFonts w:cs="Times New Roman" w:hAnsi="Times New Roman" w:eastAsia="Times New Roman" w:ascii="Times New Roman"/>
                            <w:b w:val="1"/>
                            <w:color w:val="585858"/>
                            <w:sz w:val="36"/>
                          </w:rPr>
                          <w:t xml:space="preserve">Ë</w:t>
                        </w:r>
                      </w:p>
                    </w:txbxContent>
                  </v:textbox>
                </v:rect>
                <v:rect id="Rectangle 4400" style="position:absolute;width:687;height:3096;left:34525;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401" style="position:absolute;width:10355;height:3096;left:35043;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KOMUN</w:t>
                        </w:r>
                      </w:p>
                    </w:txbxContent>
                  </v:textbox>
                </v:rect>
                <v:rect id="Rectangle 4402" style="position:absolute;width:2027;height:3365;left:42846;top:1180;" filled="f" stroked="f">
                  <v:textbox inset="0,0,0,0">
                    <w:txbxContent>
                      <w:p>
                        <w:pPr>
                          <w:spacing w:before="0" w:after="160" w:line="259" w:lineRule="auto"/>
                          <w:ind w:left="0" w:right="0" w:firstLine="0"/>
                        </w:pPr>
                        <w:r>
                          <w:rPr>
                            <w:rFonts w:cs="Times New Roman" w:hAnsi="Times New Roman" w:eastAsia="Times New Roman" w:ascii="Times New Roman"/>
                            <w:b w:val="1"/>
                            <w:color w:val="585858"/>
                            <w:sz w:val="36"/>
                          </w:rPr>
                          <w:t xml:space="preserve">Ë</w:t>
                        </w:r>
                      </w:p>
                    </w:txbxContent>
                  </v:textbox>
                </v:rect>
                <v:rect id="Rectangle 4403" style="position:absolute;width:1438;height:3096;left:44370;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S</w:t>
                        </w:r>
                      </w:p>
                    </w:txbxContent>
                  </v:textbox>
                </v:rect>
                <v:rect id="Rectangle 4404" style="position:absolute;width:687;height:3096;left:45452;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405" style="position:absolute;width:1438;height:3096;left:45985;top:1502;"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S</w:t>
                        </w:r>
                      </w:p>
                    </w:txbxContent>
                  </v:textbox>
                </v:rect>
                <v:rect id="Rectangle 4406" style="position:absolute;width:2027;height:3365;left:47067;top:1180;" filled="f" stroked="f">
                  <v:textbox inset="0,0,0,0">
                    <w:txbxContent>
                      <w:p>
                        <w:pPr>
                          <w:spacing w:before="0" w:after="160" w:line="259" w:lineRule="auto"/>
                          <w:ind w:left="0" w:right="0" w:firstLine="0"/>
                        </w:pPr>
                        <w:r>
                          <w:rPr>
                            <w:rFonts w:cs="Times New Roman" w:hAnsi="Times New Roman" w:eastAsia="Times New Roman" w:ascii="Times New Roman"/>
                            <w:b w:val="1"/>
                            <w:color w:val="585858"/>
                            <w:sz w:val="36"/>
                          </w:rPr>
                          <w:t xml:space="preserve">Ë</w:t>
                        </w:r>
                      </w:p>
                    </w:txbxContent>
                  </v:textbox>
                </v:rect>
                <v:rect id="Rectangle 4407" style="position:absolute;width:687;height:3096;left:48591;top:1502;" filled="f" stroked="f">
                  <v:textbox inset="0,0,0,0">
                    <w:txbxContent>
                      <w:p>
                        <w:pPr>
                          <w:spacing w:before="0" w:after="160" w:line="259" w:lineRule="auto"/>
                          <w:ind w:left="0" w:right="0" w:firstLine="0"/>
                        </w:pPr>
                        <w:r>
                          <w:rPr>
                            <w:rFonts w:cs="Calibri" w:hAnsi="Calibri" w:eastAsia="Calibri" w:ascii="Calibri"/>
                            <w:b w:val="1"/>
                            <w:sz w:val="36"/>
                          </w:rPr>
                          <w:t xml:space="preserve"> </w:t>
                        </w:r>
                      </w:p>
                    </w:txbxContent>
                  </v:textbox>
                </v:rect>
                <v:rect id="Rectangle 4408" style="position:absolute;width:14738;height:3100;left:17499;top:3984;"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PRISHTINËS</w:t>
                        </w:r>
                      </w:p>
                    </w:txbxContent>
                  </v:textbox>
                </v:rect>
                <v:rect id="Rectangle 4409" style="position:absolute;width:688;height:3100;left:28578;top:3984;"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410" style="position:absolute;width:4819;height:3100;left:29066;top:3984;"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PËR</w:t>
                        </w:r>
                      </w:p>
                    </w:txbxContent>
                  </v:textbox>
                </v:rect>
                <v:rect id="Rectangle 4411" style="position:absolute;width:688;height:3100;left:32681;top:3984;"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412" style="position:absolute;width:6938;height:3100;left:33168;top:3984;"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VITIN</w:t>
                        </w:r>
                      </w:p>
                    </w:txbxContent>
                  </v:textbox>
                </v:rect>
                <v:rect id="Rectangle 4413" style="position:absolute;width:688;height:3100;left:38380;top:3984;"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 </w:t>
                        </w:r>
                      </w:p>
                    </w:txbxContent>
                  </v:textbox>
                </v:rect>
                <v:rect id="Rectangle 4414" style="position:absolute;width:6164;height:3100;left:38868;top:3984;" filled="f" stroked="f">
                  <v:textbox inset="0,0,0,0">
                    <w:txbxContent>
                      <w:p>
                        <w:pPr>
                          <w:spacing w:before="0" w:after="160" w:line="259" w:lineRule="auto"/>
                          <w:ind w:left="0" w:right="0" w:firstLine="0"/>
                        </w:pPr>
                        <w:r>
                          <w:rPr>
                            <w:rFonts w:cs="Calibri" w:hAnsi="Calibri" w:eastAsia="Calibri" w:ascii="Calibri"/>
                            <w:b w:val="1"/>
                            <w:color w:val="585858"/>
                            <w:sz w:val="36"/>
                          </w:rPr>
                          <w:t xml:space="preserve">2024</w:t>
                        </w:r>
                      </w:p>
                    </w:txbxContent>
                  </v:textbox>
                </v:rect>
                <v:rect id="Rectangle 4415" style="position:absolute;width:688;height:3100;left:43501;top:3984;" filled="f" stroked="f">
                  <v:textbox inset="0,0,0,0">
                    <w:txbxContent>
                      <w:p>
                        <w:pPr>
                          <w:spacing w:before="0" w:after="160" w:line="259" w:lineRule="auto"/>
                          <w:ind w:left="0" w:right="0" w:firstLine="0"/>
                        </w:pPr>
                        <w:r>
                          <w:rPr>
                            <w:rFonts w:cs="Calibri" w:hAnsi="Calibri" w:eastAsia="Calibri" w:ascii="Calibri"/>
                            <w:b w:val="1"/>
                            <w:sz w:val="36"/>
                          </w:rPr>
                          <w:t xml:space="preserve"> </w:t>
                        </w:r>
                      </w:p>
                    </w:txbxContent>
                  </v:textbox>
                </v:rect>
                <v:shape id="Picture 4417" style="position:absolute;width:5486;height:1005;left:21607;top:12680;" filled="f">
                  <v:imagedata r:id="rId57"/>
                </v:shape>
                <v:rect id="Rectangle 4418" style="position:absolute;width:6932;height:1548;left:21614;top:12740;" filled="f" stroked="f">
                  <v:textbox inset="0,0,0,0">
                    <w:txbxContent>
                      <w:p>
                        <w:pPr>
                          <w:spacing w:before="0" w:after="160" w:line="259" w:lineRule="auto"/>
                          <w:ind w:left="0" w:right="0" w:firstLine="0"/>
                        </w:pPr>
                        <w:r>
                          <w:rPr>
                            <w:rFonts w:cs="Calibri" w:hAnsi="Calibri" w:eastAsia="Calibri" w:ascii="Calibri"/>
                            <w:color w:val="404040"/>
                            <w:sz w:val="18"/>
                          </w:rPr>
                          <w:t xml:space="preserve">14,905,828</w:t>
                        </w:r>
                      </w:p>
                    </w:txbxContent>
                  </v:textbox>
                </v:rect>
                <v:rect id="Rectangle 4419" style="position:absolute;width:343;height:1548;left:26826;top:12740;" filled="f" stroked="f">
                  <v:textbox inset="0,0,0,0">
                    <w:txbxContent>
                      <w:p>
                        <w:pPr>
                          <w:spacing w:before="0" w:after="160" w:line="259" w:lineRule="auto"/>
                          <w:ind w:left="0" w:right="0" w:firstLine="0"/>
                        </w:pPr>
                        <w:r>
                          <w:rPr>
                            <w:rFonts w:cs="Calibri" w:hAnsi="Calibri" w:eastAsia="Calibri" w:ascii="Calibri"/>
                            <w:sz w:val="18"/>
                          </w:rPr>
                          <w:t xml:space="preserve"> </w:t>
                        </w:r>
                      </w:p>
                    </w:txbxContent>
                  </v:textbox>
                </v:rect>
                <v:shape id="Picture 4421" style="position:absolute;width:5471;height:1005;left:33830;top:17771;" filled="f">
                  <v:imagedata r:id="rId57"/>
                </v:shape>
                <v:rect id="Rectangle 4422" style="position:absolute;width:6932;height:1548;left:33839;top:17830;" filled="f" stroked="f">
                  <v:textbox inset="0,0,0,0">
                    <w:txbxContent>
                      <w:p>
                        <w:pPr>
                          <w:spacing w:before="0" w:after="160" w:line="259" w:lineRule="auto"/>
                          <w:ind w:left="0" w:right="0" w:firstLine="0"/>
                        </w:pPr>
                        <w:r>
                          <w:rPr>
                            <w:rFonts w:cs="Calibri" w:hAnsi="Calibri" w:eastAsia="Calibri" w:ascii="Calibri"/>
                            <w:color w:val="404040"/>
                            <w:sz w:val="18"/>
                          </w:rPr>
                          <w:t xml:space="preserve">23,873,140</w:t>
                        </w:r>
                      </w:p>
                    </w:txbxContent>
                  </v:textbox>
                </v:rect>
                <v:rect id="Rectangle 4423" style="position:absolute;width:343;height:1548;left:39051;top:17830;" filled="f" stroked="f">
                  <v:textbox inset="0,0,0,0">
                    <w:txbxContent>
                      <w:p>
                        <w:pPr>
                          <w:spacing w:before="0" w:after="160" w:line="259" w:lineRule="auto"/>
                          <w:ind w:left="0" w:right="0" w:firstLine="0"/>
                        </w:pPr>
                        <w:r>
                          <w:rPr>
                            <w:rFonts w:cs="Calibri" w:hAnsi="Calibri" w:eastAsia="Calibri" w:ascii="Calibri"/>
                            <w:sz w:val="18"/>
                          </w:rPr>
                          <w:t xml:space="preserve"> </w:t>
                        </w:r>
                      </w:p>
                    </w:txbxContent>
                  </v:textbox>
                </v:rect>
                <v:shape id="Picture 4425" style="position:absolute;width:22631;height:1021;left:10985;top:26198;" filled="f">
                  <v:imagedata r:id="rId58"/>
                </v:shape>
                <v:rect id="Rectangle 4426" style="position:absolute;width:4377;height:1552;left:10988;top:26256;" filled="f" stroked="f">
                  <v:textbox inset="0,0,0,0">
                    <w:txbxContent>
                      <w:p>
                        <w:pPr>
                          <w:spacing w:before="0" w:after="160" w:line="259" w:lineRule="auto"/>
                          <w:ind w:left="0" w:right="0" w:firstLine="0"/>
                        </w:pPr>
                        <w:r>
                          <w:rPr>
                            <w:rFonts w:cs="Calibri" w:hAnsi="Calibri" w:eastAsia="Calibri" w:ascii="Calibri"/>
                            <w:color w:val="585858"/>
                            <w:sz w:val="18"/>
                          </w:rPr>
                          <w:t xml:space="preserve">Taksat,</w:t>
                        </w:r>
                      </w:p>
                    </w:txbxContent>
                  </v:textbox>
                </v:rect>
                <v:rect id="Rectangle 4427" style="position:absolute;width:344;height:1552;left:14280;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28" style="position:absolute;width:6040;height:1552;left:14539;top:26256;" filled="f" stroked="f">
                  <v:textbox inset="0,0,0,0">
                    <w:txbxContent>
                      <w:p>
                        <w:pPr>
                          <w:spacing w:before="0" w:after="160" w:line="259" w:lineRule="auto"/>
                          <w:ind w:left="0" w:right="0" w:firstLine="0"/>
                        </w:pPr>
                        <w:r>
                          <w:rPr>
                            <w:rFonts w:cs="Calibri" w:hAnsi="Calibri" w:eastAsia="Calibri" w:ascii="Calibri"/>
                            <w:color w:val="585858"/>
                            <w:sz w:val="18"/>
                          </w:rPr>
                          <w:t xml:space="preserve">ngarkesat</w:t>
                        </w:r>
                      </w:p>
                    </w:txbxContent>
                  </v:textbox>
                </v:rect>
                <v:rect id="Rectangle 4429" style="position:absolute;width:344;height:1552;left:19069;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30" style="position:absolute;width:2340;height:1552;left:19343;top:26256;" filled="f" stroked="f">
                  <v:textbox inset="0,0,0,0">
                    <w:txbxContent>
                      <w:p>
                        <w:pPr>
                          <w:spacing w:before="0" w:after="160" w:line="259" w:lineRule="auto"/>
                          <w:ind w:left="0" w:right="0" w:firstLine="0"/>
                        </w:pPr>
                        <w:r>
                          <w:rPr>
                            <w:rFonts w:cs="Calibri" w:hAnsi="Calibri" w:eastAsia="Calibri" w:ascii="Calibri"/>
                            <w:color w:val="585858"/>
                            <w:sz w:val="18"/>
                          </w:rPr>
                          <w:t xml:space="preserve">dhe</w:t>
                        </w:r>
                      </w:p>
                    </w:txbxContent>
                  </v:textbox>
                </v:rect>
                <v:rect id="Rectangle 4431" style="position:absolute;width:344;height:1552;left:21096;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32" style="position:absolute;width:1265;height:1552;left:21355;top:26256;" filled="f" stroked="f">
                  <v:textbox inset="0,0,0,0">
                    <w:txbxContent>
                      <w:p>
                        <w:pPr>
                          <w:spacing w:before="0" w:after="160" w:line="259" w:lineRule="auto"/>
                          <w:ind w:left="0" w:right="0" w:firstLine="0"/>
                        </w:pPr>
                        <w:r>
                          <w:rPr>
                            <w:rFonts w:cs="Calibri" w:hAnsi="Calibri" w:eastAsia="Calibri" w:ascii="Calibri"/>
                            <w:color w:val="585858"/>
                            <w:sz w:val="18"/>
                          </w:rPr>
                          <w:t xml:space="preserve">të</w:t>
                        </w:r>
                      </w:p>
                    </w:txbxContent>
                  </v:textbox>
                </v:rect>
                <v:rect id="Rectangle 4433" style="position:absolute;width:344;height:1552;left:22300;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34" style="position:absolute;width:3266;height:1552;left:22543;top:26256;" filled="f" stroked="f">
                  <v:textbox inset="0,0,0,0">
                    <w:txbxContent>
                      <w:p>
                        <w:pPr>
                          <w:spacing w:before="0" w:after="160" w:line="259" w:lineRule="auto"/>
                          <w:ind w:left="0" w:right="0" w:firstLine="0"/>
                        </w:pPr>
                        <w:r>
                          <w:rPr>
                            <w:rFonts w:cs="Calibri" w:hAnsi="Calibri" w:eastAsia="Calibri" w:ascii="Calibri"/>
                            <w:color w:val="585858"/>
                            <w:sz w:val="18"/>
                          </w:rPr>
                          <w:t xml:space="preserve">hyrat</w:t>
                        </w:r>
                      </w:p>
                    </w:txbxContent>
                  </v:textbox>
                </v:rect>
                <v:rect id="Rectangle 4435" style="position:absolute;width:344;height:1552;left:24997;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36" style="position:absolute;width:2879;height:1552;left:25256;top:26256;" filled="f" stroked="f">
                  <v:textbox inset="0,0,0,0">
                    <w:txbxContent>
                      <w:p>
                        <w:pPr>
                          <w:spacing w:before="0" w:after="160" w:line="259" w:lineRule="auto"/>
                          <w:ind w:left="0" w:right="0" w:firstLine="0"/>
                        </w:pPr>
                        <w:r>
                          <w:rPr>
                            <w:rFonts w:cs="Calibri" w:hAnsi="Calibri" w:eastAsia="Calibri" w:ascii="Calibri"/>
                            <w:color w:val="585858"/>
                            <w:sz w:val="18"/>
                          </w:rPr>
                          <w:t xml:space="preserve">tjera</w:t>
                        </w:r>
                      </w:p>
                    </w:txbxContent>
                  </v:textbox>
                </v:rect>
                <v:rect id="Rectangle 4437" style="position:absolute;width:344;height:1552;left:27420;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38" style="position:absolute;width:6918;height:1552;left:27679;top:26256;" filled="f" stroked="f">
                  <v:textbox inset="0,0,0,0">
                    <w:txbxContent>
                      <w:p>
                        <w:pPr>
                          <w:spacing w:before="0" w:after="160" w:line="259" w:lineRule="auto"/>
                          <w:ind w:left="0" w:right="0" w:firstLine="0"/>
                        </w:pPr>
                        <w:r>
                          <w:rPr>
                            <w:rFonts w:cs="Calibri" w:hAnsi="Calibri" w:eastAsia="Calibri" w:ascii="Calibri"/>
                            <w:color w:val="585858"/>
                            <w:sz w:val="18"/>
                          </w:rPr>
                          <w:t xml:space="preserve">jo tatimore</w:t>
                        </w:r>
                      </w:p>
                    </w:txbxContent>
                  </v:textbox>
                </v:rect>
                <v:rect id="Rectangle 4439" style="position:absolute;width:344;height:1552;left:32863;top:26256;" filled="f" stroked="f">
                  <v:textbox inset="0,0,0,0">
                    <w:txbxContent>
                      <w:p>
                        <w:pPr>
                          <w:spacing w:before="0" w:after="160" w:line="259" w:lineRule="auto"/>
                          <w:ind w:left="0" w:right="0" w:firstLine="0"/>
                        </w:pPr>
                        <w:r>
                          <w:rPr>
                            <w:rFonts w:cs="Calibri" w:hAnsi="Calibri" w:eastAsia="Calibri" w:ascii="Calibri"/>
                            <w:sz w:val="18"/>
                          </w:rPr>
                          <w:t xml:space="preserve"> </w:t>
                        </w:r>
                      </w:p>
                    </w:txbxContent>
                  </v:textbox>
                </v:rect>
                <v:shape id="Picture 4441" style="position:absolute;width:13700;height:1021;left:37442;top:26198;" filled="f">
                  <v:imagedata r:id="rId59"/>
                </v:shape>
                <v:rect id="Rectangle 4442" style="position:absolute;width:1509;height:1552;left:37451;top:26256;" filled="f" stroked="f">
                  <v:textbox inset="0,0,0,0">
                    <w:txbxContent>
                      <w:p>
                        <w:pPr>
                          <w:spacing w:before="0" w:after="160" w:line="259" w:lineRule="auto"/>
                          <w:ind w:left="0" w:right="0" w:firstLine="0"/>
                        </w:pPr>
                        <w:r>
                          <w:rPr>
                            <w:rFonts w:cs="Calibri" w:hAnsi="Calibri" w:eastAsia="Calibri" w:ascii="Calibri"/>
                            <w:color w:val="585858"/>
                            <w:sz w:val="18"/>
                          </w:rPr>
                          <w:t xml:space="preserve">Të</w:t>
                        </w:r>
                      </w:p>
                    </w:txbxContent>
                  </v:textbox>
                </v:rect>
                <v:rect id="Rectangle 4443" style="position:absolute;width:344;height:1552;left:38578;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44" style="position:absolute;width:3248;height:1552;left:38822;top:26256;" filled="f" stroked="f">
                  <v:textbox inset="0,0,0,0">
                    <w:txbxContent>
                      <w:p>
                        <w:pPr>
                          <w:spacing w:before="0" w:after="160" w:line="259" w:lineRule="auto"/>
                          <w:ind w:left="0" w:right="0" w:firstLine="0"/>
                        </w:pPr>
                        <w:r>
                          <w:rPr>
                            <w:rFonts w:cs="Calibri" w:hAnsi="Calibri" w:eastAsia="Calibri" w:ascii="Calibri"/>
                            <w:color w:val="585858"/>
                            <w:sz w:val="18"/>
                          </w:rPr>
                          <w:t xml:space="preserve">hyrat</w:t>
                        </w:r>
                      </w:p>
                    </w:txbxContent>
                  </v:textbox>
                </v:rect>
                <v:rect id="Rectangle 4445" style="position:absolute;width:344;height:1552;left:41261;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46" style="position:absolute;width:2228;height:1552;left:41520;top:26256;" filled="f" stroked="f">
                  <v:textbox inset="0,0,0,0">
                    <w:txbxContent>
                      <w:p>
                        <w:pPr>
                          <w:spacing w:before="0" w:after="160" w:line="259" w:lineRule="auto"/>
                          <w:ind w:left="0" w:right="0" w:firstLine="0"/>
                        </w:pPr>
                        <w:r>
                          <w:rPr>
                            <w:rFonts w:cs="Calibri" w:hAnsi="Calibri" w:eastAsia="Calibri" w:ascii="Calibri"/>
                            <w:color w:val="585858"/>
                            <w:sz w:val="18"/>
                          </w:rPr>
                          <w:t xml:space="preserve">nga</w:t>
                        </w:r>
                      </w:p>
                    </w:txbxContent>
                  </v:textbox>
                </v:rect>
                <v:rect id="Rectangle 4447" style="position:absolute;width:344;height:1552;left:43196;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48" style="position:absolute;width:3656;height:1552;left:43440;top:26256;" filled="f" stroked="f">
                  <v:textbox inset="0,0,0,0">
                    <w:txbxContent>
                      <w:p>
                        <w:pPr>
                          <w:spacing w:before="0" w:after="160" w:line="259" w:lineRule="auto"/>
                          <w:ind w:left="0" w:right="0" w:firstLine="0"/>
                        </w:pPr>
                        <w:r>
                          <w:rPr>
                            <w:rFonts w:cs="Calibri" w:hAnsi="Calibri" w:eastAsia="Calibri" w:ascii="Calibri"/>
                            <w:color w:val="585858"/>
                            <w:sz w:val="18"/>
                          </w:rPr>
                          <w:t xml:space="preserve">tatimi</w:t>
                        </w:r>
                      </w:p>
                    </w:txbxContent>
                  </v:textbox>
                </v:rect>
                <v:rect id="Rectangle 4449" style="position:absolute;width:344;height:1552;left:46183;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50" style="position:absolute;width:1569;height:1552;left:46442;top:26256;" filled="f" stroked="f">
                  <v:textbox inset="0,0,0,0">
                    <w:txbxContent>
                      <w:p>
                        <w:pPr>
                          <w:spacing w:before="0" w:after="160" w:line="259" w:lineRule="auto"/>
                          <w:ind w:left="0" w:right="0" w:firstLine="0"/>
                        </w:pPr>
                        <w:r>
                          <w:rPr>
                            <w:rFonts w:cs="Calibri" w:hAnsi="Calibri" w:eastAsia="Calibri" w:ascii="Calibri"/>
                            <w:color w:val="585858"/>
                            <w:sz w:val="18"/>
                          </w:rPr>
                          <w:t xml:space="preserve">në</w:t>
                        </w:r>
                      </w:p>
                    </w:txbxContent>
                  </v:textbox>
                </v:rect>
                <v:rect id="Rectangle 4451" style="position:absolute;width:344;height:1552;left:47616;top:26256;" filled="f" stroked="f">
                  <v:textbox inset="0,0,0,0">
                    <w:txbxContent>
                      <w:p>
                        <w:pPr>
                          <w:spacing w:before="0" w:after="160" w:line="259" w:lineRule="auto"/>
                          <w:ind w:left="0" w:right="0" w:firstLine="0"/>
                        </w:pPr>
                        <w:r>
                          <w:rPr>
                            <w:rFonts w:cs="Calibri" w:hAnsi="Calibri" w:eastAsia="Calibri" w:ascii="Calibri"/>
                            <w:color w:val="585858"/>
                            <w:sz w:val="18"/>
                          </w:rPr>
                          <w:t xml:space="preserve"> </w:t>
                        </w:r>
                      </w:p>
                    </w:txbxContent>
                  </v:textbox>
                </v:rect>
                <v:rect id="Rectangle 4452" style="position:absolute;width:3688;height:1552;left:47875;top:26256;" filled="f" stroked="f">
                  <v:textbox inset="0,0,0,0">
                    <w:txbxContent>
                      <w:p>
                        <w:pPr>
                          <w:spacing w:before="0" w:after="160" w:line="259" w:lineRule="auto"/>
                          <w:ind w:left="0" w:right="0" w:firstLine="0"/>
                        </w:pPr>
                        <w:r>
                          <w:rPr>
                            <w:rFonts w:cs="Calibri" w:hAnsi="Calibri" w:eastAsia="Calibri" w:ascii="Calibri"/>
                            <w:color w:val="585858"/>
                            <w:sz w:val="18"/>
                          </w:rPr>
                          <w:t xml:space="preserve">pronë</w:t>
                        </w:r>
                      </w:p>
                    </w:txbxContent>
                  </v:textbox>
                </v:rect>
                <v:rect id="Rectangle 4453" style="position:absolute;width:344;height:1552;left:50652;top:26256;" filled="f" stroked="f">
                  <v:textbox inset="0,0,0,0">
                    <w:txbxContent>
                      <w:p>
                        <w:pPr>
                          <w:spacing w:before="0" w:after="160" w:line="259" w:lineRule="auto"/>
                          <w:ind w:left="0" w:right="0" w:firstLine="0"/>
                        </w:pPr>
                        <w:r>
                          <w:rPr>
                            <w:rFonts w:cs="Calibri" w:hAnsi="Calibri" w:eastAsia="Calibri" w:ascii="Calibri"/>
                            <w:sz w:val="18"/>
                          </w:rPr>
                          <w:t xml:space="preserve"> </w:t>
                        </w:r>
                      </w:p>
                    </w:txbxContent>
                  </v:textbox>
                </v:rect>
              </v:group>
            </w:pict>
          </mc:Fallback>
        </mc:AlternateContent>
      </w:r>
    </w:p>
    <w:p w:rsidR="006C139A" w:rsidRDefault="009B67A4">
      <w:pPr>
        <w:spacing w:after="0" w:line="259" w:lineRule="auto"/>
        <w:ind w:left="0" w:right="199"/>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108" w:line="240" w:lineRule="auto"/>
        <w:ind w:left="0" w:right="10761"/>
      </w:pPr>
      <w:r>
        <w:rPr>
          <w:rFonts w:ascii="Cambria" w:eastAsia="Cambria" w:hAnsi="Cambria" w:cs="Cambria"/>
          <w:sz w:val="20"/>
        </w:rPr>
        <w:t xml:space="preserve"> </w:t>
      </w:r>
      <w:r>
        <w:rPr>
          <w:rFonts w:ascii="Cambria" w:eastAsia="Cambria" w:hAnsi="Cambria" w:cs="Cambria"/>
          <w:sz w:val="21"/>
        </w:rPr>
        <w:t xml:space="preserve"> </w:t>
      </w:r>
    </w:p>
    <w:p w:rsidR="006C139A" w:rsidRDefault="009B67A4">
      <w:pPr>
        <w:spacing w:after="111" w:line="357" w:lineRule="auto"/>
        <w:ind w:left="1327" w:right="330" w:hanging="12"/>
        <w:jc w:val="both"/>
      </w:pPr>
      <w:r>
        <w:t xml:space="preserve">Taksa komunale për leje ndërtimi, është gjithashtu një kategori e rëndësishme e të hyrave. Gjatë </w:t>
      </w:r>
      <w:r>
        <w:t xml:space="preserve">planifikimit të kësaj të hyre, Komuna ende nuk është e sigurt me gjendjen e legalizimeve të objekteve të ndërtuara pa leje. Të gjitha objektet që nuk janë të legalizuara, por janë pjesë e planit urban, do të legalizohen, po ashtu me miratimin e Ligjit mbi </w:t>
      </w:r>
      <w:r>
        <w:t xml:space="preserve">tatimin në tokë, gjatë vitit 2024, të rritet arkëtimi i THV-së. </w:t>
      </w:r>
    </w:p>
    <w:p w:rsidR="006C139A" w:rsidRDefault="009B67A4">
      <w:pPr>
        <w:spacing w:line="355" w:lineRule="auto"/>
        <w:ind w:left="1332" w:right="0"/>
      </w:pPr>
      <w:r>
        <w:t xml:space="preserve">Me qëllim të rritjes së të hyrave vetjake, Komuna do të formojë një ekip për ngritjen e performancës së të hyrave vetjake për vitet e ardhshme.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lastRenderedPageBreak/>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10" w:right="3917" w:hanging="10"/>
        <w:jc w:val="right"/>
      </w:pPr>
      <w:r>
        <w:rPr>
          <w:rFonts w:ascii="Sylfaen" w:eastAsia="Sylfaen" w:hAnsi="Sylfaen" w:cs="Sylfaen"/>
          <w:sz w:val="28"/>
        </w:rPr>
        <w:t xml:space="preserve">Parashikimi i </w:t>
      </w:r>
      <w:r>
        <w:rPr>
          <w:rFonts w:ascii="Sylfaen" w:eastAsia="Sylfaen" w:hAnsi="Sylfaen" w:cs="Sylfaen"/>
          <w:sz w:val="28"/>
        </w:rPr>
        <w:t xml:space="preserve">të hyrave buxhetore komunale 2024 - 2026 </w:t>
      </w:r>
    </w:p>
    <w:p w:rsidR="006C139A" w:rsidRDefault="009B67A4">
      <w:pPr>
        <w:spacing w:after="0" w:line="259" w:lineRule="auto"/>
        <w:ind w:left="0" w:right="0"/>
      </w:pPr>
      <w:r>
        <w:rPr>
          <w:rFonts w:ascii="Sylfaen" w:eastAsia="Sylfaen" w:hAnsi="Sylfaen" w:cs="Sylfaen"/>
        </w:rPr>
        <w:t xml:space="preserve"> </w:t>
      </w:r>
    </w:p>
    <w:tbl>
      <w:tblPr>
        <w:tblStyle w:val="TableGrid"/>
        <w:tblW w:w="11138" w:type="dxa"/>
        <w:tblInd w:w="5" w:type="dxa"/>
        <w:tblCellMar>
          <w:top w:w="34" w:type="dxa"/>
          <w:left w:w="108" w:type="dxa"/>
          <w:bottom w:w="0" w:type="dxa"/>
          <w:right w:w="115" w:type="dxa"/>
        </w:tblCellMar>
        <w:tblLook w:val="04A0" w:firstRow="1" w:lastRow="0" w:firstColumn="1" w:lastColumn="0" w:noHBand="0" w:noVBand="1"/>
      </w:tblPr>
      <w:tblGrid>
        <w:gridCol w:w="636"/>
        <w:gridCol w:w="4849"/>
        <w:gridCol w:w="1884"/>
        <w:gridCol w:w="1885"/>
        <w:gridCol w:w="1884"/>
      </w:tblGrid>
      <w:tr w:rsidR="006C139A">
        <w:trPr>
          <w:trHeight w:val="560"/>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b/>
                <w:sz w:val="20"/>
              </w:rPr>
              <w:t xml:space="preserve">Nr.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b/>
                <w:sz w:val="20"/>
              </w:rPr>
              <w:t>P</w:t>
            </w:r>
            <w:r>
              <w:rPr>
                <w:b/>
                <w:sz w:val="20"/>
              </w:rPr>
              <w:t>Ë</w:t>
            </w:r>
            <w:r>
              <w:rPr>
                <w:rFonts w:ascii="Cambria" w:eastAsia="Cambria" w:hAnsi="Cambria" w:cs="Cambria"/>
                <w:b/>
                <w:sz w:val="20"/>
              </w:rPr>
              <w:t xml:space="preserve">RSHKRIMI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center"/>
            </w:pPr>
            <w:r>
              <w:rPr>
                <w:rFonts w:ascii="Cambria" w:eastAsia="Cambria" w:hAnsi="Cambria" w:cs="Cambria"/>
                <w:b/>
                <w:sz w:val="20"/>
              </w:rPr>
              <w:t xml:space="preserve">2024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 w:right="0"/>
              <w:jc w:val="center"/>
            </w:pPr>
            <w:r>
              <w:rPr>
                <w:rFonts w:ascii="Cambria" w:eastAsia="Cambria" w:hAnsi="Cambria" w:cs="Cambria"/>
                <w:b/>
                <w:sz w:val="20"/>
              </w:rPr>
              <w:t xml:space="preserve">2025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5" w:right="0"/>
              <w:jc w:val="center"/>
            </w:pPr>
            <w:r>
              <w:rPr>
                <w:rFonts w:ascii="Cambria" w:eastAsia="Cambria" w:hAnsi="Cambria" w:cs="Cambria"/>
                <w:b/>
                <w:sz w:val="20"/>
              </w:rPr>
              <w:t xml:space="preserve">2026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Taksa p</w:t>
            </w:r>
            <w:r>
              <w:rPr>
                <w:sz w:val="20"/>
              </w:rPr>
              <w:t>ë</w:t>
            </w:r>
            <w:r>
              <w:rPr>
                <w:rFonts w:ascii="Cambria" w:eastAsia="Cambria" w:hAnsi="Cambria" w:cs="Cambria"/>
                <w:sz w:val="20"/>
              </w:rPr>
              <w:t>r leje nd</w:t>
            </w:r>
            <w:r>
              <w:rPr>
                <w:sz w:val="20"/>
              </w:rPr>
              <w:t>ë</w:t>
            </w:r>
            <w:r>
              <w:rPr>
                <w:rFonts w:ascii="Cambria" w:eastAsia="Cambria" w:hAnsi="Cambria" w:cs="Cambria"/>
                <w:sz w:val="20"/>
              </w:rPr>
              <w:t xml:space="preserve">rtimi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10,735,140.00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11,003,796.00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11,532,137.00  </w:t>
            </w:r>
          </w:p>
        </w:tc>
      </w:tr>
      <w:tr w:rsidR="006C139A">
        <w:trPr>
          <w:trHeight w:val="530"/>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2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Legalizimi i nd</w:t>
            </w:r>
            <w:r>
              <w:rPr>
                <w:sz w:val="20"/>
              </w:rPr>
              <w:t>ë</w:t>
            </w:r>
            <w:r>
              <w:rPr>
                <w:rFonts w:ascii="Cambria" w:eastAsia="Cambria" w:hAnsi="Cambria" w:cs="Cambria"/>
                <w:sz w:val="20"/>
              </w:rPr>
              <w:t xml:space="preserve">rtimeve pa leje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350,000.00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400,000.00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w:t>
            </w:r>
            <w:r>
              <w:rPr>
                <w:rFonts w:ascii="Cambria" w:eastAsia="Cambria" w:hAnsi="Cambria" w:cs="Cambria"/>
                <w:sz w:val="20"/>
              </w:rPr>
              <w:t xml:space="preserve">450,000.00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3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Leje mjedisore komunale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600,000.00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700,000.00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800,000.00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4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Tatimi n</w:t>
            </w:r>
            <w:r>
              <w:rPr>
                <w:sz w:val="20"/>
              </w:rPr>
              <w:t>ë</w:t>
            </w:r>
            <w:r>
              <w:rPr>
                <w:rFonts w:ascii="Cambria" w:eastAsia="Cambria" w:hAnsi="Cambria" w:cs="Cambria"/>
                <w:sz w:val="20"/>
              </w:rPr>
              <w:t xml:space="preserve"> pron</w:t>
            </w:r>
            <w:r>
              <w:rPr>
                <w:sz w:val="20"/>
              </w:rPr>
              <w:t>ë</w:t>
            </w:r>
            <w:r>
              <w:rPr>
                <w:rFonts w:ascii="Cambria" w:eastAsia="Cambria" w:hAnsi="Cambria" w:cs="Cambria"/>
                <w:sz w:val="20"/>
              </w:rPr>
              <w:t>n e paluajtshme dhe tok</w:t>
            </w:r>
            <w:r>
              <w:rPr>
                <w:sz w:val="20"/>
              </w:rPr>
              <w:t>ë</w:t>
            </w:r>
            <w:r>
              <w:rPr>
                <w:rFonts w:ascii="Cambria" w:eastAsia="Cambria" w:hAnsi="Cambria" w:cs="Cambria"/>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14,905,828.00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15,371,529.00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16,269,665.00  </w:t>
            </w:r>
          </w:p>
        </w:tc>
      </w:tr>
      <w:tr w:rsidR="006C139A">
        <w:trPr>
          <w:trHeight w:val="530"/>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5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Menaxhimi i mbeturinave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w:t>
            </w:r>
            <w:r>
              <w:rPr>
                <w:rFonts w:ascii="Cambria" w:eastAsia="Cambria" w:hAnsi="Cambria" w:cs="Cambria"/>
                <w:sz w:val="20"/>
              </w:rPr>
              <w:t xml:space="preserve">4,338,000.00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4,338,000.00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4,338,000.00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6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Licenca n</w:t>
            </w:r>
            <w:r>
              <w:rPr>
                <w:sz w:val="20"/>
              </w:rPr>
              <w:t>ë</w:t>
            </w:r>
            <w:r>
              <w:rPr>
                <w:rFonts w:ascii="Cambria" w:eastAsia="Cambria" w:hAnsi="Cambria" w:cs="Cambria"/>
                <w:sz w:val="20"/>
              </w:rPr>
              <w:t xml:space="preserve"> biznes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250,000.00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300,000.00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350,000.00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7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Taksa p</w:t>
            </w:r>
            <w:r>
              <w:rPr>
                <w:sz w:val="20"/>
              </w:rPr>
              <w:t>ë</w:t>
            </w:r>
            <w:r>
              <w:rPr>
                <w:rFonts w:ascii="Cambria" w:eastAsia="Cambria" w:hAnsi="Cambria" w:cs="Cambria"/>
                <w:sz w:val="20"/>
              </w:rPr>
              <w:t>r shfryt</w:t>
            </w:r>
            <w:r>
              <w:rPr>
                <w:sz w:val="20"/>
              </w:rPr>
              <w:t>ë</w:t>
            </w:r>
            <w:r>
              <w:rPr>
                <w:rFonts w:ascii="Cambria" w:eastAsia="Cambria" w:hAnsi="Cambria" w:cs="Cambria"/>
                <w:sz w:val="20"/>
              </w:rPr>
              <w:t>zimin e sip</w:t>
            </w:r>
            <w:r>
              <w:rPr>
                <w:sz w:val="20"/>
              </w:rPr>
              <w:t>ë</w:t>
            </w:r>
            <w:r>
              <w:rPr>
                <w:rFonts w:ascii="Cambria" w:eastAsia="Cambria" w:hAnsi="Cambria" w:cs="Cambria"/>
                <w:sz w:val="20"/>
              </w:rPr>
              <w:t xml:space="preserve">rfaqeve publike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100,000.00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w:t>
            </w:r>
            <w:r>
              <w:rPr>
                <w:rFonts w:ascii="Cambria" w:eastAsia="Cambria" w:hAnsi="Cambria" w:cs="Cambria"/>
                <w:sz w:val="20"/>
              </w:rPr>
              <w:t xml:space="preserve">100,000.00  </w:t>
            </w:r>
          </w:p>
        </w:tc>
      </w:tr>
      <w:tr w:rsidR="006C139A">
        <w:trPr>
          <w:trHeight w:val="530"/>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8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Konfiskimi i veturave - me merimang</w:t>
            </w:r>
            <w:r>
              <w:rPr>
                <w:sz w:val="20"/>
              </w:rPr>
              <w:t>ë</w:t>
            </w:r>
            <w:r>
              <w:rPr>
                <w:rFonts w:ascii="Cambria" w:eastAsia="Cambria" w:hAnsi="Cambria" w:cs="Cambria"/>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100,000.00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100,000.00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9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Infrastruktur</w:t>
            </w:r>
            <w:r>
              <w:rPr>
                <w:sz w:val="20"/>
              </w:rPr>
              <w:t>ë</w:t>
            </w:r>
            <w:r>
              <w:rPr>
                <w:rFonts w:ascii="Cambria" w:eastAsia="Cambria" w:hAnsi="Cambria" w:cs="Cambria"/>
                <w:sz w:val="20"/>
              </w:rPr>
              <w:t xml:space="preserve"> rrugore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3,000,000.00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3,500,000.00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4,000,000.00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10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Taksa  nga kadastri dhe gjeodezia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w:t>
            </w:r>
            <w:r>
              <w:rPr>
                <w:rFonts w:ascii="Cambria" w:eastAsia="Cambria" w:hAnsi="Cambria" w:cs="Cambria"/>
                <w:sz w:val="20"/>
              </w:rPr>
              <w:t xml:space="preserve">1,000,000.00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1,200,000.00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1,200,000.00  </w:t>
            </w:r>
          </w:p>
        </w:tc>
      </w:tr>
      <w:tr w:rsidR="006C139A">
        <w:trPr>
          <w:trHeight w:val="530"/>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11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w:t>
            </w:r>
            <w:r>
              <w:rPr>
                <w:sz w:val="20"/>
              </w:rPr>
              <w:t>ë</w:t>
            </w:r>
            <w:r>
              <w:rPr>
                <w:rFonts w:ascii="Cambria" w:eastAsia="Cambria" w:hAnsi="Cambria" w:cs="Cambria"/>
                <w:sz w:val="20"/>
              </w:rPr>
              <w:t xml:space="preserve"> hyra nga inspeksioni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12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Taksa p</w:t>
            </w:r>
            <w:r>
              <w:rPr>
                <w:sz w:val="20"/>
              </w:rPr>
              <w:t>ë</w:t>
            </w:r>
            <w:r>
              <w:rPr>
                <w:rFonts w:ascii="Cambria" w:eastAsia="Cambria" w:hAnsi="Cambria" w:cs="Cambria"/>
                <w:sz w:val="20"/>
              </w:rPr>
              <w:t xml:space="preserve">r certifikata dhe dokumente zyrtare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250,000.00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250,000.00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w:t>
            </w:r>
            <w:r>
              <w:rPr>
                <w:rFonts w:ascii="Cambria" w:eastAsia="Cambria" w:hAnsi="Cambria" w:cs="Cambria"/>
                <w:sz w:val="20"/>
              </w:rPr>
              <w:t xml:space="preserve">250,000.00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13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Taksa p</w:t>
            </w:r>
            <w:r>
              <w:rPr>
                <w:sz w:val="20"/>
              </w:rPr>
              <w:t>ë</w:t>
            </w:r>
            <w:r>
              <w:rPr>
                <w:rFonts w:ascii="Cambria" w:eastAsia="Cambria" w:hAnsi="Cambria" w:cs="Cambria"/>
                <w:sz w:val="20"/>
              </w:rPr>
              <w:t xml:space="preserve">r automjete motorike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750,000.00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775,000.00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800,000.00  </w:t>
            </w:r>
          </w:p>
        </w:tc>
      </w:tr>
      <w:tr w:rsidR="006C139A">
        <w:trPr>
          <w:trHeight w:val="530"/>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14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Taksa p</w:t>
            </w:r>
            <w:r>
              <w:rPr>
                <w:sz w:val="20"/>
              </w:rPr>
              <w:t>ë</w:t>
            </w:r>
            <w:r>
              <w:rPr>
                <w:rFonts w:ascii="Cambria" w:eastAsia="Cambria" w:hAnsi="Cambria" w:cs="Cambria"/>
                <w:sz w:val="20"/>
              </w:rPr>
              <w:t>r sh</w:t>
            </w:r>
            <w:r>
              <w:rPr>
                <w:sz w:val="20"/>
              </w:rPr>
              <w:t>ë</w:t>
            </w:r>
            <w:r>
              <w:rPr>
                <w:rFonts w:ascii="Cambria" w:eastAsia="Cambria" w:hAnsi="Cambria" w:cs="Cambria"/>
                <w:sz w:val="20"/>
              </w:rPr>
              <w:t xml:space="preserve">rbime arsimore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800,000.00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800,000.00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800,000.00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15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Biblioteka dhe teatri "Dodona"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20,000.00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20,000.00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20,000.00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16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Taksa p</w:t>
            </w:r>
            <w:r>
              <w:rPr>
                <w:sz w:val="20"/>
              </w:rPr>
              <w:t>ë</w:t>
            </w:r>
            <w:r>
              <w:rPr>
                <w:rFonts w:ascii="Cambria" w:eastAsia="Cambria" w:hAnsi="Cambria" w:cs="Cambria"/>
                <w:sz w:val="20"/>
              </w:rPr>
              <w:t>r sh</w:t>
            </w:r>
            <w:r>
              <w:rPr>
                <w:sz w:val="20"/>
              </w:rPr>
              <w:t>ë</w:t>
            </w:r>
            <w:r>
              <w:rPr>
                <w:rFonts w:ascii="Cambria" w:eastAsia="Cambria" w:hAnsi="Cambria" w:cs="Cambria"/>
                <w:sz w:val="20"/>
              </w:rPr>
              <w:t>rbime sh</w:t>
            </w:r>
            <w:r>
              <w:rPr>
                <w:sz w:val="20"/>
              </w:rPr>
              <w:t>ë</w:t>
            </w:r>
            <w:r>
              <w:rPr>
                <w:rFonts w:ascii="Cambria" w:eastAsia="Cambria" w:hAnsi="Cambria" w:cs="Cambria"/>
                <w:sz w:val="20"/>
              </w:rPr>
              <w:t>ndet</w:t>
            </w:r>
            <w:r>
              <w:rPr>
                <w:sz w:val="20"/>
              </w:rPr>
              <w:t>ë</w:t>
            </w:r>
            <w:r>
              <w:rPr>
                <w:rFonts w:ascii="Cambria" w:eastAsia="Cambria" w:hAnsi="Cambria" w:cs="Cambria"/>
                <w:sz w:val="20"/>
              </w:rPr>
              <w:t xml:space="preserve">sore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400,000.00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400,000.00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400,000.00  </w:t>
            </w:r>
          </w:p>
        </w:tc>
      </w:tr>
      <w:tr w:rsidR="006C139A">
        <w:trPr>
          <w:trHeight w:val="530"/>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17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T</w:t>
            </w:r>
            <w:r>
              <w:rPr>
                <w:sz w:val="20"/>
              </w:rPr>
              <w:t>ë</w:t>
            </w:r>
            <w:r>
              <w:rPr>
                <w:rFonts w:ascii="Cambria" w:eastAsia="Cambria" w:hAnsi="Cambria" w:cs="Cambria"/>
                <w:sz w:val="20"/>
              </w:rPr>
              <w:t xml:space="preserve"> hyrat tjera t</w:t>
            </w:r>
            <w:r>
              <w:rPr>
                <w:sz w:val="20"/>
              </w:rPr>
              <w:t>ë</w:t>
            </w:r>
            <w:r>
              <w:rPr>
                <w:rFonts w:ascii="Cambria" w:eastAsia="Cambria" w:hAnsi="Cambria" w:cs="Cambria"/>
                <w:sz w:val="20"/>
              </w:rPr>
              <w:t xml:space="preserve"> pap</w:t>
            </w:r>
            <w:r>
              <w:rPr>
                <w:sz w:val="20"/>
              </w:rPr>
              <w:t>ë</w:t>
            </w:r>
            <w:r>
              <w:rPr>
                <w:rFonts w:ascii="Cambria" w:eastAsia="Cambria" w:hAnsi="Cambria" w:cs="Cambria"/>
                <w:sz w:val="20"/>
              </w:rPr>
              <w:t xml:space="preserve">rcaktuara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18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Shitja e pasuris</w:t>
            </w:r>
            <w:r>
              <w:rPr>
                <w:sz w:val="20"/>
              </w:rPr>
              <w:t>ë</w:t>
            </w:r>
            <w:r>
              <w:rPr>
                <w:rFonts w:ascii="Cambria" w:eastAsia="Cambria" w:hAnsi="Cambria" w:cs="Cambria"/>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sz w:val="20"/>
              </w:rPr>
              <w:t xml:space="preserve">           15,000.00  </w:t>
            </w: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9B67A4">
            <w:pPr>
              <w:spacing w:after="87" w:line="259" w:lineRule="auto"/>
              <w:ind w:left="0" w:right="0"/>
            </w:pPr>
            <w:r>
              <w:rPr>
                <w:rFonts w:ascii="Cambria" w:eastAsia="Cambria" w:hAnsi="Cambria" w:cs="Cambria"/>
                <w:sz w:val="20"/>
              </w:rPr>
              <w:lastRenderedPageBreak/>
              <w:t xml:space="preserve">19 </w:t>
            </w:r>
          </w:p>
          <w:p w:rsidR="006C139A" w:rsidRDefault="009B67A4">
            <w:pPr>
              <w:spacing w:after="0" w:line="259" w:lineRule="auto"/>
              <w:ind w:left="0" w:right="0"/>
            </w:pPr>
            <w:r>
              <w:rPr>
                <w:rFonts w:ascii="Cambria" w:eastAsia="Cambria" w:hAnsi="Cambria" w:cs="Cambria"/>
                <w:sz w:val="20"/>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92" w:line="259" w:lineRule="auto"/>
              <w:ind w:left="0" w:right="0"/>
            </w:pPr>
            <w:r>
              <w:rPr>
                <w:rFonts w:ascii="Cambria" w:eastAsia="Cambria" w:hAnsi="Cambria" w:cs="Cambria"/>
                <w:sz w:val="20"/>
              </w:rPr>
              <w:t>Shpron</w:t>
            </w:r>
            <w:r>
              <w:rPr>
                <w:sz w:val="20"/>
              </w:rPr>
              <w:t>ë</w:t>
            </w:r>
            <w:r>
              <w:rPr>
                <w:rFonts w:ascii="Cambria" w:eastAsia="Cambria" w:hAnsi="Cambria" w:cs="Cambria"/>
                <w:sz w:val="20"/>
              </w:rPr>
              <w:t xml:space="preserve">sime </w:t>
            </w:r>
          </w:p>
          <w:p w:rsidR="006C139A" w:rsidRDefault="009B67A4">
            <w:pPr>
              <w:spacing w:after="0" w:line="259" w:lineRule="auto"/>
              <w:ind w:left="0" w:right="0"/>
            </w:pPr>
            <w:r>
              <w:rPr>
                <w:rFonts w:ascii="Cambria" w:eastAsia="Cambria" w:hAnsi="Cambria" w:cs="Cambria"/>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87" w:line="259" w:lineRule="auto"/>
              <w:ind w:left="0" w:right="0"/>
            </w:pPr>
            <w:r>
              <w:rPr>
                <w:rFonts w:ascii="Cambria" w:eastAsia="Cambria" w:hAnsi="Cambria" w:cs="Cambria"/>
                <w:sz w:val="20"/>
              </w:rPr>
              <w:t xml:space="preserve">     1,000,000.00  </w:t>
            </w:r>
          </w:p>
          <w:p w:rsidR="006C139A" w:rsidRDefault="009B67A4">
            <w:pPr>
              <w:spacing w:after="0" w:line="259" w:lineRule="auto"/>
              <w:ind w:left="0" w:right="0"/>
            </w:pPr>
            <w:r>
              <w:rPr>
                <w:rFonts w:ascii="Cambria" w:eastAsia="Cambria" w:hAnsi="Cambria" w:cs="Cambria"/>
                <w:sz w:val="20"/>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87" w:line="259" w:lineRule="auto"/>
              <w:ind w:left="0" w:right="0"/>
            </w:pPr>
            <w:r>
              <w:rPr>
                <w:rFonts w:ascii="Cambria" w:eastAsia="Cambria" w:hAnsi="Cambria" w:cs="Cambria"/>
                <w:sz w:val="20"/>
              </w:rPr>
              <w:t xml:space="preserve">     1,000,000.00  </w:t>
            </w:r>
          </w:p>
          <w:p w:rsidR="006C139A" w:rsidRDefault="009B67A4">
            <w:pPr>
              <w:spacing w:after="0" w:line="259" w:lineRule="auto"/>
              <w:ind w:left="0" w:right="0"/>
            </w:pPr>
            <w:r>
              <w:rPr>
                <w:rFonts w:ascii="Cambria" w:eastAsia="Cambria" w:hAnsi="Cambria" w:cs="Cambria"/>
                <w:sz w:val="20"/>
              </w:rPr>
              <w:t xml:space="preserve">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87" w:line="259" w:lineRule="auto"/>
              <w:ind w:left="0" w:right="0"/>
            </w:pPr>
            <w:r>
              <w:rPr>
                <w:rFonts w:ascii="Cambria" w:eastAsia="Cambria" w:hAnsi="Cambria" w:cs="Cambria"/>
                <w:sz w:val="20"/>
              </w:rPr>
              <w:t xml:space="preserve">     1,000,000.00  </w:t>
            </w:r>
          </w:p>
          <w:p w:rsidR="006C139A" w:rsidRDefault="009B67A4">
            <w:pPr>
              <w:spacing w:after="0" w:line="259" w:lineRule="auto"/>
              <w:ind w:left="0" w:right="0"/>
            </w:pPr>
            <w:r>
              <w:rPr>
                <w:rFonts w:ascii="Cambria" w:eastAsia="Cambria" w:hAnsi="Cambria" w:cs="Cambria"/>
                <w:sz w:val="20"/>
              </w:rPr>
              <w:t xml:space="preserve"> </w:t>
            </w:r>
          </w:p>
        </w:tc>
      </w:tr>
      <w:tr w:rsidR="006C139A">
        <w:trPr>
          <w:trHeight w:val="531"/>
        </w:trPr>
        <w:tc>
          <w:tcPr>
            <w:tcW w:w="63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0" w:right="0"/>
            </w:pPr>
            <w:r>
              <w:rPr>
                <w:rFonts w:ascii="Cambria" w:eastAsia="Cambria" w:hAnsi="Cambria" w:cs="Cambria"/>
                <w:sz w:val="20"/>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6C139A" w:rsidRDefault="006C139A">
            <w:pPr>
              <w:spacing w:after="160" w:line="259" w:lineRule="auto"/>
              <w:ind w:left="0" w:right="0"/>
            </w:pPr>
          </w:p>
        </w:tc>
        <w:tc>
          <w:tcPr>
            <w:tcW w:w="1884" w:type="dxa"/>
            <w:tcBorders>
              <w:top w:val="single" w:sz="4" w:space="0" w:color="000000"/>
              <w:left w:val="single" w:sz="4" w:space="0" w:color="000000"/>
              <w:bottom w:val="single" w:sz="4" w:space="0" w:color="000000"/>
              <w:right w:val="single" w:sz="4" w:space="0" w:color="000000"/>
            </w:tcBorders>
          </w:tcPr>
          <w:p w:rsidR="006C139A" w:rsidRDefault="006C139A">
            <w:pPr>
              <w:spacing w:after="160" w:line="259" w:lineRule="auto"/>
              <w:ind w:left="0" w:right="0"/>
            </w:pPr>
          </w:p>
        </w:tc>
        <w:tc>
          <w:tcPr>
            <w:tcW w:w="1885" w:type="dxa"/>
            <w:tcBorders>
              <w:top w:val="single" w:sz="4" w:space="0" w:color="000000"/>
              <w:left w:val="single" w:sz="4" w:space="0" w:color="000000"/>
              <w:bottom w:val="single" w:sz="4" w:space="0" w:color="000000"/>
              <w:right w:val="single" w:sz="4" w:space="0" w:color="000000"/>
            </w:tcBorders>
          </w:tcPr>
          <w:p w:rsidR="006C139A" w:rsidRDefault="006C139A">
            <w:pPr>
              <w:spacing w:after="160" w:line="259" w:lineRule="auto"/>
              <w:ind w:left="0" w:right="0"/>
            </w:pPr>
          </w:p>
        </w:tc>
        <w:tc>
          <w:tcPr>
            <w:tcW w:w="1884" w:type="dxa"/>
            <w:tcBorders>
              <w:top w:val="single" w:sz="4" w:space="0" w:color="000000"/>
              <w:left w:val="single" w:sz="4" w:space="0" w:color="000000"/>
              <w:bottom w:val="single" w:sz="4" w:space="0" w:color="000000"/>
              <w:right w:val="single" w:sz="4" w:space="0" w:color="000000"/>
            </w:tcBorders>
          </w:tcPr>
          <w:p w:rsidR="006C139A" w:rsidRDefault="006C139A">
            <w:pPr>
              <w:spacing w:after="160" w:line="259" w:lineRule="auto"/>
              <w:ind w:left="0" w:right="0"/>
            </w:pPr>
          </w:p>
        </w:tc>
      </w:tr>
      <w:tr w:rsidR="006C139A">
        <w:trPr>
          <w:trHeight w:val="533"/>
        </w:trPr>
        <w:tc>
          <w:tcPr>
            <w:tcW w:w="636" w:type="dxa"/>
            <w:tcBorders>
              <w:top w:val="single" w:sz="4" w:space="0" w:color="000000"/>
              <w:left w:val="single" w:sz="4" w:space="0" w:color="000000"/>
              <w:bottom w:val="single" w:sz="4" w:space="0" w:color="000000"/>
              <w:right w:val="single" w:sz="4" w:space="0" w:color="000000"/>
            </w:tcBorders>
          </w:tcPr>
          <w:p w:rsidR="006C139A" w:rsidRDefault="006C139A">
            <w:pPr>
              <w:spacing w:after="160" w:line="259" w:lineRule="auto"/>
              <w:ind w:left="0" w:right="0"/>
            </w:pPr>
          </w:p>
        </w:tc>
        <w:tc>
          <w:tcPr>
            <w:tcW w:w="484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b/>
                <w:sz w:val="20"/>
              </w:rPr>
              <w:t xml:space="preserve">Gjithsej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b/>
                <w:sz w:val="20"/>
              </w:rPr>
              <w:t xml:space="preserve">   38,778,968.00  </w:t>
            </w:r>
          </w:p>
        </w:tc>
        <w:tc>
          <w:tcPr>
            <w:tcW w:w="188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b/>
                <w:sz w:val="20"/>
              </w:rPr>
              <w:t xml:space="preserve">   </w:t>
            </w:r>
            <w:r>
              <w:rPr>
                <w:rFonts w:ascii="Cambria" w:eastAsia="Cambria" w:hAnsi="Cambria" w:cs="Cambria"/>
                <w:b/>
                <w:sz w:val="20"/>
              </w:rPr>
              <w:t xml:space="preserve">40,438,325.00  </w:t>
            </w:r>
          </w:p>
        </w:tc>
        <w:tc>
          <w:tcPr>
            <w:tcW w:w="188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mbria" w:eastAsia="Cambria" w:hAnsi="Cambria" w:cs="Cambria"/>
                <w:b/>
                <w:sz w:val="20"/>
              </w:rPr>
              <w:t xml:space="preserve">   42,589,802.00  </w:t>
            </w:r>
          </w:p>
        </w:tc>
      </w:tr>
    </w:tbl>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17"/>
        </w:rPr>
        <w:t xml:space="preserve"> </w:t>
      </w:r>
    </w:p>
    <w:p w:rsidR="006C139A" w:rsidRDefault="009B67A4">
      <w:pPr>
        <w:spacing w:after="183" w:line="259" w:lineRule="auto"/>
        <w:ind w:left="0" w:right="0"/>
      </w:pPr>
      <w:r>
        <w:rPr>
          <w:rFonts w:ascii="Cambria" w:eastAsia="Cambria" w:hAnsi="Cambria" w:cs="Cambria"/>
          <w:sz w:val="18"/>
        </w:rPr>
        <w:t xml:space="preserve"> </w:t>
      </w:r>
    </w:p>
    <w:p w:rsidR="006C139A" w:rsidRDefault="009B67A4">
      <w:pPr>
        <w:pStyle w:val="Heading1"/>
        <w:spacing w:after="0"/>
        <w:ind w:left="2276"/>
      </w:pPr>
      <w:r>
        <w:rPr>
          <w:rFonts w:ascii="Calibri" w:eastAsia="Calibri" w:hAnsi="Calibri" w:cs="Calibri"/>
          <w:b/>
          <w:color w:val="404040"/>
        </w:rPr>
        <w:t>Parashikimi i të hyrave buxhetore 2024 - 2026</w:t>
      </w:r>
      <w:r>
        <w:rPr>
          <w:rFonts w:ascii="Calibri" w:eastAsia="Calibri" w:hAnsi="Calibri" w:cs="Calibri"/>
          <w:b/>
        </w:rPr>
        <w:t xml:space="preserve"> </w:t>
      </w:r>
    </w:p>
    <w:p w:rsidR="006C139A" w:rsidRDefault="009B67A4">
      <w:pPr>
        <w:spacing w:after="104" w:line="259" w:lineRule="auto"/>
        <w:ind w:left="0" w:right="0"/>
      </w:pPr>
      <w:r>
        <w:rPr>
          <w:rFonts w:ascii="Calibri" w:eastAsia="Calibri" w:hAnsi="Calibri" w:cs="Calibri"/>
          <w:b/>
          <w:sz w:val="36"/>
        </w:rPr>
        <w:t xml:space="preserve"> </w:t>
      </w:r>
    </w:p>
    <w:p w:rsidR="006C139A" w:rsidRDefault="009B67A4">
      <w:pPr>
        <w:spacing w:after="76" w:line="252" w:lineRule="auto"/>
        <w:ind w:left="957" w:right="516" w:firstLine="120"/>
        <w:jc w:val="both"/>
      </w:pPr>
      <w:r>
        <w:rPr>
          <w:rFonts w:ascii="Cambria" w:eastAsia="Cambria" w:hAnsi="Cambria" w:cs="Cambria"/>
        </w:rPr>
        <w:t>Të hyrat vetjak</w:t>
      </w:r>
      <w:r>
        <w:rPr>
          <w:rFonts w:ascii="Calibri" w:eastAsia="Calibri" w:hAnsi="Calibri" w:cs="Calibri"/>
          <w:color w:val="404040"/>
          <w:vertAlign w:val="subscript"/>
        </w:rPr>
        <w:t xml:space="preserve">e </w:t>
      </w:r>
      <w:r>
        <w:rPr>
          <w:b/>
        </w:rPr>
        <w:t xml:space="preserve">38,778,968.00 euro </w:t>
      </w:r>
      <w:r>
        <w:rPr>
          <w:rFonts w:ascii="Cambria" w:eastAsia="Cambria" w:hAnsi="Cambria" w:cs="Cambria"/>
        </w:rPr>
        <w:t xml:space="preserve">të planifikuara për vitin 2024, do të arkëtohen kryesisht nga taksa për leje ndërtimi, taksa për infrastrukturë rrugore, </w:t>
      </w:r>
      <w:r>
        <w:rPr>
          <w:rFonts w:ascii="Cambria" w:eastAsia="Cambria" w:hAnsi="Cambria" w:cs="Cambria"/>
        </w:rPr>
        <w:t xml:space="preserve">tatimi në pronën e paluajtshme, tatimi në tokë, nga legalizimi i ndërtimeve pa leje dhe nga menaxhimi i mbeturinave. Burime sekondare të të hyrave do të jenë gjithashtu edhe të hyrat nga shpronësimet e tokave komunale dhe taksa për shfrytëzimin </w:t>
      </w:r>
      <w:r>
        <w:rPr>
          <w:rFonts w:ascii="Calibri" w:eastAsia="Calibri" w:hAnsi="Calibri" w:cs="Calibri"/>
          <w:color w:val="404040"/>
          <w:sz w:val="22"/>
        </w:rPr>
        <w:t>e</w:t>
      </w:r>
      <w:r>
        <w:rPr>
          <w:rFonts w:ascii="Calibri" w:eastAsia="Calibri" w:hAnsi="Calibri" w:cs="Calibri"/>
          <w:color w:val="404040"/>
          <w:sz w:val="22"/>
          <w:vertAlign w:val="subscript"/>
        </w:rPr>
        <w:t xml:space="preserve"> </w:t>
      </w:r>
      <w:r>
        <w:rPr>
          <w:rFonts w:ascii="Cambria" w:eastAsia="Cambria" w:hAnsi="Cambria" w:cs="Cambria"/>
        </w:rPr>
        <w:t>sipërfaqe</w:t>
      </w:r>
      <w:r>
        <w:rPr>
          <w:rFonts w:ascii="Cambria" w:eastAsia="Cambria" w:hAnsi="Cambria" w:cs="Cambria"/>
        </w:rPr>
        <w:t xml:space="preserve">ve publike. </w:t>
      </w:r>
    </w:p>
    <w:p w:rsidR="006C139A" w:rsidRDefault="009B67A4">
      <w:pPr>
        <w:spacing w:after="34" w:line="252" w:lineRule="auto"/>
        <w:ind w:left="967" w:right="516" w:hanging="10"/>
        <w:jc w:val="both"/>
      </w:pPr>
      <w:r>
        <w:rPr>
          <w:rFonts w:ascii="Cambria" w:eastAsia="Cambria" w:hAnsi="Cambria" w:cs="Cambria"/>
        </w:rPr>
        <w:t xml:space="preserve">Vlerësimet e mbështetjes së pritur të donatorëve dhe agjencive qeveritare ndërkombëtare, përfshirë bashkëfinancimin e mundshëm, janë përfshirë në kuadër të të hyrave nga participimet dhe donacionet.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17"/>
        </w:rPr>
        <w:t xml:space="preserve"> </w:t>
      </w:r>
    </w:p>
    <w:p w:rsidR="006C139A" w:rsidRDefault="006C139A">
      <w:pPr>
        <w:sectPr w:rsidR="006C139A">
          <w:footerReference w:type="even" r:id="rId60"/>
          <w:footerReference w:type="default" r:id="rId61"/>
          <w:footerReference w:type="first" r:id="rId62"/>
          <w:pgSz w:w="12240" w:h="15840"/>
          <w:pgMar w:top="626" w:right="873" w:bottom="1892" w:left="559" w:header="720" w:footer="1558" w:gutter="0"/>
          <w:cols w:space="720"/>
        </w:sectPr>
      </w:pPr>
    </w:p>
    <w:p w:rsidR="006C139A" w:rsidRDefault="009B67A4">
      <w:pPr>
        <w:spacing w:after="12" w:line="259" w:lineRule="auto"/>
        <w:ind w:left="0" w:right="1296"/>
        <w:jc w:val="center"/>
      </w:pPr>
      <w:r>
        <w:rPr>
          <w:rFonts w:ascii="Wingdings" w:eastAsia="Wingdings" w:hAnsi="Wingdings" w:cs="Wingdings"/>
          <w:sz w:val="28"/>
        </w:rPr>
        <w:lastRenderedPageBreak/>
        <w:t></w:t>
      </w:r>
      <w:r>
        <w:rPr>
          <w:rFonts w:ascii="Arial" w:eastAsia="Arial" w:hAnsi="Arial" w:cs="Arial"/>
          <w:sz w:val="28"/>
        </w:rPr>
        <w:t xml:space="preserve"> </w:t>
      </w:r>
      <w:r>
        <w:rPr>
          <w:rFonts w:ascii="Sylfaen" w:eastAsia="Sylfaen" w:hAnsi="Sylfaen" w:cs="Sylfaen"/>
          <w:sz w:val="28"/>
        </w:rPr>
        <w:t xml:space="preserve">Vlerësimet e hershme të shpenzimeve të programeve buxhetore </w:t>
      </w:r>
    </w:p>
    <w:p w:rsidR="006C139A" w:rsidRDefault="009B67A4">
      <w:pPr>
        <w:spacing w:after="0" w:line="259" w:lineRule="auto"/>
        <w:ind w:left="0" w:right="0"/>
      </w:pPr>
      <w:r>
        <w:rPr>
          <w:rFonts w:ascii="Sylfaen" w:eastAsia="Sylfaen" w:hAnsi="Sylfaen" w:cs="Sylfaen"/>
          <w:sz w:val="31"/>
        </w:rPr>
        <w:t xml:space="preserve"> </w:t>
      </w:r>
    </w:p>
    <w:p w:rsidR="006C139A" w:rsidRDefault="009B67A4">
      <w:pPr>
        <w:spacing w:after="10" w:line="252" w:lineRule="auto"/>
        <w:ind w:left="957" w:right="1767" w:firstLine="168"/>
        <w:jc w:val="both"/>
      </w:pPr>
      <w:r>
        <w:rPr>
          <w:rFonts w:ascii="Cambria" w:eastAsia="Cambria" w:hAnsi="Cambria" w:cs="Cambria"/>
        </w:rPr>
        <w:t xml:space="preserve">Në vlerësimet e hershme të shpenzimeve buxhetore, përfshihen kornizat e shpenzimeve të secilit program buxhetor, duke u bazuar në burimet e të hyrave dhe duke u modifikuar vetëm nga treguesit makro-ekonomik dhe fiskal, dhe duke pasur për bazë buxhetin e </w:t>
      </w:r>
      <w:r>
        <w:rPr>
          <w:rFonts w:ascii="Cambria" w:eastAsia="Cambria" w:hAnsi="Cambria" w:cs="Cambria"/>
        </w:rPr>
        <w:t xml:space="preserve">miratuar për vitin 2024 dhe shpenzimet gjatë viteve të fundit. </w:t>
      </w:r>
    </w:p>
    <w:p w:rsidR="006C139A" w:rsidRDefault="009B67A4">
      <w:pPr>
        <w:spacing w:after="23" w:line="252" w:lineRule="auto"/>
        <w:ind w:left="967" w:right="516" w:hanging="10"/>
        <w:jc w:val="both"/>
      </w:pPr>
      <w:r>
        <w:rPr>
          <w:rFonts w:ascii="Cambria" w:eastAsia="Cambria" w:hAnsi="Cambria" w:cs="Cambria"/>
        </w:rPr>
        <w:t xml:space="preserve">Kjo kornizë paraqet parashikimin trevjeçar të shpenzimeve të përgjithshme komunale. </w:t>
      </w:r>
    </w:p>
    <w:p w:rsidR="006C139A" w:rsidRDefault="009B67A4">
      <w:pPr>
        <w:spacing w:after="0" w:line="259" w:lineRule="auto"/>
        <w:ind w:left="0" w:right="0"/>
      </w:pPr>
      <w:r>
        <w:rPr>
          <w:rFonts w:ascii="Cambria" w:eastAsia="Cambria" w:hAnsi="Cambria" w:cs="Cambria"/>
          <w:sz w:val="27"/>
        </w:rPr>
        <w:t xml:space="preserve"> </w:t>
      </w:r>
    </w:p>
    <w:p w:rsidR="006C139A" w:rsidRDefault="009B67A4">
      <w:pPr>
        <w:spacing w:after="46" w:line="252" w:lineRule="auto"/>
        <w:ind w:left="967" w:right="1441" w:hanging="10"/>
        <w:jc w:val="both"/>
      </w:pPr>
      <w:r>
        <w:rPr>
          <w:rFonts w:ascii="Cambria" w:eastAsia="Cambria" w:hAnsi="Cambria" w:cs="Cambria"/>
        </w:rPr>
        <w:t xml:space="preserve">Të hyrat komunale janë paraqitur me një trend të rritjes për çdo vit, si dhe të granteve të Qeverisë, të </w:t>
      </w:r>
      <w:r>
        <w:rPr>
          <w:rFonts w:ascii="Cambria" w:eastAsia="Cambria" w:hAnsi="Cambria" w:cs="Cambria"/>
        </w:rPr>
        <w:t xml:space="preserve">cilat më pastaj do të inkorporohen në vlerësimet pasuese të shpenzimeve buxhetore sipas qarkoreve buxhetore dhe limiteve të buxhetit, të cilat do të përcaktohen nga Komisioni i granteve të MF-së. </w:t>
      </w:r>
    </w:p>
    <w:p w:rsidR="006C139A" w:rsidRDefault="009B67A4">
      <w:pPr>
        <w:spacing w:after="0" w:line="259" w:lineRule="auto"/>
        <w:ind w:left="0" w:right="0"/>
      </w:pPr>
      <w:r>
        <w:rPr>
          <w:rFonts w:ascii="Cambria" w:eastAsia="Cambria" w:hAnsi="Cambria" w:cs="Cambria"/>
          <w:sz w:val="28"/>
        </w:rPr>
        <w:t xml:space="preserve"> </w:t>
      </w:r>
    </w:p>
    <w:p w:rsidR="006C139A" w:rsidRDefault="009B67A4">
      <w:pPr>
        <w:spacing w:after="53" w:line="259" w:lineRule="auto"/>
        <w:ind w:left="0" w:right="0"/>
      </w:pPr>
      <w:r>
        <w:rPr>
          <w:rFonts w:ascii="Cambria" w:eastAsia="Cambria" w:hAnsi="Cambria" w:cs="Cambria"/>
          <w:sz w:val="22"/>
        </w:rPr>
        <w:t xml:space="preserve"> </w:t>
      </w:r>
    </w:p>
    <w:p w:rsidR="006C139A" w:rsidRDefault="009B67A4">
      <w:pPr>
        <w:spacing w:after="0" w:line="259" w:lineRule="auto"/>
        <w:ind w:left="1681" w:right="0" w:hanging="10"/>
      </w:pPr>
      <w:r>
        <w:rPr>
          <w:rFonts w:ascii="Sylfaen" w:eastAsia="Sylfaen" w:hAnsi="Sylfaen" w:cs="Sylfaen"/>
          <w:sz w:val="28"/>
        </w:rPr>
        <w:t>Grantet qeveritare dhe të hyrat vetjake komunale 2024</w:t>
      </w:r>
      <w:r>
        <w:rPr>
          <w:rFonts w:ascii="Sylfaen" w:eastAsia="Sylfaen" w:hAnsi="Sylfaen" w:cs="Sylfaen"/>
          <w:sz w:val="28"/>
        </w:rPr>
        <w:t xml:space="preserve"> - 2026 </w:t>
      </w:r>
    </w:p>
    <w:p w:rsidR="006C139A" w:rsidRDefault="009B67A4">
      <w:pPr>
        <w:spacing w:after="0" w:line="259" w:lineRule="auto"/>
        <w:ind w:left="0" w:right="0"/>
      </w:pPr>
      <w:r>
        <w:rPr>
          <w:rFonts w:ascii="Sylfaen" w:eastAsia="Sylfaen" w:hAnsi="Sylfaen" w:cs="Sylfaen"/>
        </w:rPr>
        <w:t xml:space="preserve"> </w:t>
      </w:r>
    </w:p>
    <w:p w:rsidR="006C139A" w:rsidRDefault="009B67A4">
      <w:pPr>
        <w:spacing w:line="356" w:lineRule="auto"/>
        <w:ind w:left="792" w:right="1765"/>
      </w:pPr>
      <w:r>
        <w:t xml:space="preserve">Në vazhdim janë paraqitur granti i përgjithshëm, granti specifik për kryeqytetin, granti specifik i  Arsimit, granti specifik për Shëndetësi, dhe plani i të hyrave vetanake komunale sipas viteve 2024 </w:t>
      </w:r>
      <w:r>
        <w:t>–</w:t>
      </w:r>
      <w:r>
        <w:t xml:space="preserve"> 2026 .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35" w:lineRule="auto"/>
        <w:ind w:left="0" w:right="11613"/>
      </w:pPr>
      <w:r>
        <w:rPr>
          <w:sz w:val="26"/>
        </w:rPr>
        <w:t xml:space="preserve"> </w:t>
      </w:r>
      <w:r>
        <w:rPr>
          <w:sz w:val="27"/>
        </w:rPr>
        <w:t xml:space="preserve"> </w:t>
      </w:r>
    </w:p>
    <w:p w:rsidR="006C139A" w:rsidRDefault="009B67A4">
      <w:pPr>
        <w:spacing w:after="0" w:line="259" w:lineRule="auto"/>
        <w:ind w:left="1783" w:right="0" w:hanging="10"/>
      </w:pPr>
      <w:r>
        <w:rPr>
          <w:rFonts w:ascii="Palatino Linotype" w:eastAsia="Palatino Linotype" w:hAnsi="Palatino Linotype" w:cs="Palatino Linotype"/>
          <w:b/>
          <w:sz w:val="20"/>
        </w:rPr>
        <w:t>Tabela 1: Vlerësimet e burim</w:t>
      </w:r>
      <w:r>
        <w:rPr>
          <w:rFonts w:ascii="Palatino Linotype" w:eastAsia="Palatino Linotype" w:hAnsi="Palatino Linotype" w:cs="Palatino Linotype"/>
          <w:b/>
          <w:sz w:val="20"/>
        </w:rPr>
        <w:t xml:space="preserve">eve të financimit për Komunën e Prishtinës (2024-2026) </w:t>
      </w:r>
    </w:p>
    <w:p w:rsidR="006C139A" w:rsidRDefault="009B67A4">
      <w:pPr>
        <w:spacing w:after="0" w:line="259" w:lineRule="auto"/>
        <w:ind w:left="0" w:right="0"/>
      </w:pPr>
      <w:r>
        <w:rPr>
          <w:rFonts w:ascii="Palatino Linotype" w:eastAsia="Palatino Linotype" w:hAnsi="Palatino Linotype" w:cs="Palatino Linotype"/>
          <w:b/>
          <w:sz w:val="23"/>
        </w:rPr>
        <w:t xml:space="preserve"> </w:t>
      </w:r>
    </w:p>
    <w:p w:rsidR="006C139A" w:rsidRDefault="009B67A4">
      <w:pPr>
        <w:tabs>
          <w:tab w:val="center" w:pos="5365"/>
          <w:tab w:val="center" w:pos="6869"/>
        </w:tabs>
        <w:spacing w:after="0" w:line="259" w:lineRule="auto"/>
        <w:ind w:left="0" w:right="0"/>
      </w:pPr>
      <w:r>
        <w:rPr>
          <w:rFonts w:ascii="Calibri" w:eastAsia="Calibri" w:hAnsi="Calibri" w:cs="Calibri"/>
          <w:sz w:val="22"/>
        </w:rPr>
        <w:tab/>
      </w:r>
      <w:r>
        <w:rPr>
          <w:rFonts w:ascii="Palatino Linotype" w:eastAsia="Palatino Linotype" w:hAnsi="Palatino Linotype" w:cs="Palatino Linotype"/>
          <w:b/>
          <w:sz w:val="20"/>
        </w:rPr>
        <w:t xml:space="preserve">Buxheti </w:t>
      </w:r>
      <w:r>
        <w:rPr>
          <w:rFonts w:ascii="Palatino Linotype" w:eastAsia="Palatino Linotype" w:hAnsi="Palatino Linotype" w:cs="Palatino Linotype"/>
          <w:b/>
          <w:sz w:val="20"/>
        </w:rPr>
        <w:tab/>
        <w:t xml:space="preserve">Buxheti i </w:t>
      </w:r>
    </w:p>
    <w:p w:rsidR="006C139A" w:rsidRDefault="009B67A4">
      <w:pPr>
        <w:tabs>
          <w:tab w:val="center" w:pos="1819"/>
          <w:tab w:val="center" w:pos="9084"/>
        </w:tabs>
        <w:spacing w:after="0" w:line="259" w:lineRule="auto"/>
        <w:ind w:left="0" w:right="0"/>
      </w:pPr>
      <w:r>
        <w:rPr>
          <w:rFonts w:ascii="Calibri" w:eastAsia="Calibri" w:hAnsi="Calibri" w:cs="Calibri"/>
          <w:sz w:val="22"/>
        </w:rPr>
        <w:tab/>
      </w:r>
      <w:r>
        <w:rPr>
          <w:rFonts w:ascii="Palatino Linotype" w:eastAsia="Palatino Linotype" w:hAnsi="Palatino Linotype" w:cs="Palatino Linotype"/>
          <w:b/>
          <w:sz w:val="20"/>
        </w:rPr>
        <w:t xml:space="preserve">Burimet e financimit </w:t>
      </w:r>
      <w:r>
        <w:rPr>
          <w:rFonts w:ascii="Palatino Linotype" w:eastAsia="Palatino Linotype" w:hAnsi="Palatino Linotype" w:cs="Palatino Linotype"/>
          <w:b/>
          <w:sz w:val="20"/>
        </w:rPr>
        <w:tab/>
        <w:t>Parashikimet e hershme</w:t>
      </w:r>
      <w:r>
        <w:rPr>
          <w:rFonts w:ascii="Cambria" w:eastAsia="Cambria" w:hAnsi="Cambria" w:cs="Cambria"/>
          <w:sz w:val="20"/>
          <w:vertAlign w:val="superscript"/>
        </w:rPr>
        <w:t>1</w:t>
      </w:r>
      <w:r>
        <w:rPr>
          <w:rFonts w:ascii="Cambria" w:eastAsia="Cambria" w:hAnsi="Cambria" w:cs="Cambria"/>
          <w:sz w:val="13"/>
        </w:rPr>
        <w:t xml:space="preserve"> </w:t>
      </w:r>
    </w:p>
    <w:p w:rsidR="006C139A" w:rsidRDefault="009B67A4">
      <w:pPr>
        <w:tabs>
          <w:tab w:val="center" w:pos="5434"/>
          <w:tab w:val="center" w:pos="6761"/>
        </w:tabs>
        <w:spacing w:after="0" w:line="259" w:lineRule="auto"/>
        <w:ind w:left="0" w:right="0"/>
      </w:pPr>
      <w:r>
        <w:rPr>
          <w:rFonts w:ascii="Calibri" w:eastAsia="Calibri" w:hAnsi="Calibri" w:cs="Calibri"/>
          <w:sz w:val="22"/>
        </w:rPr>
        <w:tab/>
      </w:r>
      <w:r>
        <w:rPr>
          <w:rFonts w:ascii="Palatino Linotype" w:eastAsia="Palatino Linotype" w:hAnsi="Palatino Linotype" w:cs="Palatino Linotype"/>
          <w:b/>
          <w:sz w:val="20"/>
        </w:rPr>
        <w:t xml:space="preserve">aktual </w:t>
      </w:r>
      <w:r>
        <w:rPr>
          <w:rFonts w:ascii="Palatino Linotype" w:eastAsia="Palatino Linotype" w:hAnsi="Palatino Linotype" w:cs="Palatino Linotype"/>
          <w:b/>
          <w:sz w:val="20"/>
        </w:rPr>
        <w:tab/>
        <w:t xml:space="preserve">planifikuar </w:t>
      </w:r>
    </w:p>
    <w:p w:rsidR="006C139A" w:rsidRDefault="009B67A4">
      <w:pPr>
        <w:spacing w:after="3" w:line="259" w:lineRule="auto"/>
        <w:ind w:left="764" w:right="0"/>
      </w:pPr>
      <w:r>
        <w:rPr>
          <w:rFonts w:ascii="Calibri" w:eastAsia="Calibri" w:hAnsi="Calibri" w:cs="Calibri"/>
          <w:noProof/>
          <w:sz w:val="22"/>
        </w:rPr>
        <mc:AlternateContent>
          <mc:Choice Requires="wpg">
            <w:drawing>
              <wp:inline distT="0" distB="0" distL="0" distR="0">
                <wp:extent cx="6074105" cy="6096"/>
                <wp:effectExtent l="0" t="0" r="0" b="0"/>
                <wp:docPr id="124031" name="Group 124031"/>
                <wp:cNvGraphicFramePr/>
                <a:graphic xmlns:a="http://schemas.openxmlformats.org/drawingml/2006/main">
                  <a:graphicData uri="http://schemas.microsoft.com/office/word/2010/wordprocessingGroup">
                    <wpg:wgp>
                      <wpg:cNvGrpSpPr/>
                      <wpg:grpSpPr>
                        <a:xfrm>
                          <a:off x="0" y="0"/>
                          <a:ext cx="6074105" cy="6096"/>
                          <a:chOff x="0" y="0"/>
                          <a:chExt cx="6074105" cy="6096"/>
                        </a:xfrm>
                      </wpg:grpSpPr>
                      <wps:wsp>
                        <wps:cNvPr id="153019" name="Shape 153019"/>
                        <wps:cNvSpPr/>
                        <wps:spPr>
                          <a:xfrm>
                            <a:off x="0" y="0"/>
                            <a:ext cx="2202434" cy="9144"/>
                          </a:xfrm>
                          <a:custGeom>
                            <a:avLst/>
                            <a:gdLst/>
                            <a:ahLst/>
                            <a:cxnLst/>
                            <a:rect l="0" t="0" r="0" b="0"/>
                            <a:pathLst>
                              <a:path w="2202434" h="9144">
                                <a:moveTo>
                                  <a:pt x="0" y="0"/>
                                </a:moveTo>
                                <a:lnTo>
                                  <a:pt x="2202434" y="0"/>
                                </a:lnTo>
                                <a:lnTo>
                                  <a:pt x="2202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0" name="Shape 153020"/>
                        <wps:cNvSpPr/>
                        <wps:spPr>
                          <a:xfrm>
                            <a:off x="22025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1" name="Shape 153021"/>
                        <wps:cNvSpPr/>
                        <wps:spPr>
                          <a:xfrm>
                            <a:off x="2208606" y="0"/>
                            <a:ext cx="1101852" cy="9144"/>
                          </a:xfrm>
                          <a:custGeom>
                            <a:avLst/>
                            <a:gdLst/>
                            <a:ahLst/>
                            <a:cxnLst/>
                            <a:rect l="0" t="0" r="0" b="0"/>
                            <a:pathLst>
                              <a:path w="1101852" h="9144">
                                <a:moveTo>
                                  <a:pt x="0" y="0"/>
                                </a:moveTo>
                                <a:lnTo>
                                  <a:pt x="1101852" y="0"/>
                                </a:lnTo>
                                <a:lnTo>
                                  <a:pt x="11018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2" name="Shape 153022"/>
                        <wps:cNvSpPr/>
                        <wps:spPr>
                          <a:xfrm>
                            <a:off x="33104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3" name="Shape 153023"/>
                        <wps:cNvSpPr/>
                        <wps:spPr>
                          <a:xfrm>
                            <a:off x="3316554" y="0"/>
                            <a:ext cx="975665" cy="9144"/>
                          </a:xfrm>
                          <a:custGeom>
                            <a:avLst/>
                            <a:gdLst/>
                            <a:ahLst/>
                            <a:cxnLst/>
                            <a:rect l="0" t="0" r="0" b="0"/>
                            <a:pathLst>
                              <a:path w="975665" h="9144">
                                <a:moveTo>
                                  <a:pt x="0" y="0"/>
                                </a:moveTo>
                                <a:lnTo>
                                  <a:pt x="975665" y="0"/>
                                </a:lnTo>
                                <a:lnTo>
                                  <a:pt x="9756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4" name="Shape 153024"/>
                        <wps:cNvSpPr/>
                        <wps:spPr>
                          <a:xfrm>
                            <a:off x="42921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5" name="Shape 153025"/>
                        <wps:cNvSpPr/>
                        <wps:spPr>
                          <a:xfrm>
                            <a:off x="4298264" y="0"/>
                            <a:ext cx="926897" cy="9144"/>
                          </a:xfrm>
                          <a:custGeom>
                            <a:avLst/>
                            <a:gdLst/>
                            <a:ahLst/>
                            <a:cxnLst/>
                            <a:rect l="0" t="0" r="0" b="0"/>
                            <a:pathLst>
                              <a:path w="926897" h="9144">
                                <a:moveTo>
                                  <a:pt x="0" y="0"/>
                                </a:moveTo>
                                <a:lnTo>
                                  <a:pt x="926897" y="0"/>
                                </a:lnTo>
                                <a:lnTo>
                                  <a:pt x="926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6" name="Shape 153026"/>
                        <wps:cNvSpPr/>
                        <wps:spPr>
                          <a:xfrm>
                            <a:off x="52252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7" name="Shape 153027"/>
                        <wps:cNvSpPr/>
                        <wps:spPr>
                          <a:xfrm>
                            <a:off x="5231334" y="0"/>
                            <a:ext cx="842772" cy="9144"/>
                          </a:xfrm>
                          <a:custGeom>
                            <a:avLst/>
                            <a:gdLst/>
                            <a:ahLst/>
                            <a:cxnLst/>
                            <a:rect l="0" t="0" r="0" b="0"/>
                            <a:pathLst>
                              <a:path w="842772" h="9144">
                                <a:moveTo>
                                  <a:pt x="0" y="0"/>
                                </a:moveTo>
                                <a:lnTo>
                                  <a:pt x="842772" y="0"/>
                                </a:lnTo>
                                <a:lnTo>
                                  <a:pt x="842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031" style="width:478.276pt;height:0.480011pt;mso-position-horizontal-relative:char;mso-position-vertical-relative:line" coordsize="60741,60">
                <v:shape id="Shape 153028" style="position:absolute;width:22024;height:91;left:0;top:0;" coordsize="2202434,9144" path="m0,0l2202434,0l2202434,9144l0,9144l0,0">
                  <v:stroke weight="0pt" endcap="flat" joinstyle="miter" miterlimit="10" on="false" color="#000000" opacity="0"/>
                  <v:fill on="true" color="#000000"/>
                </v:shape>
                <v:shape id="Shape 153029" style="position:absolute;width:91;height:91;left:22025;top:0;" coordsize="9144,9144" path="m0,0l9144,0l9144,9144l0,9144l0,0">
                  <v:stroke weight="0pt" endcap="flat" joinstyle="miter" miterlimit="10" on="false" color="#000000" opacity="0"/>
                  <v:fill on="true" color="#000000"/>
                </v:shape>
                <v:shape id="Shape 153030" style="position:absolute;width:11018;height:91;left:22086;top:0;" coordsize="1101852,9144" path="m0,0l1101852,0l1101852,9144l0,9144l0,0">
                  <v:stroke weight="0pt" endcap="flat" joinstyle="miter" miterlimit="10" on="false" color="#000000" opacity="0"/>
                  <v:fill on="true" color="#000000"/>
                </v:shape>
                <v:shape id="Shape 153031" style="position:absolute;width:91;height:91;left:33104;top:0;" coordsize="9144,9144" path="m0,0l9144,0l9144,9144l0,9144l0,0">
                  <v:stroke weight="0pt" endcap="flat" joinstyle="miter" miterlimit="10" on="false" color="#000000" opacity="0"/>
                  <v:fill on="true" color="#000000"/>
                </v:shape>
                <v:shape id="Shape 153032" style="position:absolute;width:9756;height:91;left:33165;top:0;" coordsize="975665,9144" path="m0,0l975665,0l975665,9144l0,9144l0,0">
                  <v:stroke weight="0pt" endcap="flat" joinstyle="miter" miterlimit="10" on="false" color="#000000" opacity="0"/>
                  <v:fill on="true" color="#000000"/>
                </v:shape>
                <v:shape id="Shape 153033" style="position:absolute;width:91;height:91;left:42921;top:0;" coordsize="9144,9144" path="m0,0l9144,0l9144,9144l0,9144l0,0">
                  <v:stroke weight="0pt" endcap="flat" joinstyle="miter" miterlimit="10" on="false" color="#000000" opacity="0"/>
                  <v:fill on="true" color="#000000"/>
                </v:shape>
                <v:shape id="Shape 153034" style="position:absolute;width:9268;height:91;left:42982;top:0;" coordsize="926897,9144" path="m0,0l926897,0l926897,9144l0,9144l0,0">
                  <v:stroke weight="0pt" endcap="flat" joinstyle="miter" miterlimit="10" on="false" color="#000000" opacity="0"/>
                  <v:fill on="true" color="#000000"/>
                </v:shape>
                <v:shape id="Shape 153035" style="position:absolute;width:91;height:91;left:52252;top:0;" coordsize="9144,9144" path="m0,0l9144,0l9144,9144l0,9144l0,0">
                  <v:stroke weight="0pt" endcap="flat" joinstyle="miter" miterlimit="10" on="false" color="#000000" opacity="0"/>
                  <v:fill on="true" color="#000000"/>
                </v:shape>
                <v:shape id="Shape 153036" style="position:absolute;width:8427;height:91;left:52313;top:0;" coordsize="842772,9144" path="m0,0l842772,0l842772,9144l0,9144l0,0">
                  <v:stroke weight="0pt" endcap="flat" joinstyle="miter" miterlimit="10" on="false" color="#000000" opacity="0"/>
                  <v:fill on="true" color="#000000"/>
                </v:shape>
              </v:group>
            </w:pict>
          </mc:Fallback>
        </mc:AlternateContent>
      </w:r>
    </w:p>
    <w:tbl>
      <w:tblPr>
        <w:tblStyle w:val="TableGrid"/>
        <w:tblW w:w="9615" w:type="dxa"/>
        <w:tblInd w:w="764" w:type="dxa"/>
        <w:tblCellMar>
          <w:top w:w="0" w:type="dxa"/>
          <w:left w:w="0" w:type="dxa"/>
          <w:bottom w:w="0" w:type="dxa"/>
          <w:right w:w="0" w:type="dxa"/>
        </w:tblCellMar>
        <w:tblLook w:val="04A0" w:firstRow="1" w:lastRow="0" w:firstColumn="1" w:lastColumn="0" w:noHBand="0" w:noVBand="1"/>
      </w:tblPr>
      <w:tblGrid>
        <w:gridCol w:w="3096"/>
        <w:gridCol w:w="2378"/>
        <w:gridCol w:w="1714"/>
        <w:gridCol w:w="1376"/>
        <w:gridCol w:w="1051"/>
      </w:tblGrid>
      <w:tr w:rsidR="006C139A">
        <w:trPr>
          <w:trHeight w:val="259"/>
        </w:trPr>
        <w:tc>
          <w:tcPr>
            <w:tcW w:w="3097" w:type="dxa"/>
            <w:tcBorders>
              <w:top w:val="nil"/>
              <w:left w:val="nil"/>
              <w:bottom w:val="nil"/>
              <w:right w:val="nil"/>
            </w:tcBorders>
          </w:tcPr>
          <w:p w:rsidR="006C139A" w:rsidRDefault="009B67A4">
            <w:pPr>
              <w:spacing w:after="0" w:line="259" w:lineRule="auto"/>
              <w:ind w:left="0" w:right="0"/>
            </w:pPr>
            <w:r>
              <w:rPr>
                <w:sz w:val="18"/>
              </w:rPr>
              <w:t xml:space="preserve"> </w:t>
            </w:r>
          </w:p>
        </w:tc>
        <w:tc>
          <w:tcPr>
            <w:tcW w:w="2379" w:type="dxa"/>
            <w:tcBorders>
              <w:top w:val="nil"/>
              <w:left w:val="nil"/>
              <w:bottom w:val="nil"/>
              <w:right w:val="nil"/>
            </w:tcBorders>
          </w:tcPr>
          <w:p w:rsidR="006C139A" w:rsidRDefault="009B67A4">
            <w:pPr>
              <w:spacing w:after="0" w:line="259" w:lineRule="auto"/>
              <w:ind w:left="0" w:right="258"/>
              <w:jc w:val="right"/>
            </w:pPr>
            <w:r>
              <w:rPr>
                <w:rFonts w:ascii="Book Antiqua" w:eastAsia="Book Antiqua" w:hAnsi="Book Antiqua" w:cs="Book Antiqua"/>
                <w:b/>
                <w:sz w:val="20"/>
              </w:rPr>
              <w:t xml:space="preserve">2023 </w:t>
            </w:r>
          </w:p>
        </w:tc>
        <w:tc>
          <w:tcPr>
            <w:tcW w:w="1714" w:type="dxa"/>
            <w:tcBorders>
              <w:top w:val="nil"/>
              <w:left w:val="nil"/>
              <w:bottom w:val="nil"/>
              <w:right w:val="nil"/>
            </w:tcBorders>
          </w:tcPr>
          <w:p w:rsidR="006C139A" w:rsidRDefault="009B67A4">
            <w:pPr>
              <w:spacing w:after="0" w:line="259" w:lineRule="auto"/>
              <w:ind w:left="455" w:right="0"/>
              <w:jc w:val="center"/>
            </w:pPr>
            <w:r>
              <w:rPr>
                <w:rFonts w:ascii="Book Antiqua" w:eastAsia="Book Antiqua" w:hAnsi="Book Antiqua" w:cs="Book Antiqua"/>
                <w:b/>
                <w:sz w:val="20"/>
              </w:rPr>
              <w:t xml:space="preserve">2024 </w:t>
            </w:r>
          </w:p>
        </w:tc>
        <w:tc>
          <w:tcPr>
            <w:tcW w:w="1376" w:type="dxa"/>
            <w:tcBorders>
              <w:top w:val="nil"/>
              <w:left w:val="nil"/>
              <w:bottom w:val="nil"/>
              <w:right w:val="nil"/>
            </w:tcBorders>
          </w:tcPr>
          <w:p w:rsidR="006C139A" w:rsidRDefault="009B67A4">
            <w:pPr>
              <w:spacing w:after="0" w:line="259" w:lineRule="auto"/>
              <w:ind w:left="308" w:right="0"/>
              <w:jc w:val="center"/>
            </w:pPr>
            <w:r>
              <w:rPr>
                <w:rFonts w:ascii="Book Antiqua" w:eastAsia="Book Antiqua" w:hAnsi="Book Antiqua" w:cs="Book Antiqua"/>
                <w:b/>
                <w:sz w:val="20"/>
              </w:rPr>
              <w:t>2025</w:t>
            </w:r>
          </w:p>
        </w:tc>
        <w:tc>
          <w:tcPr>
            <w:tcW w:w="1051" w:type="dxa"/>
            <w:tcBorders>
              <w:top w:val="nil"/>
              <w:left w:val="nil"/>
              <w:bottom w:val="nil"/>
              <w:right w:val="nil"/>
            </w:tcBorders>
          </w:tcPr>
          <w:p w:rsidR="006C139A" w:rsidRDefault="009B67A4">
            <w:pPr>
              <w:spacing w:after="0" w:line="259" w:lineRule="auto"/>
              <w:ind w:left="0" w:right="49"/>
              <w:jc w:val="right"/>
            </w:pPr>
            <w:r>
              <w:rPr>
                <w:rFonts w:ascii="Book Antiqua" w:eastAsia="Book Antiqua" w:hAnsi="Book Antiqua" w:cs="Book Antiqua"/>
                <w:b/>
                <w:sz w:val="20"/>
              </w:rPr>
              <w:t xml:space="preserve">2026 </w:t>
            </w:r>
          </w:p>
        </w:tc>
      </w:tr>
      <w:tr w:rsidR="006C139A">
        <w:trPr>
          <w:trHeight w:val="267"/>
        </w:trPr>
        <w:tc>
          <w:tcPr>
            <w:tcW w:w="3097"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Grandi i përgjithshëm </w:t>
            </w:r>
          </w:p>
        </w:tc>
        <w:tc>
          <w:tcPr>
            <w:tcW w:w="2379" w:type="dxa"/>
            <w:tcBorders>
              <w:top w:val="nil"/>
              <w:left w:val="nil"/>
              <w:bottom w:val="nil"/>
              <w:right w:val="nil"/>
            </w:tcBorders>
          </w:tcPr>
          <w:p w:rsidR="006C139A" w:rsidRDefault="009B67A4">
            <w:pPr>
              <w:spacing w:after="0" w:line="259" w:lineRule="auto"/>
              <w:ind w:left="0" w:right="259"/>
              <w:jc w:val="right"/>
            </w:pPr>
            <w:r>
              <w:rPr>
                <w:rFonts w:ascii="Book Antiqua" w:eastAsia="Book Antiqua" w:hAnsi="Book Antiqua" w:cs="Book Antiqua"/>
                <w:sz w:val="20"/>
              </w:rPr>
              <w:t xml:space="preserve">26,200,156 </w:t>
            </w:r>
          </w:p>
        </w:tc>
        <w:tc>
          <w:tcPr>
            <w:tcW w:w="1714" w:type="dxa"/>
            <w:tcBorders>
              <w:top w:val="nil"/>
              <w:left w:val="nil"/>
              <w:bottom w:val="nil"/>
              <w:right w:val="nil"/>
            </w:tcBorders>
          </w:tcPr>
          <w:p w:rsidR="006C139A" w:rsidRDefault="009B67A4">
            <w:pPr>
              <w:spacing w:after="0" w:line="259" w:lineRule="auto"/>
              <w:ind w:left="0" w:right="46"/>
              <w:jc w:val="center"/>
            </w:pPr>
            <w:r>
              <w:rPr>
                <w:rFonts w:ascii="Book Antiqua" w:eastAsia="Book Antiqua" w:hAnsi="Book Antiqua" w:cs="Book Antiqua"/>
                <w:sz w:val="20"/>
              </w:rPr>
              <w:t xml:space="preserve">29,968,230 </w:t>
            </w:r>
          </w:p>
        </w:tc>
        <w:tc>
          <w:tcPr>
            <w:tcW w:w="1376" w:type="dxa"/>
            <w:tcBorders>
              <w:top w:val="nil"/>
              <w:left w:val="nil"/>
              <w:bottom w:val="nil"/>
              <w:right w:val="nil"/>
            </w:tcBorders>
          </w:tcPr>
          <w:p w:rsidR="006C139A" w:rsidRDefault="009B67A4">
            <w:pPr>
              <w:spacing w:after="0" w:line="259" w:lineRule="auto"/>
              <w:ind w:left="142" w:right="0"/>
            </w:pPr>
            <w:r>
              <w:rPr>
                <w:rFonts w:ascii="Book Antiqua" w:eastAsia="Book Antiqua" w:hAnsi="Book Antiqua" w:cs="Book Antiqua"/>
                <w:sz w:val="20"/>
              </w:rPr>
              <w:t>32,270,558</w:t>
            </w:r>
          </w:p>
        </w:tc>
        <w:tc>
          <w:tcPr>
            <w:tcW w:w="1051"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 xml:space="preserve">34,339,876 </w:t>
            </w:r>
          </w:p>
        </w:tc>
      </w:tr>
      <w:tr w:rsidR="006C139A">
        <w:trPr>
          <w:trHeight w:val="269"/>
        </w:trPr>
        <w:tc>
          <w:tcPr>
            <w:tcW w:w="3097"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Grandi </w:t>
            </w:r>
            <w:r>
              <w:rPr>
                <w:rFonts w:ascii="Cambria" w:eastAsia="Cambria" w:hAnsi="Cambria" w:cs="Cambria"/>
                <w:sz w:val="20"/>
              </w:rPr>
              <w:t xml:space="preserve">specifik për arsim </w:t>
            </w:r>
          </w:p>
        </w:tc>
        <w:tc>
          <w:tcPr>
            <w:tcW w:w="2379" w:type="dxa"/>
            <w:tcBorders>
              <w:top w:val="nil"/>
              <w:left w:val="nil"/>
              <w:bottom w:val="nil"/>
              <w:right w:val="nil"/>
            </w:tcBorders>
          </w:tcPr>
          <w:p w:rsidR="006C139A" w:rsidRDefault="009B67A4">
            <w:pPr>
              <w:spacing w:after="0" w:line="259" w:lineRule="auto"/>
              <w:ind w:left="0" w:right="260"/>
              <w:jc w:val="right"/>
            </w:pPr>
            <w:r>
              <w:rPr>
                <w:rFonts w:ascii="Book Antiqua" w:eastAsia="Book Antiqua" w:hAnsi="Book Antiqua" w:cs="Book Antiqua"/>
                <w:sz w:val="20"/>
              </w:rPr>
              <w:t xml:space="preserve">22,483,776 </w:t>
            </w:r>
          </w:p>
        </w:tc>
        <w:tc>
          <w:tcPr>
            <w:tcW w:w="1714" w:type="dxa"/>
            <w:tcBorders>
              <w:top w:val="nil"/>
              <w:left w:val="nil"/>
              <w:bottom w:val="nil"/>
              <w:right w:val="nil"/>
            </w:tcBorders>
          </w:tcPr>
          <w:p w:rsidR="006C139A" w:rsidRDefault="009B67A4">
            <w:pPr>
              <w:spacing w:after="0" w:line="259" w:lineRule="auto"/>
              <w:ind w:left="0" w:right="46"/>
              <w:jc w:val="center"/>
            </w:pPr>
            <w:r>
              <w:rPr>
                <w:rFonts w:ascii="Book Antiqua" w:eastAsia="Book Antiqua" w:hAnsi="Book Antiqua" w:cs="Book Antiqua"/>
                <w:sz w:val="20"/>
              </w:rPr>
              <w:t xml:space="preserve">26,506,354 </w:t>
            </w:r>
          </w:p>
        </w:tc>
        <w:tc>
          <w:tcPr>
            <w:tcW w:w="1376" w:type="dxa"/>
            <w:tcBorders>
              <w:top w:val="nil"/>
              <w:left w:val="nil"/>
              <w:bottom w:val="nil"/>
              <w:right w:val="nil"/>
            </w:tcBorders>
          </w:tcPr>
          <w:p w:rsidR="006C139A" w:rsidRDefault="009B67A4">
            <w:pPr>
              <w:spacing w:after="0" w:line="259" w:lineRule="auto"/>
              <w:ind w:left="142" w:right="0"/>
            </w:pPr>
            <w:r>
              <w:rPr>
                <w:rFonts w:ascii="Book Antiqua" w:eastAsia="Book Antiqua" w:hAnsi="Book Antiqua" w:cs="Book Antiqua"/>
                <w:sz w:val="20"/>
              </w:rPr>
              <w:t>27,301,544</w:t>
            </w:r>
          </w:p>
        </w:tc>
        <w:tc>
          <w:tcPr>
            <w:tcW w:w="1051"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 xml:space="preserve">28,120,590 </w:t>
            </w:r>
          </w:p>
        </w:tc>
      </w:tr>
      <w:tr w:rsidR="006C139A">
        <w:trPr>
          <w:trHeight w:val="268"/>
        </w:trPr>
        <w:tc>
          <w:tcPr>
            <w:tcW w:w="3097"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Grandi specifik për shëndetësi </w:t>
            </w:r>
          </w:p>
        </w:tc>
        <w:tc>
          <w:tcPr>
            <w:tcW w:w="2379" w:type="dxa"/>
            <w:tcBorders>
              <w:top w:val="nil"/>
              <w:left w:val="nil"/>
              <w:bottom w:val="nil"/>
              <w:right w:val="nil"/>
            </w:tcBorders>
          </w:tcPr>
          <w:p w:rsidR="006C139A" w:rsidRDefault="009B67A4">
            <w:pPr>
              <w:spacing w:after="0" w:line="259" w:lineRule="auto"/>
              <w:ind w:left="0" w:right="260"/>
              <w:jc w:val="right"/>
            </w:pPr>
            <w:r>
              <w:rPr>
                <w:rFonts w:ascii="Book Antiqua" w:eastAsia="Book Antiqua" w:hAnsi="Book Antiqua" w:cs="Book Antiqua"/>
                <w:sz w:val="20"/>
              </w:rPr>
              <w:t xml:space="preserve">7,512,586 </w:t>
            </w:r>
          </w:p>
        </w:tc>
        <w:tc>
          <w:tcPr>
            <w:tcW w:w="1714" w:type="dxa"/>
            <w:tcBorders>
              <w:top w:val="nil"/>
              <w:left w:val="nil"/>
              <w:bottom w:val="nil"/>
              <w:right w:val="nil"/>
            </w:tcBorders>
          </w:tcPr>
          <w:p w:rsidR="006C139A" w:rsidRDefault="009B67A4">
            <w:pPr>
              <w:spacing w:after="0" w:line="259" w:lineRule="auto"/>
              <w:ind w:left="0" w:right="45"/>
              <w:jc w:val="center"/>
            </w:pPr>
            <w:r>
              <w:rPr>
                <w:rFonts w:ascii="Book Antiqua" w:eastAsia="Book Antiqua" w:hAnsi="Book Antiqua" w:cs="Book Antiqua"/>
                <w:sz w:val="20"/>
              </w:rPr>
              <w:t xml:space="preserve">10,456,520 </w:t>
            </w:r>
          </w:p>
        </w:tc>
        <w:tc>
          <w:tcPr>
            <w:tcW w:w="1376" w:type="dxa"/>
            <w:tcBorders>
              <w:top w:val="nil"/>
              <w:left w:val="nil"/>
              <w:bottom w:val="nil"/>
              <w:right w:val="nil"/>
            </w:tcBorders>
          </w:tcPr>
          <w:p w:rsidR="006C139A" w:rsidRDefault="009B67A4">
            <w:pPr>
              <w:spacing w:after="0" w:line="259" w:lineRule="auto"/>
              <w:ind w:left="142" w:right="0"/>
            </w:pPr>
            <w:r>
              <w:rPr>
                <w:rFonts w:ascii="Book Antiqua" w:eastAsia="Book Antiqua" w:hAnsi="Book Antiqua" w:cs="Book Antiqua"/>
                <w:sz w:val="20"/>
              </w:rPr>
              <w:t>10,979,346</w:t>
            </w:r>
          </w:p>
        </w:tc>
        <w:tc>
          <w:tcPr>
            <w:tcW w:w="1051"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 xml:space="preserve">11,528,802 </w:t>
            </w:r>
          </w:p>
        </w:tc>
      </w:tr>
      <w:tr w:rsidR="006C139A">
        <w:trPr>
          <w:trHeight w:val="270"/>
        </w:trPr>
        <w:tc>
          <w:tcPr>
            <w:tcW w:w="3097"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Grandi specifik për kryeqytetin </w:t>
            </w:r>
          </w:p>
        </w:tc>
        <w:tc>
          <w:tcPr>
            <w:tcW w:w="2379" w:type="dxa"/>
            <w:tcBorders>
              <w:top w:val="nil"/>
              <w:left w:val="nil"/>
              <w:bottom w:val="nil"/>
              <w:right w:val="nil"/>
            </w:tcBorders>
          </w:tcPr>
          <w:p w:rsidR="006C139A" w:rsidRDefault="009B67A4">
            <w:pPr>
              <w:spacing w:after="0" w:line="259" w:lineRule="auto"/>
              <w:ind w:left="0" w:right="260"/>
              <w:jc w:val="right"/>
            </w:pPr>
            <w:r>
              <w:rPr>
                <w:rFonts w:ascii="Book Antiqua" w:eastAsia="Book Antiqua" w:hAnsi="Book Antiqua" w:cs="Book Antiqua"/>
                <w:sz w:val="20"/>
              </w:rPr>
              <w:t xml:space="preserve">15,312,600 </w:t>
            </w:r>
          </w:p>
        </w:tc>
        <w:tc>
          <w:tcPr>
            <w:tcW w:w="1714" w:type="dxa"/>
            <w:tcBorders>
              <w:top w:val="nil"/>
              <w:left w:val="nil"/>
              <w:bottom w:val="nil"/>
              <w:right w:val="nil"/>
            </w:tcBorders>
          </w:tcPr>
          <w:p w:rsidR="006C139A" w:rsidRDefault="009B67A4">
            <w:pPr>
              <w:spacing w:after="0" w:line="259" w:lineRule="auto"/>
              <w:ind w:left="0" w:right="44"/>
              <w:jc w:val="center"/>
            </w:pPr>
            <w:r>
              <w:rPr>
                <w:rFonts w:ascii="Book Antiqua" w:eastAsia="Book Antiqua" w:hAnsi="Book Antiqua" w:cs="Book Antiqua"/>
                <w:sz w:val="20"/>
              </w:rPr>
              <w:t xml:space="preserve">17,080,800 </w:t>
            </w:r>
          </w:p>
        </w:tc>
        <w:tc>
          <w:tcPr>
            <w:tcW w:w="1376" w:type="dxa"/>
            <w:tcBorders>
              <w:top w:val="nil"/>
              <w:left w:val="nil"/>
              <w:bottom w:val="nil"/>
              <w:right w:val="nil"/>
            </w:tcBorders>
          </w:tcPr>
          <w:p w:rsidR="006C139A" w:rsidRDefault="009B67A4">
            <w:pPr>
              <w:spacing w:after="0" w:line="259" w:lineRule="auto"/>
              <w:ind w:left="142" w:right="0"/>
            </w:pPr>
            <w:r>
              <w:rPr>
                <w:rFonts w:ascii="Book Antiqua" w:eastAsia="Book Antiqua" w:hAnsi="Book Antiqua" w:cs="Book Antiqua"/>
                <w:sz w:val="20"/>
              </w:rPr>
              <w:t>18,358,380</w:t>
            </w:r>
          </w:p>
        </w:tc>
        <w:tc>
          <w:tcPr>
            <w:tcW w:w="1051"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 xml:space="preserve">19,558,800 </w:t>
            </w:r>
          </w:p>
        </w:tc>
      </w:tr>
      <w:tr w:rsidR="006C139A">
        <w:trPr>
          <w:trHeight w:val="263"/>
        </w:trPr>
        <w:tc>
          <w:tcPr>
            <w:tcW w:w="3097"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Të hyrat vetjake </w:t>
            </w:r>
          </w:p>
        </w:tc>
        <w:tc>
          <w:tcPr>
            <w:tcW w:w="2379" w:type="dxa"/>
            <w:tcBorders>
              <w:top w:val="nil"/>
              <w:left w:val="nil"/>
              <w:bottom w:val="nil"/>
              <w:right w:val="nil"/>
            </w:tcBorders>
          </w:tcPr>
          <w:p w:rsidR="006C139A" w:rsidRDefault="009B67A4">
            <w:pPr>
              <w:spacing w:after="0" w:line="259" w:lineRule="auto"/>
              <w:ind w:left="0" w:right="260"/>
              <w:jc w:val="right"/>
            </w:pPr>
            <w:r>
              <w:rPr>
                <w:rFonts w:ascii="Book Antiqua" w:eastAsia="Book Antiqua" w:hAnsi="Book Antiqua" w:cs="Book Antiqua"/>
                <w:sz w:val="20"/>
              </w:rPr>
              <w:t>34,166,863</w:t>
            </w:r>
            <w:r>
              <w:rPr>
                <w:rFonts w:ascii="Book Antiqua" w:eastAsia="Book Antiqua" w:hAnsi="Book Antiqua" w:cs="Book Antiqua"/>
                <w:sz w:val="20"/>
              </w:rPr>
              <w:t xml:space="preserve"> </w:t>
            </w:r>
          </w:p>
        </w:tc>
        <w:tc>
          <w:tcPr>
            <w:tcW w:w="1714" w:type="dxa"/>
            <w:tcBorders>
              <w:top w:val="nil"/>
              <w:left w:val="nil"/>
              <w:bottom w:val="nil"/>
              <w:right w:val="nil"/>
            </w:tcBorders>
          </w:tcPr>
          <w:p w:rsidR="006C139A" w:rsidRDefault="009B67A4">
            <w:pPr>
              <w:spacing w:after="0" w:line="259" w:lineRule="auto"/>
              <w:ind w:left="0" w:right="46"/>
              <w:jc w:val="center"/>
            </w:pPr>
            <w:r>
              <w:rPr>
                <w:rFonts w:ascii="Book Antiqua" w:eastAsia="Book Antiqua" w:hAnsi="Book Antiqua" w:cs="Book Antiqua"/>
                <w:sz w:val="20"/>
              </w:rPr>
              <w:t xml:space="preserve">38,778,968 </w:t>
            </w:r>
          </w:p>
        </w:tc>
        <w:tc>
          <w:tcPr>
            <w:tcW w:w="1376" w:type="dxa"/>
            <w:tcBorders>
              <w:top w:val="nil"/>
              <w:left w:val="nil"/>
              <w:bottom w:val="nil"/>
              <w:right w:val="nil"/>
            </w:tcBorders>
          </w:tcPr>
          <w:p w:rsidR="006C139A" w:rsidRDefault="009B67A4">
            <w:pPr>
              <w:spacing w:after="0" w:line="259" w:lineRule="auto"/>
              <w:ind w:left="142" w:right="0"/>
            </w:pPr>
            <w:r>
              <w:rPr>
                <w:rFonts w:ascii="Book Antiqua" w:eastAsia="Book Antiqua" w:hAnsi="Book Antiqua" w:cs="Book Antiqua"/>
                <w:sz w:val="20"/>
              </w:rPr>
              <w:t>40,438,325</w:t>
            </w:r>
          </w:p>
        </w:tc>
        <w:tc>
          <w:tcPr>
            <w:tcW w:w="1051"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 xml:space="preserve">42,589,314 </w:t>
            </w:r>
          </w:p>
        </w:tc>
      </w:tr>
      <w:tr w:rsidR="006C139A">
        <w:trPr>
          <w:trHeight w:val="233"/>
        </w:trPr>
        <w:tc>
          <w:tcPr>
            <w:tcW w:w="3097" w:type="dxa"/>
            <w:tcBorders>
              <w:top w:val="nil"/>
              <w:left w:val="nil"/>
              <w:bottom w:val="nil"/>
              <w:right w:val="nil"/>
            </w:tcBorders>
          </w:tcPr>
          <w:p w:rsidR="006C139A" w:rsidRDefault="009B67A4">
            <w:pPr>
              <w:spacing w:after="0" w:line="259" w:lineRule="auto"/>
              <w:ind w:left="108" w:right="0"/>
            </w:pPr>
            <w:r>
              <w:rPr>
                <w:rFonts w:ascii="Palatino Linotype" w:eastAsia="Palatino Linotype" w:hAnsi="Palatino Linotype" w:cs="Palatino Linotype"/>
                <w:b/>
                <w:sz w:val="20"/>
              </w:rPr>
              <w:t xml:space="preserve">Gjithsej </w:t>
            </w:r>
          </w:p>
        </w:tc>
        <w:tc>
          <w:tcPr>
            <w:tcW w:w="2379" w:type="dxa"/>
            <w:tcBorders>
              <w:top w:val="nil"/>
              <w:left w:val="nil"/>
              <w:bottom w:val="nil"/>
              <w:right w:val="nil"/>
            </w:tcBorders>
          </w:tcPr>
          <w:p w:rsidR="006C139A" w:rsidRDefault="009B67A4">
            <w:pPr>
              <w:spacing w:after="0" w:line="259" w:lineRule="auto"/>
              <w:ind w:left="0" w:right="259"/>
              <w:jc w:val="right"/>
            </w:pPr>
            <w:r>
              <w:rPr>
                <w:rFonts w:ascii="Book Antiqua" w:eastAsia="Book Antiqua" w:hAnsi="Book Antiqua" w:cs="Book Antiqua"/>
                <w:b/>
                <w:sz w:val="20"/>
              </w:rPr>
              <w:t xml:space="preserve">105,675,981 </w:t>
            </w:r>
          </w:p>
        </w:tc>
        <w:tc>
          <w:tcPr>
            <w:tcW w:w="1714" w:type="dxa"/>
            <w:tcBorders>
              <w:top w:val="nil"/>
              <w:left w:val="nil"/>
              <w:bottom w:val="nil"/>
              <w:right w:val="nil"/>
            </w:tcBorders>
          </w:tcPr>
          <w:p w:rsidR="006C139A" w:rsidRDefault="009B67A4">
            <w:pPr>
              <w:spacing w:after="0" w:line="259" w:lineRule="auto"/>
              <w:ind w:left="283" w:right="0"/>
            </w:pPr>
            <w:r>
              <w:rPr>
                <w:rFonts w:ascii="Book Antiqua" w:eastAsia="Book Antiqua" w:hAnsi="Book Antiqua" w:cs="Book Antiqua"/>
                <w:b/>
                <w:sz w:val="20"/>
              </w:rPr>
              <w:t xml:space="preserve">122,790,872 </w:t>
            </w:r>
          </w:p>
        </w:tc>
        <w:tc>
          <w:tcPr>
            <w:tcW w:w="1376" w:type="dxa"/>
            <w:tcBorders>
              <w:top w:val="nil"/>
              <w:left w:val="nil"/>
              <w:bottom w:val="nil"/>
              <w:right w:val="nil"/>
            </w:tcBorders>
          </w:tcPr>
          <w:p w:rsidR="006C139A" w:rsidRDefault="009B67A4">
            <w:pPr>
              <w:spacing w:after="0" w:line="259" w:lineRule="auto"/>
              <w:ind w:left="41" w:right="0"/>
            </w:pPr>
            <w:r>
              <w:rPr>
                <w:rFonts w:ascii="Book Antiqua" w:eastAsia="Book Antiqua" w:hAnsi="Book Antiqua" w:cs="Book Antiqua"/>
                <w:b/>
                <w:sz w:val="20"/>
              </w:rPr>
              <w:t>129,348,153</w:t>
            </w:r>
          </w:p>
        </w:tc>
        <w:tc>
          <w:tcPr>
            <w:tcW w:w="1051" w:type="dxa"/>
            <w:tcBorders>
              <w:top w:val="nil"/>
              <w:left w:val="nil"/>
              <w:bottom w:val="nil"/>
              <w:right w:val="nil"/>
            </w:tcBorders>
          </w:tcPr>
          <w:p w:rsidR="006C139A" w:rsidRDefault="009B67A4">
            <w:pPr>
              <w:spacing w:after="0" w:line="259" w:lineRule="auto"/>
              <w:ind w:left="0" w:right="0"/>
              <w:jc w:val="both"/>
            </w:pPr>
            <w:r>
              <w:rPr>
                <w:rFonts w:ascii="Book Antiqua" w:eastAsia="Book Antiqua" w:hAnsi="Book Antiqua" w:cs="Book Antiqua"/>
                <w:b/>
                <w:sz w:val="20"/>
              </w:rPr>
              <w:t xml:space="preserve">136,137,382 </w:t>
            </w:r>
          </w:p>
        </w:tc>
      </w:tr>
    </w:tbl>
    <w:p w:rsidR="006C139A" w:rsidRDefault="009B67A4">
      <w:pPr>
        <w:spacing w:after="39" w:line="259" w:lineRule="auto"/>
        <w:ind w:left="0" w:right="0"/>
      </w:pPr>
      <w:r>
        <w:rPr>
          <w:rFonts w:ascii="Palatino Linotype" w:eastAsia="Palatino Linotype" w:hAnsi="Palatino Linotype" w:cs="Palatino Linotype"/>
          <w:b/>
        </w:rPr>
        <w:t xml:space="preserve"> </w:t>
      </w:r>
    </w:p>
    <w:p w:rsidR="006C139A" w:rsidRDefault="009B67A4">
      <w:pPr>
        <w:spacing w:after="0" w:line="259" w:lineRule="auto"/>
        <w:ind w:left="0" w:right="0"/>
      </w:pPr>
      <w:r>
        <w:rPr>
          <w:rFonts w:ascii="Palatino Linotype" w:eastAsia="Palatino Linotype" w:hAnsi="Palatino Linotype" w:cs="Palatino Linotype"/>
          <w:b/>
          <w:sz w:val="29"/>
        </w:rPr>
        <w:t xml:space="preserve"> </w:t>
      </w:r>
    </w:p>
    <w:p w:rsidR="006C139A" w:rsidRDefault="009B67A4">
      <w:pPr>
        <w:spacing w:after="0" w:line="259" w:lineRule="auto"/>
        <w:ind w:left="0" w:right="0"/>
      </w:pPr>
      <w:r>
        <w:rPr>
          <w:rFonts w:ascii="Palatino Linotype" w:eastAsia="Palatino Linotype" w:hAnsi="Palatino Linotype" w:cs="Palatino Linotype"/>
          <w:b/>
          <w:sz w:val="29"/>
        </w:rPr>
        <w:t xml:space="preserve"> </w:t>
      </w:r>
    </w:p>
    <w:p w:rsidR="006C139A" w:rsidRDefault="009B67A4">
      <w:pPr>
        <w:spacing w:after="0" w:line="259" w:lineRule="auto"/>
        <w:ind w:left="0" w:right="0"/>
      </w:pPr>
      <w:r>
        <w:rPr>
          <w:rFonts w:ascii="Palatino Linotype" w:eastAsia="Palatino Linotype" w:hAnsi="Palatino Linotype" w:cs="Palatino Linotype"/>
          <w:b/>
          <w:sz w:val="29"/>
        </w:rPr>
        <w:t xml:space="preserve"> </w:t>
      </w:r>
    </w:p>
    <w:p w:rsidR="006C139A" w:rsidRDefault="009B67A4">
      <w:pPr>
        <w:spacing w:after="0" w:line="259" w:lineRule="auto"/>
        <w:ind w:left="0" w:right="0"/>
      </w:pPr>
      <w:r>
        <w:rPr>
          <w:rFonts w:ascii="Palatino Linotype" w:eastAsia="Palatino Linotype" w:hAnsi="Palatino Linotype" w:cs="Palatino Linotype"/>
          <w:b/>
          <w:sz w:val="29"/>
        </w:rPr>
        <w:t xml:space="preserve"> </w:t>
      </w:r>
    </w:p>
    <w:p w:rsidR="006C139A" w:rsidRDefault="009B67A4">
      <w:pPr>
        <w:spacing w:after="0" w:line="259" w:lineRule="auto"/>
        <w:ind w:left="0" w:right="0"/>
      </w:pPr>
      <w:r>
        <w:rPr>
          <w:rFonts w:ascii="Palatino Linotype" w:eastAsia="Palatino Linotype" w:hAnsi="Palatino Linotype" w:cs="Palatino Linotype"/>
          <w:b/>
          <w:sz w:val="29"/>
        </w:rPr>
        <w:t xml:space="preserve"> </w:t>
      </w:r>
    </w:p>
    <w:p w:rsidR="006C139A" w:rsidRDefault="009B67A4">
      <w:pPr>
        <w:spacing w:after="0" w:line="259" w:lineRule="auto"/>
        <w:ind w:left="0" w:right="0"/>
      </w:pPr>
      <w:r>
        <w:rPr>
          <w:rFonts w:ascii="Palatino Linotype" w:eastAsia="Palatino Linotype" w:hAnsi="Palatino Linotype" w:cs="Palatino Linotype"/>
          <w:b/>
          <w:sz w:val="29"/>
        </w:rPr>
        <w:t xml:space="preserve"> </w:t>
      </w:r>
    </w:p>
    <w:p w:rsidR="006C139A" w:rsidRDefault="009B67A4">
      <w:pPr>
        <w:spacing w:after="0" w:line="259" w:lineRule="auto"/>
        <w:ind w:left="2554" w:right="0" w:hanging="10"/>
      </w:pPr>
      <w:r>
        <w:rPr>
          <w:rFonts w:ascii="Palatino Linotype" w:eastAsia="Palatino Linotype" w:hAnsi="Palatino Linotype" w:cs="Palatino Linotype"/>
          <w:b/>
          <w:sz w:val="20"/>
        </w:rPr>
        <w:lastRenderedPageBreak/>
        <w:t xml:space="preserve">Tabela 2: Planifikimi i shpenzimeve për Komunën e Prishtinës (2024-2026) </w:t>
      </w:r>
    </w:p>
    <w:p w:rsidR="006C139A" w:rsidRDefault="009B67A4">
      <w:pPr>
        <w:spacing w:after="0" w:line="259" w:lineRule="auto"/>
        <w:ind w:left="0" w:right="0"/>
      </w:pPr>
      <w:r>
        <w:rPr>
          <w:rFonts w:ascii="Palatino Linotype" w:eastAsia="Palatino Linotype" w:hAnsi="Palatino Linotype" w:cs="Palatino Linotype"/>
          <w:b/>
          <w:sz w:val="20"/>
        </w:rPr>
        <w:t xml:space="preserve"> </w:t>
      </w:r>
    </w:p>
    <w:p w:rsidR="006C139A" w:rsidRDefault="009B67A4">
      <w:pPr>
        <w:tabs>
          <w:tab w:val="center" w:pos="5358"/>
          <w:tab w:val="center" w:pos="6833"/>
        </w:tabs>
        <w:spacing w:after="0" w:line="259" w:lineRule="auto"/>
        <w:ind w:left="0" w:right="0"/>
      </w:pPr>
      <w:r>
        <w:rPr>
          <w:rFonts w:ascii="Calibri" w:eastAsia="Calibri" w:hAnsi="Calibri" w:cs="Calibri"/>
          <w:sz w:val="22"/>
        </w:rPr>
        <w:tab/>
      </w:r>
      <w:r>
        <w:rPr>
          <w:rFonts w:ascii="Palatino Linotype" w:eastAsia="Palatino Linotype" w:hAnsi="Palatino Linotype" w:cs="Palatino Linotype"/>
          <w:b/>
          <w:sz w:val="20"/>
        </w:rPr>
        <w:t xml:space="preserve">Buxheti </w:t>
      </w:r>
      <w:r>
        <w:rPr>
          <w:rFonts w:ascii="Palatino Linotype" w:eastAsia="Palatino Linotype" w:hAnsi="Palatino Linotype" w:cs="Palatino Linotype"/>
          <w:b/>
          <w:sz w:val="20"/>
        </w:rPr>
        <w:tab/>
        <w:t xml:space="preserve">Buxheti i </w:t>
      </w:r>
    </w:p>
    <w:p w:rsidR="006C139A" w:rsidRDefault="009B67A4">
      <w:pPr>
        <w:tabs>
          <w:tab w:val="center" w:pos="2140"/>
          <w:tab w:val="center" w:pos="9026"/>
        </w:tabs>
        <w:spacing w:after="0" w:line="259" w:lineRule="auto"/>
        <w:ind w:left="0" w:right="0"/>
      </w:pPr>
      <w:r>
        <w:rPr>
          <w:rFonts w:ascii="Calibri" w:eastAsia="Calibri" w:hAnsi="Calibri" w:cs="Calibri"/>
          <w:sz w:val="22"/>
        </w:rPr>
        <w:tab/>
      </w:r>
      <w:r>
        <w:rPr>
          <w:rFonts w:ascii="Palatino Linotype" w:eastAsia="Palatino Linotype" w:hAnsi="Palatino Linotype" w:cs="Palatino Linotype"/>
          <w:b/>
          <w:sz w:val="20"/>
        </w:rPr>
        <w:t xml:space="preserve">Kategoritë e shpenzimeve </w:t>
      </w:r>
      <w:r>
        <w:rPr>
          <w:rFonts w:ascii="Palatino Linotype" w:eastAsia="Palatino Linotype" w:hAnsi="Palatino Linotype" w:cs="Palatino Linotype"/>
          <w:b/>
          <w:sz w:val="20"/>
        </w:rPr>
        <w:tab/>
        <w:t xml:space="preserve">Parashikimet </w:t>
      </w:r>
      <w:r>
        <w:rPr>
          <w:rFonts w:ascii="Palatino Linotype" w:eastAsia="Palatino Linotype" w:hAnsi="Palatino Linotype" w:cs="Palatino Linotype"/>
          <w:b/>
          <w:sz w:val="20"/>
        </w:rPr>
        <w:t xml:space="preserve">e hershme </w:t>
      </w:r>
    </w:p>
    <w:p w:rsidR="006C139A" w:rsidRDefault="009B67A4">
      <w:pPr>
        <w:tabs>
          <w:tab w:val="center" w:pos="5426"/>
          <w:tab w:val="center" w:pos="6725"/>
        </w:tabs>
        <w:spacing w:after="0" w:line="259" w:lineRule="auto"/>
        <w:ind w:left="0" w:right="0"/>
      </w:pPr>
      <w:r>
        <w:rPr>
          <w:rFonts w:ascii="Calibri" w:eastAsia="Calibri" w:hAnsi="Calibri" w:cs="Calibri"/>
          <w:sz w:val="22"/>
        </w:rPr>
        <w:tab/>
      </w:r>
      <w:r>
        <w:rPr>
          <w:rFonts w:ascii="Palatino Linotype" w:eastAsia="Palatino Linotype" w:hAnsi="Palatino Linotype" w:cs="Palatino Linotype"/>
          <w:b/>
          <w:sz w:val="20"/>
        </w:rPr>
        <w:t xml:space="preserve">aktual </w:t>
      </w:r>
      <w:r>
        <w:rPr>
          <w:rFonts w:ascii="Palatino Linotype" w:eastAsia="Palatino Linotype" w:hAnsi="Palatino Linotype" w:cs="Palatino Linotype"/>
          <w:b/>
          <w:sz w:val="20"/>
        </w:rPr>
        <w:tab/>
        <w:t xml:space="preserve">planifikuar </w:t>
      </w:r>
    </w:p>
    <w:p w:rsidR="006C139A" w:rsidRDefault="009B67A4">
      <w:pPr>
        <w:spacing w:after="3" w:line="259" w:lineRule="auto"/>
        <w:ind w:left="852" w:right="0"/>
      </w:pPr>
      <w:r>
        <w:rPr>
          <w:rFonts w:ascii="Calibri" w:eastAsia="Calibri" w:hAnsi="Calibri" w:cs="Calibri"/>
          <w:noProof/>
          <w:sz w:val="22"/>
        </w:rPr>
        <mc:AlternateContent>
          <mc:Choice Requires="wpg">
            <w:drawing>
              <wp:inline distT="0" distB="0" distL="0" distR="0">
                <wp:extent cx="5958282" cy="6096"/>
                <wp:effectExtent l="0" t="0" r="0" b="0"/>
                <wp:docPr id="126922" name="Group 126922"/>
                <wp:cNvGraphicFramePr/>
                <a:graphic xmlns:a="http://schemas.openxmlformats.org/drawingml/2006/main">
                  <a:graphicData uri="http://schemas.microsoft.com/office/word/2010/wordprocessingGroup">
                    <wpg:wgp>
                      <wpg:cNvGrpSpPr/>
                      <wpg:grpSpPr>
                        <a:xfrm>
                          <a:off x="0" y="0"/>
                          <a:ext cx="5958282" cy="6096"/>
                          <a:chOff x="0" y="0"/>
                          <a:chExt cx="5958282" cy="6096"/>
                        </a:xfrm>
                      </wpg:grpSpPr>
                      <wps:wsp>
                        <wps:cNvPr id="153037" name="Shape 153037"/>
                        <wps:cNvSpPr/>
                        <wps:spPr>
                          <a:xfrm>
                            <a:off x="0" y="0"/>
                            <a:ext cx="2042414" cy="9144"/>
                          </a:xfrm>
                          <a:custGeom>
                            <a:avLst/>
                            <a:gdLst/>
                            <a:ahLst/>
                            <a:cxnLst/>
                            <a:rect l="0" t="0" r="0" b="0"/>
                            <a:pathLst>
                              <a:path w="2042414" h="9144">
                                <a:moveTo>
                                  <a:pt x="0" y="0"/>
                                </a:moveTo>
                                <a:lnTo>
                                  <a:pt x="2042414" y="0"/>
                                </a:lnTo>
                                <a:lnTo>
                                  <a:pt x="2042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8" name="Shape 153038"/>
                        <wps:cNvSpPr/>
                        <wps:spPr>
                          <a:xfrm>
                            <a:off x="20424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9" name="Shape 153039"/>
                        <wps:cNvSpPr/>
                        <wps:spPr>
                          <a:xfrm>
                            <a:off x="2048586" y="0"/>
                            <a:ext cx="1191768" cy="9144"/>
                          </a:xfrm>
                          <a:custGeom>
                            <a:avLst/>
                            <a:gdLst/>
                            <a:ahLst/>
                            <a:cxnLst/>
                            <a:rect l="0" t="0" r="0" b="0"/>
                            <a:pathLst>
                              <a:path w="1191768" h="9144">
                                <a:moveTo>
                                  <a:pt x="0" y="0"/>
                                </a:moveTo>
                                <a:lnTo>
                                  <a:pt x="1191768" y="0"/>
                                </a:lnTo>
                                <a:lnTo>
                                  <a:pt x="1191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0" name="Shape 153040"/>
                        <wps:cNvSpPr/>
                        <wps:spPr>
                          <a:xfrm>
                            <a:off x="32403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1" name="Shape 153041"/>
                        <wps:cNvSpPr/>
                        <wps:spPr>
                          <a:xfrm>
                            <a:off x="3246450" y="0"/>
                            <a:ext cx="957377" cy="9144"/>
                          </a:xfrm>
                          <a:custGeom>
                            <a:avLst/>
                            <a:gdLst/>
                            <a:ahLst/>
                            <a:cxnLst/>
                            <a:rect l="0" t="0" r="0" b="0"/>
                            <a:pathLst>
                              <a:path w="957377" h="9144">
                                <a:moveTo>
                                  <a:pt x="0" y="0"/>
                                </a:moveTo>
                                <a:lnTo>
                                  <a:pt x="957377" y="0"/>
                                </a:lnTo>
                                <a:lnTo>
                                  <a:pt x="95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2" name="Shape 153042"/>
                        <wps:cNvSpPr/>
                        <wps:spPr>
                          <a:xfrm>
                            <a:off x="42037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3" name="Shape 153043"/>
                        <wps:cNvSpPr/>
                        <wps:spPr>
                          <a:xfrm>
                            <a:off x="4209873" y="0"/>
                            <a:ext cx="910133" cy="9144"/>
                          </a:xfrm>
                          <a:custGeom>
                            <a:avLst/>
                            <a:gdLst/>
                            <a:ahLst/>
                            <a:cxnLst/>
                            <a:rect l="0" t="0" r="0" b="0"/>
                            <a:pathLst>
                              <a:path w="910133" h="9144">
                                <a:moveTo>
                                  <a:pt x="0" y="0"/>
                                </a:moveTo>
                                <a:lnTo>
                                  <a:pt x="910133" y="0"/>
                                </a:lnTo>
                                <a:lnTo>
                                  <a:pt x="910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4" name="Shape 153044"/>
                        <wps:cNvSpPr/>
                        <wps:spPr>
                          <a:xfrm>
                            <a:off x="51200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5" name="Shape 153045"/>
                        <wps:cNvSpPr/>
                        <wps:spPr>
                          <a:xfrm>
                            <a:off x="5126177"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922" style="width:469.156pt;height:0.47998pt;mso-position-horizontal-relative:char;mso-position-vertical-relative:line" coordsize="59582,60">
                <v:shape id="Shape 153046" style="position:absolute;width:20424;height:91;left:0;top:0;" coordsize="2042414,9144" path="m0,0l2042414,0l2042414,9144l0,9144l0,0">
                  <v:stroke weight="0pt" endcap="flat" joinstyle="miter" miterlimit="10" on="false" color="#000000" opacity="0"/>
                  <v:fill on="true" color="#000000"/>
                </v:shape>
                <v:shape id="Shape 153047" style="position:absolute;width:91;height:91;left:20424;top:0;" coordsize="9144,9144" path="m0,0l9144,0l9144,9144l0,9144l0,0">
                  <v:stroke weight="0pt" endcap="flat" joinstyle="miter" miterlimit="10" on="false" color="#000000" opacity="0"/>
                  <v:fill on="true" color="#000000"/>
                </v:shape>
                <v:shape id="Shape 153048" style="position:absolute;width:11917;height:91;left:20485;top:0;" coordsize="1191768,9144" path="m0,0l1191768,0l1191768,9144l0,9144l0,0">
                  <v:stroke weight="0pt" endcap="flat" joinstyle="miter" miterlimit="10" on="false" color="#000000" opacity="0"/>
                  <v:fill on="true" color="#000000"/>
                </v:shape>
                <v:shape id="Shape 153049" style="position:absolute;width:91;height:91;left:32403;top:0;" coordsize="9144,9144" path="m0,0l9144,0l9144,9144l0,9144l0,0">
                  <v:stroke weight="0pt" endcap="flat" joinstyle="miter" miterlimit="10" on="false" color="#000000" opacity="0"/>
                  <v:fill on="true" color="#000000"/>
                </v:shape>
                <v:shape id="Shape 153050" style="position:absolute;width:9573;height:91;left:32464;top:0;" coordsize="957377,9144" path="m0,0l957377,0l957377,9144l0,9144l0,0">
                  <v:stroke weight="0pt" endcap="flat" joinstyle="miter" miterlimit="10" on="false" color="#000000" opacity="0"/>
                  <v:fill on="true" color="#000000"/>
                </v:shape>
                <v:shape id="Shape 153051" style="position:absolute;width:91;height:91;left:42037;top:0;" coordsize="9144,9144" path="m0,0l9144,0l9144,9144l0,9144l0,0">
                  <v:stroke weight="0pt" endcap="flat" joinstyle="miter" miterlimit="10" on="false" color="#000000" opacity="0"/>
                  <v:fill on="true" color="#000000"/>
                </v:shape>
                <v:shape id="Shape 153052" style="position:absolute;width:9101;height:91;left:42098;top:0;" coordsize="910133,9144" path="m0,0l910133,0l910133,9144l0,9144l0,0">
                  <v:stroke weight="0pt" endcap="flat" joinstyle="miter" miterlimit="10" on="false" color="#000000" opacity="0"/>
                  <v:fill on="true" color="#000000"/>
                </v:shape>
                <v:shape id="Shape 153053" style="position:absolute;width:91;height:91;left:51200;top:0;" coordsize="9144,9144" path="m0,0l9144,0l9144,9144l0,9144l0,0">
                  <v:stroke weight="0pt" endcap="flat" joinstyle="miter" miterlimit="10" on="false" color="#000000" opacity="0"/>
                  <v:fill on="true" color="#000000"/>
                </v:shape>
                <v:shape id="Shape 153054" style="position:absolute;width:8321;height:91;left:51261;top:0;" coordsize="832104,9144" path="m0,0l832104,0l832104,9144l0,9144l0,0">
                  <v:stroke weight="0pt" endcap="flat" joinstyle="miter" miterlimit="10" on="false" color="#000000" opacity="0"/>
                  <v:fill on="true" color="#000000"/>
                </v:shape>
              </v:group>
            </w:pict>
          </mc:Fallback>
        </mc:AlternateContent>
      </w:r>
    </w:p>
    <w:tbl>
      <w:tblPr>
        <w:tblStyle w:val="TableGrid"/>
        <w:tblW w:w="9433" w:type="dxa"/>
        <w:tblInd w:w="852" w:type="dxa"/>
        <w:tblCellMar>
          <w:top w:w="0" w:type="dxa"/>
          <w:left w:w="0" w:type="dxa"/>
          <w:bottom w:w="0" w:type="dxa"/>
          <w:right w:w="0" w:type="dxa"/>
        </w:tblCellMar>
        <w:tblLook w:val="04A0" w:firstRow="1" w:lastRow="0" w:firstColumn="1" w:lastColumn="0" w:noHBand="0" w:noVBand="1"/>
      </w:tblPr>
      <w:tblGrid>
        <w:gridCol w:w="3565"/>
        <w:gridCol w:w="1755"/>
        <w:gridCol w:w="1742"/>
        <w:gridCol w:w="1227"/>
        <w:gridCol w:w="1144"/>
      </w:tblGrid>
      <w:tr w:rsidR="006C139A">
        <w:trPr>
          <w:trHeight w:val="258"/>
        </w:trPr>
        <w:tc>
          <w:tcPr>
            <w:tcW w:w="3565" w:type="dxa"/>
            <w:tcBorders>
              <w:top w:val="nil"/>
              <w:left w:val="nil"/>
              <w:bottom w:val="nil"/>
              <w:right w:val="nil"/>
            </w:tcBorders>
          </w:tcPr>
          <w:p w:rsidR="006C139A" w:rsidRDefault="009B67A4">
            <w:pPr>
              <w:spacing w:after="0" w:line="259" w:lineRule="auto"/>
              <w:ind w:left="0" w:right="0"/>
            </w:pPr>
            <w:r>
              <w:rPr>
                <w:sz w:val="18"/>
              </w:rPr>
              <w:t xml:space="preserve"> </w:t>
            </w:r>
          </w:p>
        </w:tc>
        <w:tc>
          <w:tcPr>
            <w:tcW w:w="1755" w:type="dxa"/>
            <w:tcBorders>
              <w:top w:val="nil"/>
              <w:left w:val="nil"/>
              <w:bottom w:val="nil"/>
              <w:right w:val="nil"/>
            </w:tcBorders>
          </w:tcPr>
          <w:p w:rsidR="006C139A" w:rsidRDefault="009B67A4">
            <w:pPr>
              <w:spacing w:after="0" w:line="259" w:lineRule="auto"/>
              <w:ind w:left="476" w:right="0"/>
              <w:jc w:val="center"/>
            </w:pPr>
            <w:r>
              <w:rPr>
                <w:rFonts w:ascii="Palatino Linotype" w:eastAsia="Palatino Linotype" w:hAnsi="Palatino Linotype" w:cs="Palatino Linotype"/>
                <w:b/>
                <w:sz w:val="20"/>
              </w:rPr>
              <w:t xml:space="preserve">2023 </w:t>
            </w:r>
          </w:p>
        </w:tc>
        <w:tc>
          <w:tcPr>
            <w:tcW w:w="1742" w:type="dxa"/>
            <w:tcBorders>
              <w:top w:val="nil"/>
              <w:left w:val="nil"/>
              <w:bottom w:val="nil"/>
              <w:right w:val="nil"/>
            </w:tcBorders>
          </w:tcPr>
          <w:p w:rsidR="006C139A" w:rsidRDefault="009B67A4">
            <w:pPr>
              <w:spacing w:after="0" w:line="259" w:lineRule="auto"/>
              <w:ind w:left="42" w:right="0"/>
              <w:jc w:val="center"/>
            </w:pPr>
            <w:r>
              <w:rPr>
                <w:rFonts w:ascii="Palatino Linotype" w:eastAsia="Palatino Linotype" w:hAnsi="Palatino Linotype" w:cs="Palatino Linotype"/>
                <w:b/>
                <w:sz w:val="20"/>
              </w:rPr>
              <w:t xml:space="preserve">2024 </w:t>
            </w:r>
          </w:p>
        </w:tc>
        <w:tc>
          <w:tcPr>
            <w:tcW w:w="1227" w:type="dxa"/>
            <w:tcBorders>
              <w:top w:val="nil"/>
              <w:left w:val="nil"/>
              <w:bottom w:val="nil"/>
              <w:right w:val="nil"/>
            </w:tcBorders>
          </w:tcPr>
          <w:p w:rsidR="006C139A" w:rsidRDefault="009B67A4">
            <w:pPr>
              <w:spacing w:after="0" w:line="259" w:lineRule="auto"/>
              <w:ind w:left="169" w:right="0"/>
              <w:jc w:val="center"/>
            </w:pPr>
            <w:r>
              <w:rPr>
                <w:rFonts w:ascii="Palatino Linotype" w:eastAsia="Palatino Linotype" w:hAnsi="Palatino Linotype" w:cs="Palatino Linotype"/>
                <w:b/>
                <w:sz w:val="20"/>
              </w:rPr>
              <w:t xml:space="preserve">2025 </w:t>
            </w:r>
          </w:p>
        </w:tc>
        <w:tc>
          <w:tcPr>
            <w:tcW w:w="1144" w:type="dxa"/>
            <w:tcBorders>
              <w:top w:val="nil"/>
              <w:left w:val="nil"/>
              <w:bottom w:val="nil"/>
              <w:right w:val="nil"/>
            </w:tcBorders>
          </w:tcPr>
          <w:p w:rsidR="006C139A" w:rsidRDefault="009B67A4">
            <w:pPr>
              <w:spacing w:after="0" w:line="259" w:lineRule="auto"/>
              <w:ind w:left="0" w:right="149"/>
              <w:jc w:val="right"/>
            </w:pPr>
            <w:r>
              <w:rPr>
                <w:rFonts w:ascii="Palatino Linotype" w:eastAsia="Palatino Linotype" w:hAnsi="Palatino Linotype" w:cs="Palatino Linotype"/>
                <w:b/>
                <w:sz w:val="20"/>
              </w:rPr>
              <w:t xml:space="preserve">2026 </w:t>
            </w:r>
          </w:p>
        </w:tc>
      </w:tr>
      <w:tr w:rsidR="006C139A">
        <w:trPr>
          <w:trHeight w:val="253"/>
        </w:trPr>
        <w:tc>
          <w:tcPr>
            <w:tcW w:w="3565"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Paga dhe mëditje </w:t>
            </w:r>
          </w:p>
        </w:tc>
        <w:tc>
          <w:tcPr>
            <w:tcW w:w="1755" w:type="dxa"/>
            <w:tcBorders>
              <w:top w:val="nil"/>
              <w:left w:val="nil"/>
              <w:bottom w:val="nil"/>
              <w:right w:val="nil"/>
            </w:tcBorders>
          </w:tcPr>
          <w:p w:rsidR="006C139A" w:rsidRDefault="009B67A4">
            <w:pPr>
              <w:spacing w:after="0" w:line="259" w:lineRule="auto"/>
              <w:ind w:left="641" w:right="0"/>
            </w:pPr>
            <w:r>
              <w:rPr>
                <w:rFonts w:ascii="Book Antiqua" w:eastAsia="Book Antiqua" w:hAnsi="Book Antiqua" w:cs="Book Antiqua"/>
                <w:sz w:val="20"/>
              </w:rPr>
              <w:t xml:space="preserve">32,470,000 </w:t>
            </w:r>
          </w:p>
        </w:tc>
        <w:tc>
          <w:tcPr>
            <w:tcW w:w="1742" w:type="dxa"/>
            <w:tcBorders>
              <w:top w:val="nil"/>
              <w:left w:val="nil"/>
              <w:bottom w:val="nil"/>
              <w:right w:val="nil"/>
            </w:tcBorders>
          </w:tcPr>
          <w:p w:rsidR="006C139A" w:rsidRDefault="009B67A4">
            <w:pPr>
              <w:spacing w:after="0" w:line="259" w:lineRule="auto"/>
              <w:ind w:left="0" w:right="40"/>
              <w:jc w:val="center"/>
            </w:pPr>
            <w:r>
              <w:rPr>
                <w:rFonts w:ascii="Book Antiqua" w:eastAsia="Book Antiqua" w:hAnsi="Book Antiqua" w:cs="Book Antiqua"/>
                <w:sz w:val="20"/>
              </w:rPr>
              <w:t xml:space="preserve">38,000,000 </w:t>
            </w:r>
          </w:p>
        </w:tc>
        <w:tc>
          <w:tcPr>
            <w:tcW w:w="1227"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38,500,000</w:t>
            </w:r>
          </w:p>
        </w:tc>
        <w:tc>
          <w:tcPr>
            <w:tcW w:w="1144" w:type="dxa"/>
            <w:tcBorders>
              <w:top w:val="nil"/>
              <w:left w:val="nil"/>
              <w:bottom w:val="nil"/>
              <w:right w:val="nil"/>
            </w:tcBorders>
          </w:tcPr>
          <w:p w:rsidR="006C139A" w:rsidRDefault="009B67A4">
            <w:pPr>
              <w:spacing w:after="0" w:line="259" w:lineRule="auto"/>
              <w:ind w:left="0" w:right="50"/>
              <w:jc w:val="right"/>
            </w:pPr>
            <w:r>
              <w:rPr>
                <w:rFonts w:ascii="Book Antiqua" w:eastAsia="Book Antiqua" w:hAnsi="Book Antiqua" w:cs="Book Antiqua"/>
                <w:sz w:val="20"/>
              </w:rPr>
              <w:t xml:space="preserve">39,000,000 </w:t>
            </w:r>
          </w:p>
        </w:tc>
      </w:tr>
      <w:tr w:rsidR="006C139A">
        <w:trPr>
          <w:trHeight w:val="250"/>
        </w:trPr>
        <w:tc>
          <w:tcPr>
            <w:tcW w:w="3565"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Mallra dhe shërbime </w:t>
            </w:r>
          </w:p>
        </w:tc>
        <w:tc>
          <w:tcPr>
            <w:tcW w:w="1755" w:type="dxa"/>
            <w:tcBorders>
              <w:top w:val="nil"/>
              <w:left w:val="nil"/>
              <w:bottom w:val="nil"/>
              <w:right w:val="nil"/>
            </w:tcBorders>
          </w:tcPr>
          <w:p w:rsidR="006C139A" w:rsidRDefault="009B67A4">
            <w:pPr>
              <w:spacing w:after="0" w:line="259" w:lineRule="auto"/>
              <w:ind w:left="26" w:right="0"/>
              <w:jc w:val="center"/>
            </w:pPr>
            <w:r>
              <w:rPr>
                <w:rFonts w:ascii="Book Antiqua" w:eastAsia="Book Antiqua" w:hAnsi="Book Antiqua" w:cs="Book Antiqua"/>
                <w:sz w:val="20"/>
              </w:rPr>
              <w:t xml:space="preserve">        25,000,000 </w:t>
            </w:r>
          </w:p>
        </w:tc>
        <w:tc>
          <w:tcPr>
            <w:tcW w:w="1742" w:type="dxa"/>
            <w:tcBorders>
              <w:top w:val="nil"/>
              <w:left w:val="nil"/>
              <w:bottom w:val="nil"/>
              <w:right w:val="nil"/>
            </w:tcBorders>
          </w:tcPr>
          <w:p w:rsidR="006C139A" w:rsidRDefault="009B67A4">
            <w:pPr>
              <w:spacing w:after="0" w:line="259" w:lineRule="auto"/>
              <w:ind w:left="0" w:right="0"/>
            </w:pPr>
            <w:r>
              <w:rPr>
                <w:rFonts w:ascii="Book Antiqua" w:eastAsia="Book Antiqua" w:hAnsi="Book Antiqua" w:cs="Book Antiqua"/>
                <w:sz w:val="20"/>
              </w:rPr>
              <w:t xml:space="preserve">        29,000,000 </w:t>
            </w:r>
          </w:p>
        </w:tc>
        <w:tc>
          <w:tcPr>
            <w:tcW w:w="1227"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20,000,000</w:t>
            </w:r>
          </w:p>
        </w:tc>
        <w:tc>
          <w:tcPr>
            <w:tcW w:w="1144" w:type="dxa"/>
            <w:tcBorders>
              <w:top w:val="nil"/>
              <w:left w:val="nil"/>
              <w:bottom w:val="nil"/>
              <w:right w:val="nil"/>
            </w:tcBorders>
          </w:tcPr>
          <w:p w:rsidR="006C139A" w:rsidRDefault="009B67A4">
            <w:pPr>
              <w:spacing w:after="0" w:line="259" w:lineRule="auto"/>
              <w:ind w:left="0" w:right="50"/>
              <w:jc w:val="right"/>
            </w:pPr>
            <w:r>
              <w:rPr>
                <w:rFonts w:ascii="Book Antiqua" w:eastAsia="Book Antiqua" w:hAnsi="Book Antiqua" w:cs="Book Antiqua"/>
                <w:sz w:val="20"/>
              </w:rPr>
              <w:t xml:space="preserve">31,000,000 </w:t>
            </w:r>
          </w:p>
        </w:tc>
      </w:tr>
      <w:tr w:rsidR="006C139A">
        <w:trPr>
          <w:trHeight w:val="250"/>
        </w:trPr>
        <w:tc>
          <w:tcPr>
            <w:tcW w:w="3565"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Shpenzime komunale </w:t>
            </w:r>
          </w:p>
        </w:tc>
        <w:tc>
          <w:tcPr>
            <w:tcW w:w="1755" w:type="dxa"/>
            <w:tcBorders>
              <w:top w:val="nil"/>
              <w:left w:val="nil"/>
              <w:bottom w:val="nil"/>
              <w:right w:val="nil"/>
            </w:tcBorders>
          </w:tcPr>
          <w:p w:rsidR="006C139A" w:rsidRDefault="009B67A4">
            <w:pPr>
              <w:spacing w:after="0" w:line="259" w:lineRule="auto"/>
              <w:ind w:left="742" w:right="0"/>
            </w:pPr>
            <w:r>
              <w:rPr>
                <w:rFonts w:ascii="Book Antiqua" w:eastAsia="Book Antiqua" w:hAnsi="Book Antiqua" w:cs="Book Antiqua"/>
                <w:sz w:val="20"/>
              </w:rPr>
              <w:t xml:space="preserve">2,700,000 </w:t>
            </w:r>
          </w:p>
        </w:tc>
        <w:tc>
          <w:tcPr>
            <w:tcW w:w="1742" w:type="dxa"/>
            <w:tcBorders>
              <w:top w:val="nil"/>
              <w:left w:val="nil"/>
              <w:bottom w:val="nil"/>
              <w:right w:val="nil"/>
            </w:tcBorders>
          </w:tcPr>
          <w:p w:rsidR="006C139A" w:rsidRDefault="009B67A4">
            <w:pPr>
              <w:spacing w:after="0" w:line="259" w:lineRule="auto"/>
              <w:ind w:left="61" w:right="0"/>
              <w:jc w:val="center"/>
            </w:pPr>
            <w:r>
              <w:rPr>
                <w:rFonts w:ascii="Book Antiqua" w:eastAsia="Book Antiqua" w:hAnsi="Book Antiqua" w:cs="Book Antiqua"/>
                <w:sz w:val="20"/>
              </w:rPr>
              <w:t xml:space="preserve">3,000,000 </w:t>
            </w:r>
          </w:p>
        </w:tc>
        <w:tc>
          <w:tcPr>
            <w:tcW w:w="1227" w:type="dxa"/>
            <w:tcBorders>
              <w:top w:val="nil"/>
              <w:left w:val="nil"/>
              <w:bottom w:val="nil"/>
              <w:right w:val="nil"/>
            </w:tcBorders>
          </w:tcPr>
          <w:p w:rsidR="006C139A" w:rsidRDefault="009B67A4">
            <w:pPr>
              <w:spacing w:after="0" w:line="259" w:lineRule="auto"/>
              <w:ind w:left="0" w:right="24"/>
              <w:jc w:val="center"/>
            </w:pPr>
            <w:r>
              <w:rPr>
                <w:rFonts w:ascii="Book Antiqua" w:eastAsia="Book Antiqua" w:hAnsi="Book Antiqua" w:cs="Book Antiqua"/>
                <w:sz w:val="20"/>
              </w:rPr>
              <w:t>3,500,000</w:t>
            </w:r>
          </w:p>
        </w:tc>
        <w:tc>
          <w:tcPr>
            <w:tcW w:w="1144" w:type="dxa"/>
            <w:tcBorders>
              <w:top w:val="nil"/>
              <w:left w:val="nil"/>
              <w:bottom w:val="nil"/>
              <w:right w:val="nil"/>
            </w:tcBorders>
          </w:tcPr>
          <w:p w:rsidR="006C139A" w:rsidRDefault="009B67A4">
            <w:pPr>
              <w:spacing w:after="0" w:line="259" w:lineRule="auto"/>
              <w:ind w:left="0" w:right="49"/>
              <w:jc w:val="right"/>
            </w:pPr>
            <w:r>
              <w:rPr>
                <w:rFonts w:ascii="Book Antiqua" w:eastAsia="Book Antiqua" w:hAnsi="Book Antiqua" w:cs="Book Antiqua"/>
                <w:sz w:val="20"/>
              </w:rPr>
              <w:t xml:space="preserve">4,000,000 </w:t>
            </w:r>
          </w:p>
        </w:tc>
      </w:tr>
      <w:tr w:rsidR="006C139A">
        <w:trPr>
          <w:trHeight w:val="246"/>
        </w:trPr>
        <w:tc>
          <w:tcPr>
            <w:tcW w:w="3565"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Subvencione dhe transfere </w:t>
            </w:r>
          </w:p>
        </w:tc>
        <w:tc>
          <w:tcPr>
            <w:tcW w:w="1755" w:type="dxa"/>
            <w:tcBorders>
              <w:top w:val="nil"/>
              <w:left w:val="nil"/>
              <w:bottom w:val="nil"/>
              <w:right w:val="nil"/>
            </w:tcBorders>
          </w:tcPr>
          <w:p w:rsidR="006C139A" w:rsidRDefault="009B67A4">
            <w:pPr>
              <w:spacing w:after="0" w:line="259" w:lineRule="auto"/>
              <w:ind w:left="742" w:right="0"/>
            </w:pPr>
            <w:r>
              <w:rPr>
                <w:rFonts w:ascii="Book Antiqua" w:eastAsia="Book Antiqua" w:hAnsi="Book Antiqua" w:cs="Book Antiqua"/>
                <w:sz w:val="20"/>
              </w:rPr>
              <w:t xml:space="preserve">5,150,000 </w:t>
            </w:r>
          </w:p>
        </w:tc>
        <w:tc>
          <w:tcPr>
            <w:tcW w:w="1742" w:type="dxa"/>
            <w:tcBorders>
              <w:top w:val="nil"/>
              <w:left w:val="nil"/>
              <w:bottom w:val="nil"/>
              <w:right w:val="nil"/>
            </w:tcBorders>
          </w:tcPr>
          <w:p w:rsidR="006C139A" w:rsidRDefault="009B67A4">
            <w:pPr>
              <w:spacing w:after="0" w:line="259" w:lineRule="auto"/>
              <w:ind w:left="61" w:right="0"/>
              <w:jc w:val="center"/>
            </w:pPr>
            <w:r>
              <w:rPr>
                <w:rFonts w:ascii="Book Antiqua" w:eastAsia="Book Antiqua" w:hAnsi="Book Antiqua" w:cs="Book Antiqua"/>
                <w:sz w:val="20"/>
              </w:rPr>
              <w:t xml:space="preserve">7,000,000 </w:t>
            </w:r>
          </w:p>
        </w:tc>
        <w:tc>
          <w:tcPr>
            <w:tcW w:w="1227" w:type="dxa"/>
            <w:tcBorders>
              <w:top w:val="nil"/>
              <w:left w:val="nil"/>
              <w:bottom w:val="nil"/>
              <w:right w:val="nil"/>
            </w:tcBorders>
          </w:tcPr>
          <w:p w:rsidR="006C139A" w:rsidRDefault="009B67A4">
            <w:pPr>
              <w:spacing w:after="0" w:line="259" w:lineRule="auto"/>
              <w:ind w:left="0" w:right="24"/>
              <w:jc w:val="center"/>
            </w:pPr>
            <w:r>
              <w:rPr>
                <w:rFonts w:ascii="Book Antiqua" w:eastAsia="Book Antiqua" w:hAnsi="Book Antiqua" w:cs="Book Antiqua"/>
                <w:sz w:val="20"/>
              </w:rPr>
              <w:t>8,000,000</w:t>
            </w:r>
          </w:p>
        </w:tc>
        <w:tc>
          <w:tcPr>
            <w:tcW w:w="1144" w:type="dxa"/>
            <w:tcBorders>
              <w:top w:val="nil"/>
              <w:left w:val="nil"/>
              <w:bottom w:val="nil"/>
              <w:right w:val="nil"/>
            </w:tcBorders>
          </w:tcPr>
          <w:p w:rsidR="006C139A" w:rsidRDefault="009B67A4">
            <w:pPr>
              <w:spacing w:after="0" w:line="259" w:lineRule="auto"/>
              <w:ind w:left="0" w:right="49"/>
              <w:jc w:val="right"/>
            </w:pPr>
            <w:r>
              <w:rPr>
                <w:rFonts w:ascii="Book Antiqua" w:eastAsia="Book Antiqua" w:hAnsi="Book Antiqua" w:cs="Book Antiqua"/>
                <w:sz w:val="20"/>
              </w:rPr>
              <w:t xml:space="preserve">9,000,000 </w:t>
            </w:r>
          </w:p>
        </w:tc>
      </w:tr>
      <w:tr w:rsidR="006C139A">
        <w:trPr>
          <w:trHeight w:val="255"/>
        </w:trPr>
        <w:tc>
          <w:tcPr>
            <w:tcW w:w="3565" w:type="dxa"/>
            <w:tcBorders>
              <w:top w:val="nil"/>
              <w:left w:val="nil"/>
              <w:bottom w:val="nil"/>
              <w:right w:val="nil"/>
            </w:tcBorders>
          </w:tcPr>
          <w:p w:rsidR="006C139A" w:rsidRDefault="009B67A4">
            <w:pPr>
              <w:spacing w:after="0" w:line="259" w:lineRule="auto"/>
              <w:ind w:left="108" w:right="0"/>
            </w:pPr>
            <w:r>
              <w:rPr>
                <w:rFonts w:ascii="Cambria" w:eastAsia="Cambria" w:hAnsi="Cambria" w:cs="Cambria"/>
                <w:sz w:val="20"/>
              </w:rPr>
              <w:t xml:space="preserve">Investime kapitale </w:t>
            </w:r>
          </w:p>
        </w:tc>
        <w:tc>
          <w:tcPr>
            <w:tcW w:w="1755" w:type="dxa"/>
            <w:tcBorders>
              <w:top w:val="nil"/>
              <w:left w:val="nil"/>
              <w:bottom w:val="nil"/>
              <w:right w:val="nil"/>
            </w:tcBorders>
          </w:tcPr>
          <w:p w:rsidR="006C139A" w:rsidRDefault="009B67A4">
            <w:pPr>
              <w:spacing w:after="0" w:line="259" w:lineRule="auto"/>
              <w:ind w:left="641" w:right="0"/>
            </w:pPr>
            <w:r>
              <w:rPr>
                <w:rFonts w:ascii="Book Antiqua" w:eastAsia="Book Antiqua" w:hAnsi="Book Antiqua" w:cs="Book Antiqua"/>
                <w:sz w:val="20"/>
              </w:rPr>
              <w:t xml:space="preserve">40,355,981 </w:t>
            </w:r>
          </w:p>
        </w:tc>
        <w:tc>
          <w:tcPr>
            <w:tcW w:w="1742" w:type="dxa"/>
            <w:tcBorders>
              <w:top w:val="nil"/>
              <w:left w:val="nil"/>
              <w:bottom w:val="nil"/>
              <w:right w:val="nil"/>
            </w:tcBorders>
          </w:tcPr>
          <w:p w:rsidR="006C139A" w:rsidRDefault="009B67A4">
            <w:pPr>
              <w:spacing w:after="0" w:line="259" w:lineRule="auto"/>
              <w:ind w:left="0" w:right="41"/>
              <w:jc w:val="center"/>
            </w:pPr>
            <w:r>
              <w:rPr>
                <w:rFonts w:ascii="Book Antiqua" w:eastAsia="Book Antiqua" w:hAnsi="Book Antiqua" w:cs="Book Antiqua"/>
                <w:sz w:val="20"/>
              </w:rPr>
              <w:t xml:space="preserve">45,790,872 </w:t>
            </w:r>
          </w:p>
        </w:tc>
        <w:tc>
          <w:tcPr>
            <w:tcW w:w="1227" w:type="dxa"/>
            <w:tcBorders>
              <w:top w:val="nil"/>
              <w:left w:val="nil"/>
              <w:bottom w:val="nil"/>
              <w:right w:val="nil"/>
            </w:tcBorders>
          </w:tcPr>
          <w:p w:rsidR="006C139A" w:rsidRDefault="009B67A4">
            <w:pPr>
              <w:spacing w:after="0" w:line="259" w:lineRule="auto"/>
              <w:ind w:left="101" w:right="0"/>
            </w:pPr>
            <w:r>
              <w:rPr>
                <w:rFonts w:ascii="Book Antiqua" w:eastAsia="Book Antiqua" w:hAnsi="Book Antiqua" w:cs="Book Antiqua"/>
                <w:sz w:val="20"/>
              </w:rPr>
              <w:t>49,348,153</w:t>
            </w:r>
          </w:p>
        </w:tc>
        <w:tc>
          <w:tcPr>
            <w:tcW w:w="1144" w:type="dxa"/>
            <w:tcBorders>
              <w:top w:val="nil"/>
              <w:left w:val="nil"/>
              <w:bottom w:val="nil"/>
              <w:right w:val="nil"/>
            </w:tcBorders>
          </w:tcPr>
          <w:p w:rsidR="006C139A" w:rsidRDefault="009B67A4">
            <w:pPr>
              <w:spacing w:after="0" w:line="259" w:lineRule="auto"/>
              <w:ind w:left="0" w:right="50"/>
              <w:jc w:val="right"/>
            </w:pPr>
            <w:r>
              <w:rPr>
                <w:rFonts w:ascii="Book Antiqua" w:eastAsia="Book Antiqua" w:hAnsi="Book Antiqua" w:cs="Book Antiqua"/>
                <w:sz w:val="20"/>
              </w:rPr>
              <w:t xml:space="preserve">53,137,382 </w:t>
            </w:r>
          </w:p>
        </w:tc>
      </w:tr>
      <w:tr w:rsidR="006C139A">
        <w:trPr>
          <w:trHeight w:val="223"/>
        </w:trPr>
        <w:tc>
          <w:tcPr>
            <w:tcW w:w="3565" w:type="dxa"/>
            <w:tcBorders>
              <w:top w:val="nil"/>
              <w:left w:val="nil"/>
              <w:bottom w:val="nil"/>
              <w:right w:val="nil"/>
            </w:tcBorders>
          </w:tcPr>
          <w:p w:rsidR="006C139A" w:rsidRDefault="009B67A4">
            <w:pPr>
              <w:spacing w:after="0" w:line="259" w:lineRule="auto"/>
              <w:ind w:left="108" w:right="0"/>
            </w:pPr>
            <w:r>
              <w:rPr>
                <w:rFonts w:ascii="Palatino Linotype" w:eastAsia="Palatino Linotype" w:hAnsi="Palatino Linotype" w:cs="Palatino Linotype"/>
                <w:b/>
                <w:sz w:val="20"/>
              </w:rPr>
              <w:t xml:space="preserve">Gjithsej </w:t>
            </w:r>
          </w:p>
        </w:tc>
        <w:tc>
          <w:tcPr>
            <w:tcW w:w="1755" w:type="dxa"/>
            <w:tcBorders>
              <w:top w:val="nil"/>
              <w:left w:val="nil"/>
              <w:bottom w:val="nil"/>
              <w:right w:val="nil"/>
            </w:tcBorders>
          </w:tcPr>
          <w:p w:rsidR="006C139A" w:rsidRDefault="009B67A4">
            <w:pPr>
              <w:spacing w:after="0" w:line="259" w:lineRule="auto"/>
              <w:ind w:left="540" w:right="0"/>
            </w:pPr>
            <w:r>
              <w:rPr>
                <w:rFonts w:ascii="Book Antiqua" w:eastAsia="Book Antiqua" w:hAnsi="Book Antiqua" w:cs="Book Antiqua"/>
                <w:b/>
                <w:sz w:val="20"/>
              </w:rPr>
              <w:t xml:space="preserve">105,675,981 </w:t>
            </w:r>
          </w:p>
        </w:tc>
        <w:tc>
          <w:tcPr>
            <w:tcW w:w="1742" w:type="dxa"/>
            <w:tcBorders>
              <w:top w:val="nil"/>
              <w:left w:val="nil"/>
              <w:bottom w:val="nil"/>
              <w:right w:val="nil"/>
            </w:tcBorders>
          </w:tcPr>
          <w:p w:rsidR="006C139A" w:rsidRDefault="009B67A4">
            <w:pPr>
              <w:spacing w:after="0" w:line="259" w:lineRule="auto"/>
              <w:ind w:left="300" w:right="0"/>
            </w:pPr>
            <w:r>
              <w:rPr>
                <w:rFonts w:ascii="Book Antiqua" w:eastAsia="Book Antiqua" w:hAnsi="Book Antiqua" w:cs="Book Antiqua"/>
                <w:b/>
                <w:sz w:val="20"/>
              </w:rPr>
              <w:t xml:space="preserve">122,790,872 </w:t>
            </w:r>
          </w:p>
        </w:tc>
        <w:tc>
          <w:tcPr>
            <w:tcW w:w="1227" w:type="dxa"/>
            <w:tcBorders>
              <w:top w:val="nil"/>
              <w:left w:val="nil"/>
              <w:bottom w:val="nil"/>
              <w:right w:val="nil"/>
            </w:tcBorders>
          </w:tcPr>
          <w:p w:rsidR="006C139A" w:rsidRDefault="009B67A4">
            <w:pPr>
              <w:spacing w:after="0" w:line="259" w:lineRule="auto"/>
              <w:ind w:left="0" w:right="0"/>
            </w:pPr>
            <w:r>
              <w:rPr>
                <w:rFonts w:ascii="Book Antiqua" w:eastAsia="Book Antiqua" w:hAnsi="Book Antiqua" w:cs="Book Antiqua"/>
                <w:b/>
                <w:sz w:val="20"/>
              </w:rPr>
              <w:t>129,348,153</w:t>
            </w:r>
          </w:p>
        </w:tc>
        <w:tc>
          <w:tcPr>
            <w:tcW w:w="1144" w:type="dxa"/>
            <w:tcBorders>
              <w:top w:val="nil"/>
              <w:left w:val="nil"/>
              <w:bottom w:val="nil"/>
              <w:right w:val="nil"/>
            </w:tcBorders>
          </w:tcPr>
          <w:p w:rsidR="006C139A" w:rsidRDefault="009B67A4">
            <w:pPr>
              <w:spacing w:after="0" w:line="259" w:lineRule="auto"/>
              <w:ind w:left="94" w:right="0"/>
            </w:pPr>
            <w:r>
              <w:rPr>
                <w:rFonts w:ascii="Book Antiqua" w:eastAsia="Book Antiqua" w:hAnsi="Book Antiqua" w:cs="Book Antiqua"/>
                <w:b/>
                <w:sz w:val="20"/>
              </w:rPr>
              <w:t xml:space="preserve">136,137,382 </w:t>
            </w:r>
          </w:p>
        </w:tc>
      </w:tr>
    </w:tbl>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182" w:line="259" w:lineRule="auto"/>
        <w:ind w:left="0" w:right="0"/>
      </w:pPr>
      <w:r>
        <w:rPr>
          <w:rFonts w:ascii="Cambria" w:eastAsia="Cambria" w:hAnsi="Cambria" w:cs="Cambria"/>
          <w:sz w:val="15"/>
        </w:rPr>
        <w:t xml:space="preserve"> </w:t>
      </w:r>
    </w:p>
    <w:p w:rsidR="006C139A" w:rsidRDefault="009B67A4">
      <w:pPr>
        <w:pStyle w:val="Heading2"/>
        <w:ind w:left="102" w:firstLine="0"/>
        <w:jc w:val="center"/>
      </w:pPr>
      <w:r>
        <w:rPr>
          <w:rFonts w:ascii="Sylfaen" w:eastAsia="Sylfaen" w:hAnsi="Sylfaen" w:cs="Sylfaen"/>
          <w:b w:val="0"/>
          <w:sz w:val="32"/>
          <w:u w:val="single" w:color="000000"/>
        </w:rPr>
        <w:t>ZYRA E KRYETARIT</w:t>
      </w:r>
      <w:r>
        <w:rPr>
          <w:rFonts w:ascii="Sylfaen" w:eastAsia="Sylfaen" w:hAnsi="Sylfaen" w:cs="Sylfaen"/>
          <w:b w:val="0"/>
          <w:sz w:val="32"/>
        </w:rPr>
        <w:t xml:space="preserve"> </w:t>
      </w:r>
    </w:p>
    <w:p w:rsidR="006C139A" w:rsidRDefault="009B67A4">
      <w:pPr>
        <w:spacing w:after="144" w:line="259" w:lineRule="auto"/>
        <w:ind w:left="0" w:right="0"/>
      </w:pPr>
      <w:r>
        <w:rPr>
          <w:rFonts w:ascii="Sylfaen" w:eastAsia="Sylfaen" w:hAnsi="Sylfaen" w:cs="Sylfaen"/>
          <w:sz w:val="18"/>
        </w:rPr>
        <w:t xml:space="preserve"> </w:t>
      </w:r>
    </w:p>
    <w:p w:rsidR="006C139A" w:rsidRDefault="009B67A4">
      <w:pPr>
        <w:spacing w:after="292" w:line="259" w:lineRule="auto"/>
        <w:ind w:left="1313" w:right="0" w:hanging="10"/>
      </w:pPr>
      <w:r>
        <w:rPr>
          <w:b/>
          <w:sz w:val="28"/>
        </w:rPr>
        <w:t xml:space="preserve">Kryetar:  Përparim Rama </w:t>
      </w:r>
    </w:p>
    <w:p w:rsidR="006C139A" w:rsidRDefault="009B67A4">
      <w:pPr>
        <w:pStyle w:val="Heading3"/>
        <w:spacing w:after="359"/>
        <w:ind w:left="1313"/>
      </w:pPr>
      <w:r>
        <w:rPr>
          <w:sz w:val="28"/>
          <w:u w:val="none"/>
        </w:rPr>
        <w:t xml:space="preserve">Zyra e Kryetarit </w:t>
      </w:r>
    </w:p>
    <w:p w:rsidR="006C139A" w:rsidRDefault="009B67A4">
      <w:pPr>
        <w:ind w:left="972" w:right="1411"/>
      </w:pPr>
      <w:r>
        <w:rPr>
          <w:b/>
        </w:rPr>
        <w:t xml:space="preserve">Deklarata e misionit: </w:t>
      </w:r>
      <w:r>
        <w:t xml:space="preserve">Realizon mbikëqyrjen e përgjithshme të administrimit financiar të </w:t>
      </w:r>
    </w:p>
    <w:p w:rsidR="006C139A" w:rsidRDefault="009B67A4">
      <w:pPr>
        <w:ind w:left="972" w:right="1411"/>
      </w:pPr>
      <w:r>
        <w:t xml:space="preserve">Komunës, kujdeset për zbatimin e vendimeve të marra nga Kuvendi i Komunës, përfaqëson </w:t>
      </w:r>
      <w:r>
        <w:t xml:space="preserve">Komunën, zbaton të gjitha aktet e miratuara nga Kuvendi i Komunës, kujdeset për zbatimin e ligjit, rregulloreve dhe Statutit të Komunës, përgatit propozime për çështje të caktuara që janë në interes të përgjithshëm të Komunës.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3"/>
        </w:rPr>
        <w:t xml:space="preserve"> </w:t>
      </w:r>
    </w:p>
    <w:p w:rsidR="006C139A" w:rsidRDefault="009B67A4">
      <w:pPr>
        <w:spacing w:after="24" w:line="234" w:lineRule="auto"/>
        <w:ind w:left="972" w:right="1114"/>
      </w:pPr>
      <w:r>
        <w:rPr>
          <w:b/>
          <w:color w:val="152542"/>
        </w:rPr>
        <w:t xml:space="preserve">Kryetari i Komunës, në </w:t>
      </w:r>
      <w:r>
        <w:rPr>
          <w:b/>
          <w:color w:val="152542"/>
        </w:rPr>
        <w:t xml:space="preserve">pajtim me dispozitat e LVL-së </w:t>
      </w:r>
      <w:r>
        <w:rPr>
          <w:color w:val="152542"/>
        </w:rPr>
        <w:t xml:space="preserve">dhe </w:t>
      </w:r>
      <w:r>
        <w:t xml:space="preserve">Statutit të Komunës, është përgjegjës të: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t xml:space="preserve"> </w:t>
      </w:r>
    </w:p>
    <w:p w:rsidR="006C139A" w:rsidRDefault="009B67A4">
      <w:pPr>
        <w:numPr>
          <w:ilvl w:val="0"/>
          <w:numId w:val="15"/>
        </w:numPr>
        <w:ind w:right="1411" w:hanging="362"/>
      </w:pPr>
      <w:r>
        <w:t xml:space="preserve">përfaqësojë Komunën dhe të veprojë në emër të saj; </w:t>
      </w:r>
    </w:p>
    <w:p w:rsidR="006C139A" w:rsidRDefault="009B67A4">
      <w:pPr>
        <w:numPr>
          <w:ilvl w:val="0"/>
          <w:numId w:val="15"/>
        </w:numPr>
        <w:ind w:right="1411" w:hanging="362"/>
      </w:pPr>
      <w:r>
        <w:t xml:space="preserve">udhëheqë ekzekutivin e Komunës dhe administratën e saj, dhe të mbikëqyrë administrimin financiar të Komunës; </w:t>
      </w:r>
    </w:p>
    <w:p w:rsidR="006C139A" w:rsidRDefault="009B67A4">
      <w:pPr>
        <w:numPr>
          <w:ilvl w:val="0"/>
          <w:numId w:val="15"/>
        </w:numPr>
        <w:ind w:right="1411" w:hanging="362"/>
      </w:pPr>
      <w:r>
        <w:t>ushtrojë të g</w:t>
      </w:r>
      <w:r>
        <w:t xml:space="preserve">jitha kompetencat, të cilat nuk i jepen në mënyrë eksplicite Kuvendit të Komunës apo komiteteve të tij; </w:t>
      </w:r>
    </w:p>
    <w:p w:rsidR="006C139A" w:rsidRDefault="009B67A4">
      <w:pPr>
        <w:numPr>
          <w:ilvl w:val="0"/>
          <w:numId w:val="15"/>
        </w:numPr>
        <w:ind w:right="1411" w:hanging="362"/>
      </w:pPr>
      <w:r>
        <w:t xml:space="preserve">ekzekutojë aktet e Kuvendit të Komunës; </w:t>
      </w:r>
    </w:p>
    <w:p w:rsidR="006C139A" w:rsidRDefault="009B67A4">
      <w:pPr>
        <w:numPr>
          <w:ilvl w:val="0"/>
          <w:numId w:val="15"/>
        </w:numPr>
        <w:ind w:right="1411" w:hanging="362"/>
      </w:pPr>
      <w:r>
        <w:t xml:space="preserve">emërojë dhe shkarkojë zëvendësin e tij/saj; </w:t>
      </w:r>
    </w:p>
    <w:p w:rsidR="006C139A" w:rsidRDefault="009B67A4">
      <w:pPr>
        <w:numPr>
          <w:ilvl w:val="0"/>
          <w:numId w:val="15"/>
        </w:numPr>
        <w:ind w:right="1411" w:hanging="362"/>
      </w:pPr>
      <w:r>
        <w:t>emërojë dhe shkarkojë drejtorët, të cilët i ndihmojnë atij në kry</w:t>
      </w:r>
      <w:r>
        <w:t xml:space="preserve">erjen e detyrave; </w:t>
      </w:r>
    </w:p>
    <w:p w:rsidR="006C139A" w:rsidRDefault="009B67A4">
      <w:pPr>
        <w:numPr>
          <w:ilvl w:val="0"/>
          <w:numId w:val="15"/>
        </w:numPr>
        <w:ind w:right="1411" w:hanging="362"/>
      </w:pPr>
      <w:r>
        <w:t xml:space="preserve">organizojë punën dhe të drejtojë politikën e Komunës; </w:t>
      </w:r>
    </w:p>
    <w:p w:rsidR="006C139A" w:rsidRDefault="009B67A4">
      <w:pPr>
        <w:numPr>
          <w:ilvl w:val="0"/>
          <w:numId w:val="15"/>
        </w:numPr>
        <w:ind w:right="1411" w:hanging="362"/>
      </w:pPr>
      <w:r>
        <w:t xml:space="preserve">propozojë rregullore apo akte të tjera për miratim në Kuvendin e Komunës; </w:t>
      </w:r>
    </w:p>
    <w:p w:rsidR="006C139A" w:rsidRDefault="009B67A4">
      <w:pPr>
        <w:numPr>
          <w:ilvl w:val="0"/>
          <w:numId w:val="15"/>
        </w:numPr>
        <w:spacing w:after="64"/>
        <w:ind w:right="1411" w:hanging="362"/>
      </w:pPr>
      <w:r>
        <w:lastRenderedPageBreak/>
        <w:t>propozojë zhvillimin komunal, planet rregulluese dhe investuese, të propozojë buxhetin vjetor për miratim n</w:t>
      </w:r>
      <w:r>
        <w:t xml:space="preserve">ë Kuvendin e Komunës dhe të ekzekutojë buxhetin e miratuar; </w:t>
      </w:r>
    </w:p>
    <w:p w:rsidR="006C139A" w:rsidRDefault="009B67A4">
      <w:pPr>
        <w:numPr>
          <w:ilvl w:val="0"/>
          <w:numId w:val="15"/>
        </w:numPr>
        <w:ind w:right="1411" w:hanging="362"/>
      </w:pPr>
      <w:r>
        <w:t xml:space="preserve">raportojë para Kuvendit të Komunës për situatën ekonomike </w:t>
      </w:r>
      <w:r>
        <w:t>–</w:t>
      </w:r>
      <w:r>
        <w:t xml:space="preserve"> financiare të Komunës </w:t>
      </w:r>
    </w:p>
    <w:p w:rsidR="006C139A" w:rsidRDefault="009B67A4">
      <w:pPr>
        <w:ind w:left="2038" w:right="1411"/>
      </w:pPr>
      <w:r>
        <w:t>dhe për zbatimin e planeve investuese të Komunës, së paku një herë në gjashtë muaj, apo kurdoherë që kërkohet ng</w:t>
      </w:r>
      <w:r>
        <w:t xml:space="preserve">a Kuvendi i Komunës; </w:t>
      </w:r>
    </w:p>
    <w:p w:rsidR="006C139A" w:rsidRDefault="009B67A4">
      <w:pPr>
        <w:numPr>
          <w:ilvl w:val="0"/>
          <w:numId w:val="15"/>
        </w:numPr>
        <w:ind w:right="1411" w:hanging="362"/>
      </w:pPr>
      <w:r>
        <w:t xml:space="preserve">kërkojë që Kuvendi i Komunës ta shqyrtojë një akt komunal para hyrjes në fuqi, kur konsiderohet se akti bie në kundërshtim me legjislacionin në zbatimin, apo interesin e komuniteteve; </w:t>
      </w:r>
    </w:p>
    <w:p w:rsidR="006C139A" w:rsidRDefault="009B67A4">
      <w:pPr>
        <w:numPr>
          <w:ilvl w:val="0"/>
          <w:numId w:val="15"/>
        </w:numPr>
        <w:ind w:right="1411" w:hanging="362"/>
      </w:pPr>
      <w:r>
        <w:t>mbikëqyrë administrimin e përgjithshëm financiar;</w:t>
      </w:r>
      <w:r>
        <w:t xml:space="preserve"> </w:t>
      </w:r>
    </w:p>
    <w:p w:rsidR="006C139A" w:rsidRDefault="009B67A4">
      <w:pPr>
        <w:numPr>
          <w:ilvl w:val="0"/>
          <w:numId w:val="15"/>
        </w:numPr>
        <w:ind w:right="1411" w:hanging="362"/>
      </w:pPr>
      <w:r>
        <w:t xml:space="preserve">delegojë përgjegjësi te anëtarët e Këshillit të Drejtorëve dhe të mbikëqyrë zbatimin e përgjegjësive të deleguara. </w:t>
      </w:r>
    </w:p>
    <w:p w:rsidR="006C139A" w:rsidRDefault="009B67A4">
      <w:pPr>
        <w:spacing w:after="86" w:line="259" w:lineRule="auto"/>
        <w:ind w:left="0" w:right="0"/>
      </w:pPr>
      <w:r>
        <w:rPr>
          <w:sz w:val="26"/>
        </w:rPr>
        <w:t xml:space="preserve"> </w:t>
      </w:r>
    </w:p>
    <w:p w:rsidR="006C139A" w:rsidRDefault="009B67A4">
      <w:pPr>
        <w:spacing w:after="0" w:line="259" w:lineRule="auto"/>
        <w:ind w:left="0" w:right="0"/>
      </w:pPr>
      <w:r>
        <w:rPr>
          <w:sz w:val="37"/>
        </w:rPr>
        <w:t xml:space="preserve"> </w:t>
      </w:r>
    </w:p>
    <w:p w:rsidR="006C139A" w:rsidRDefault="009B67A4">
      <w:pPr>
        <w:pStyle w:val="Heading3"/>
        <w:spacing w:after="0"/>
        <w:ind w:left="913" w:right="2553"/>
        <w:jc w:val="center"/>
      </w:pPr>
      <w:r>
        <w:rPr>
          <w:sz w:val="28"/>
          <w:u w:val="none"/>
        </w:rPr>
        <w:t xml:space="preserve">Nënkryetarë </w:t>
      </w:r>
    </w:p>
    <w:p w:rsidR="006C139A" w:rsidRDefault="009B67A4">
      <w:pPr>
        <w:spacing w:after="0" w:line="259" w:lineRule="auto"/>
        <w:ind w:left="0" w:right="0"/>
      </w:pPr>
      <w:r>
        <w:rPr>
          <w:b/>
          <w:sz w:val="27"/>
        </w:rPr>
        <w:t xml:space="preserve"> </w:t>
      </w:r>
    </w:p>
    <w:p w:rsidR="006C139A" w:rsidRDefault="009B67A4">
      <w:pPr>
        <w:ind w:left="1342" w:right="1411" w:firstLine="230"/>
      </w:pPr>
      <w:r>
        <w:rPr>
          <w:b/>
        </w:rPr>
        <w:t xml:space="preserve">Deklarata e misionit: </w:t>
      </w:r>
      <w:r>
        <w:t xml:space="preserve">Organizon koordinimin e punës me komitetet e fshatrave dhe bashkësive, mbikëqyrë marrëdhëniet me </w:t>
      </w:r>
      <w:r>
        <w:t xml:space="preserve">publikun, koordinon oraret me mediat elektronike dhe të shkruara, zëvendëson kryetarin në rast të mungesës së tij. </w:t>
      </w:r>
    </w:p>
    <w:p w:rsidR="006C139A" w:rsidRDefault="009B67A4">
      <w:pPr>
        <w:spacing w:after="2" w:line="259" w:lineRule="auto"/>
        <w:ind w:left="0" w:right="0"/>
      </w:pPr>
      <w:r>
        <w:rPr>
          <w:sz w:val="26"/>
        </w:rPr>
        <w:t xml:space="preserve"> </w:t>
      </w:r>
    </w:p>
    <w:p w:rsidR="006C139A" w:rsidRDefault="009B67A4">
      <w:pPr>
        <w:spacing w:after="4" w:line="259" w:lineRule="auto"/>
        <w:ind w:left="0" w:right="0"/>
      </w:pPr>
      <w:r>
        <w:rPr>
          <w:sz w:val="29"/>
        </w:rPr>
        <w:t xml:space="preserve"> </w:t>
      </w:r>
    </w:p>
    <w:p w:rsidR="006C139A" w:rsidRDefault="009B67A4">
      <w:pPr>
        <w:pStyle w:val="Heading3"/>
      </w:pPr>
      <w:r>
        <w:t>Sektori i auditimit të brendshëm</w:t>
      </w:r>
      <w:r>
        <w:rPr>
          <w:u w:val="none"/>
        </w:rPr>
        <w:t xml:space="preserve"> </w:t>
      </w:r>
    </w:p>
    <w:p w:rsidR="006C139A" w:rsidRDefault="009B67A4">
      <w:pPr>
        <w:spacing w:after="104" w:line="259" w:lineRule="auto"/>
        <w:ind w:left="0" w:right="0"/>
      </w:pPr>
      <w:r>
        <w:rPr>
          <w:b/>
          <w:sz w:val="20"/>
        </w:rPr>
        <w:t xml:space="preserve"> </w:t>
      </w:r>
    </w:p>
    <w:p w:rsidR="006C139A" w:rsidRDefault="009B67A4">
      <w:pPr>
        <w:ind w:left="972" w:right="1411"/>
      </w:pPr>
      <w:r>
        <w:t>Njësia e auditimit të brendshëm përbëhet nga tre auditorë. Kjo njësi gjatë vitit fiskal, kryen audit</w:t>
      </w:r>
      <w:r>
        <w:t xml:space="preserve">ime nëpër drejtoritë komunale. NJAB-ja ka për mision të kontrollojnë ecurinë e punëve dhe shërbimeve të cilat ofrohen në organizatën tonë buxhetore. Qëllimi i tyre është që të ngrihet niveli i performancës së Komunës. </w:t>
      </w:r>
    </w:p>
    <w:p w:rsidR="006C139A" w:rsidRDefault="009B67A4">
      <w:pPr>
        <w:spacing w:after="0" w:line="259" w:lineRule="auto"/>
        <w:ind w:left="0" w:right="0"/>
      </w:pPr>
      <w:r>
        <w:rPr>
          <w:sz w:val="26"/>
        </w:rPr>
        <w:t xml:space="preserve"> </w:t>
      </w:r>
    </w:p>
    <w:p w:rsidR="006C139A" w:rsidRDefault="009B67A4">
      <w:pPr>
        <w:spacing w:after="126"/>
        <w:ind w:left="1332" w:right="1411"/>
      </w:pPr>
      <w:r>
        <w:t xml:space="preserve">Në kuadër të misionit të </w:t>
      </w:r>
      <w:r>
        <w:t xml:space="preserve">saj, Njësia e auditimit të brendshëm: </w:t>
      </w:r>
    </w:p>
    <w:p w:rsidR="006C139A" w:rsidRDefault="009B67A4">
      <w:pPr>
        <w:numPr>
          <w:ilvl w:val="0"/>
          <w:numId w:val="16"/>
        </w:numPr>
        <w:ind w:right="1411" w:hanging="362"/>
      </w:pPr>
      <w:r>
        <w:t xml:space="preserve">siguron zbatimin adekuat dhe respektimin e ligjeve, rregulloreve, politikave, udhëzimeve dhe doracakëve; </w:t>
      </w:r>
    </w:p>
    <w:p w:rsidR="006C139A" w:rsidRDefault="009B67A4">
      <w:pPr>
        <w:numPr>
          <w:ilvl w:val="0"/>
          <w:numId w:val="16"/>
        </w:numPr>
        <w:ind w:right="1411" w:hanging="362"/>
      </w:pPr>
      <w:r>
        <w:t xml:space="preserve">siguron përgatitjen dhe dorëzimin me kohë të planeve për auditim të brendshëm; </w:t>
      </w:r>
    </w:p>
    <w:p w:rsidR="006C139A" w:rsidRDefault="009B67A4">
      <w:pPr>
        <w:numPr>
          <w:ilvl w:val="0"/>
          <w:numId w:val="16"/>
        </w:numPr>
        <w:ind w:right="1411" w:hanging="362"/>
      </w:pPr>
      <w:r>
        <w:t xml:space="preserve">organizon, kryen dhe mbikëqyrë </w:t>
      </w:r>
      <w:r>
        <w:t xml:space="preserve">ushtrimin e të gjitha aktiviteteve të auditimit të brendshëm dhe dorëzon rezultatet e auditimit para Komisionit të auditimit; </w:t>
      </w:r>
    </w:p>
    <w:p w:rsidR="006C139A" w:rsidRDefault="009B67A4">
      <w:pPr>
        <w:numPr>
          <w:ilvl w:val="0"/>
          <w:numId w:val="16"/>
        </w:numPr>
        <w:ind w:right="1411" w:hanging="362"/>
      </w:pPr>
      <w:r>
        <w:t xml:space="preserve">përgatit dhe dorëzon raporte tremujore dhe vjetore mbi të gjitha aktivitetet e auditimit të NJAB-së te Komisioni i auditimit; </w:t>
      </w:r>
    </w:p>
    <w:p w:rsidR="006C139A" w:rsidRDefault="009B67A4">
      <w:pPr>
        <w:numPr>
          <w:ilvl w:val="0"/>
          <w:numId w:val="16"/>
        </w:numPr>
        <w:ind w:right="1411" w:hanging="362"/>
      </w:pPr>
      <w:r>
        <w:t>kr</w:t>
      </w:r>
      <w:r>
        <w:t xml:space="preserve">yen auditime të brendshme në pajtim me rregullat, politikat, doracakët, udhëzimet dhe standardet profesionale të nxjerra nga organet qendrore dhe lokale, në pajtim me legjislacionin në fuqi; </w:t>
      </w:r>
    </w:p>
    <w:p w:rsidR="006C139A" w:rsidRDefault="009B67A4">
      <w:pPr>
        <w:numPr>
          <w:ilvl w:val="0"/>
          <w:numId w:val="16"/>
        </w:numPr>
        <w:ind w:right="1411" w:hanging="362"/>
      </w:pPr>
      <w:r>
        <w:t xml:space="preserve">shqyrton të gjitha të dhënat teknike, ekonomike dhe financiare, </w:t>
      </w:r>
      <w:r>
        <w:t xml:space="preserve">si dhe informatat e dokumentit në posedim ose kontroll të subjektit në auditim; </w:t>
      </w:r>
    </w:p>
    <w:p w:rsidR="006C139A" w:rsidRDefault="009B67A4">
      <w:pPr>
        <w:numPr>
          <w:ilvl w:val="0"/>
          <w:numId w:val="16"/>
        </w:numPr>
        <w:ind w:right="1411" w:hanging="362"/>
      </w:pPr>
      <w:r>
        <w:t xml:space="preserve">kopjon të dhënat, informatat apo dokumentet për qëllime të auditimit të brendshëm dhe siguron që kopjet në fjalë të jenë origjinale ose të vërtetuara; </w:t>
      </w:r>
    </w:p>
    <w:p w:rsidR="006C139A" w:rsidRDefault="009B67A4">
      <w:pPr>
        <w:spacing w:after="0" w:line="259" w:lineRule="auto"/>
        <w:ind w:left="0" w:right="0"/>
      </w:pPr>
      <w:r>
        <w:rPr>
          <w:sz w:val="20"/>
        </w:rPr>
        <w:lastRenderedPageBreak/>
        <w:t xml:space="preserve"> </w:t>
      </w:r>
    </w:p>
    <w:p w:rsidR="006C139A" w:rsidRDefault="009B67A4">
      <w:pPr>
        <w:spacing w:after="0" w:line="259" w:lineRule="auto"/>
        <w:ind w:left="0" w:right="0"/>
      </w:pPr>
      <w:r>
        <w:rPr>
          <w:sz w:val="21"/>
        </w:rPr>
        <w:t xml:space="preserve"> </w:t>
      </w:r>
    </w:p>
    <w:p w:rsidR="006C139A" w:rsidRDefault="009B67A4">
      <w:pPr>
        <w:numPr>
          <w:ilvl w:val="0"/>
          <w:numId w:val="16"/>
        </w:numPr>
        <w:ind w:right="1411" w:hanging="362"/>
      </w:pPr>
      <w:r>
        <w:t>mund të kërkojë nga</w:t>
      </w:r>
      <w:r>
        <w:t xml:space="preserve"> cilido zyrtar, punonjës, këshilltar që të ofrojë dëshmi fizike, shënime ose dëshmi gojore, ose informata të tjera mbi çështjet që kanë të bëjnë me auditimin ose mbi aktivitetet që janë në auditim; </w:t>
      </w:r>
    </w:p>
    <w:p w:rsidR="006C139A" w:rsidRDefault="009B67A4">
      <w:pPr>
        <w:numPr>
          <w:ilvl w:val="0"/>
          <w:numId w:val="16"/>
        </w:numPr>
        <w:ind w:right="1411" w:hanging="362"/>
      </w:pPr>
      <w:r>
        <w:t>ka qasje pa pengesë në stabilimentet e subjektit në audit</w:t>
      </w:r>
      <w:r>
        <w:t xml:space="preserve">im, dhe verifikon dhe vlerëson vlerat materiale dhe monetare të subjektit, në pajtim me rregullat dhe legjislacionin në fuqi; </w:t>
      </w:r>
    </w:p>
    <w:p w:rsidR="006C139A" w:rsidRDefault="009B67A4">
      <w:pPr>
        <w:numPr>
          <w:ilvl w:val="0"/>
          <w:numId w:val="16"/>
        </w:numPr>
        <w:ind w:right="1411" w:hanging="362"/>
      </w:pPr>
      <w:r>
        <w:t xml:space="preserve">propozon masat që duhet të ndërmerren nga subjekti përkatës; </w:t>
      </w:r>
    </w:p>
    <w:p w:rsidR="006C139A" w:rsidRDefault="009B67A4">
      <w:pPr>
        <w:numPr>
          <w:ilvl w:val="0"/>
          <w:numId w:val="16"/>
        </w:numPr>
        <w:ind w:right="1411" w:hanging="362"/>
      </w:pPr>
      <w:r>
        <w:t>merr informata të certifikuara nga Thesari, BPK-ja dhe cilado organ</w:t>
      </w:r>
      <w:r>
        <w:t xml:space="preserve">izatë publike apo private në lidhje me xhirollogarinë aktuale apo të mbyllur; </w:t>
      </w:r>
    </w:p>
    <w:p w:rsidR="006C139A" w:rsidRDefault="009B67A4">
      <w:pPr>
        <w:numPr>
          <w:ilvl w:val="0"/>
          <w:numId w:val="16"/>
        </w:numPr>
        <w:ind w:right="1411" w:hanging="362"/>
      </w:pPr>
      <w:r>
        <w:t xml:space="preserve">për punën e vet i përgjigjet Kryetarit të Komunës; </w:t>
      </w:r>
    </w:p>
    <w:p w:rsidR="006C139A" w:rsidRDefault="009B67A4">
      <w:pPr>
        <w:numPr>
          <w:ilvl w:val="0"/>
          <w:numId w:val="16"/>
        </w:numPr>
        <w:ind w:right="1411" w:hanging="362"/>
      </w:pPr>
      <w:r>
        <w:t>kryen edhe punë të parapara sipas ligjit, Statutit të Komunës së Prishtinës dhe rregulloreve në fuqi, si dhe vendimeve dhe ur</w:t>
      </w:r>
      <w:r>
        <w:t xml:space="preserve">dhëresave të Kryetarit të Komunës. </w:t>
      </w:r>
    </w:p>
    <w:p w:rsidR="006C139A" w:rsidRDefault="009B67A4">
      <w:pPr>
        <w:spacing w:after="67" w:line="259" w:lineRule="auto"/>
        <w:ind w:left="2038" w:right="0"/>
      </w:pPr>
      <w:r>
        <w:t xml:space="preserve"> </w:t>
      </w:r>
    </w:p>
    <w:p w:rsidR="006C139A" w:rsidRDefault="009B67A4">
      <w:pPr>
        <w:pStyle w:val="Heading3"/>
        <w:ind w:left="953"/>
      </w:pPr>
      <w:r>
        <w:t>Sektori i burimeve njerëzore</w:t>
      </w:r>
      <w:r>
        <w:rPr>
          <w:u w:val="none"/>
        </w:rPr>
        <w:t xml:space="preserve"> </w:t>
      </w:r>
    </w:p>
    <w:p w:rsidR="006C139A" w:rsidRDefault="009B67A4">
      <w:pPr>
        <w:spacing w:after="95" w:line="259" w:lineRule="auto"/>
        <w:ind w:left="0" w:right="0"/>
      </w:pPr>
      <w:r>
        <w:rPr>
          <w:b/>
          <w:sz w:val="20"/>
        </w:rPr>
        <w:t xml:space="preserve"> </w:t>
      </w:r>
    </w:p>
    <w:p w:rsidR="006C139A" w:rsidRDefault="009B67A4">
      <w:pPr>
        <w:spacing w:after="134" w:line="252" w:lineRule="auto"/>
        <w:ind w:left="972" w:right="1330"/>
      </w:pPr>
      <w:r>
        <w:rPr>
          <w:sz w:val="23"/>
        </w:rPr>
        <w:t xml:space="preserve">Sektori i burimeve njerëzore ushtron kompetenca në përputhje me autorizimet, përgjegjësitë, të drejtat dhe detyrimet ligjore që i përkasin, në funksion të zbatimit të kërkesave ligjore </w:t>
      </w:r>
      <w:r>
        <w:rPr>
          <w:sz w:val="23"/>
        </w:rPr>
        <w:t xml:space="preserve">të dispozitave të Ligjit për shërbimin civil, Ligjit të punës dhe akteve të brendshme të Komunës. </w:t>
      </w:r>
    </w:p>
    <w:p w:rsidR="006C139A" w:rsidRDefault="009B67A4">
      <w:pPr>
        <w:spacing w:after="133" w:line="252" w:lineRule="auto"/>
        <w:ind w:left="972" w:right="1330"/>
      </w:pPr>
      <w:r>
        <w:rPr>
          <w:sz w:val="23"/>
        </w:rPr>
        <w:t xml:space="preserve">Në kuadër të kompetencave dhe përgjegjësive që ka, bën: </w:t>
      </w:r>
    </w:p>
    <w:p w:rsidR="006C139A" w:rsidRDefault="009B67A4">
      <w:pPr>
        <w:numPr>
          <w:ilvl w:val="0"/>
          <w:numId w:val="17"/>
        </w:numPr>
        <w:spacing w:after="4" w:line="252" w:lineRule="auto"/>
        <w:ind w:right="1330" w:hanging="362"/>
      </w:pPr>
      <w:r>
        <w:rPr>
          <w:sz w:val="23"/>
        </w:rPr>
        <w:t>vlerësimin dhe miraton kërkesat për plotësimin e vendeve të punës, në përputhje me legjislacionin në</w:t>
      </w:r>
      <w:r>
        <w:rPr>
          <w:sz w:val="23"/>
        </w:rPr>
        <w:t xml:space="preserve"> fuqi dhe mundësitë buxhetore të Komunës; </w:t>
      </w:r>
    </w:p>
    <w:p w:rsidR="006C139A" w:rsidRDefault="009B67A4">
      <w:pPr>
        <w:numPr>
          <w:ilvl w:val="0"/>
          <w:numId w:val="17"/>
        </w:numPr>
        <w:spacing w:after="4" w:line="252" w:lineRule="auto"/>
        <w:ind w:right="1330" w:hanging="362"/>
      </w:pPr>
      <w:r>
        <w:rPr>
          <w:sz w:val="23"/>
        </w:rPr>
        <w:t xml:space="preserve">hartimin dhe shpalljen e konkurseve për plotësimin e vendeve të lira, në përputhje me ligjin dhe procedurat në fuqi; </w:t>
      </w:r>
    </w:p>
    <w:p w:rsidR="006C139A" w:rsidRDefault="009B67A4">
      <w:pPr>
        <w:numPr>
          <w:ilvl w:val="0"/>
          <w:numId w:val="17"/>
        </w:numPr>
        <w:spacing w:after="4" w:line="252" w:lineRule="auto"/>
        <w:ind w:right="1330" w:hanging="362"/>
      </w:pPr>
      <w:r>
        <w:rPr>
          <w:sz w:val="23"/>
        </w:rPr>
        <w:t>propozimin e komisionit për përzgjedhjen e kandidatëve për plotësim të vendeve të lira, në përp</w:t>
      </w:r>
      <w:r>
        <w:rPr>
          <w:sz w:val="23"/>
        </w:rPr>
        <w:t xml:space="preserve">uthje me ligjin dhe procedurat; </w:t>
      </w:r>
    </w:p>
    <w:p w:rsidR="006C139A" w:rsidRDefault="009B67A4">
      <w:pPr>
        <w:numPr>
          <w:ilvl w:val="0"/>
          <w:numId w:val="17"/>
        </w:numPr>
        <w:spacing w:after="4" w:line="252" w:lineRule="auto"/>
        <w:ind w:right="1330" w:hanging="362"/>
      </w:pPr>
      <w:r>
        <w:rPr>
          <w:sz w:val="23"/>
        </w:rPr>
        <w:t xml:space="preserve">hartimin e vendimeve dhe formën e kontratave për kandidatët e përzgjedhur; </w:t>
      </w:r>
    </w:p>
    <w:p w:rsidR="006C139A" w:rsidRDefault="009B67A4">
      <w:pPr>
        <w:numPr>
          <w:ilvl w:val="0"/>
          <w:numId w:val="17"/>
        </w:numPr>
        <w:spacing w:after="4" w:line="252" w:lineRule="auto"/>
        <w:ind w:right="1330" w:hanging="362"/>
      </w:pPr>
      <w:r>
        <w:rPr>
          <w:sz w:val="23"/>
        </w:rPr>
        <w:t>inicimin e procedurës disiplinore ndaj nëpunësve civilë, në rastet e shkeljeve të detyrave të punës dhe shkeljeve të tjera të kodit të mirësjelljes</w:t>
      </w:r>
      <w:r>
        <w:rPr>
          <w:sz w:val="23"/>
        </w:rPr>
        <w:t xml:space="preserve">, me kërkesë të zyrtarit kompetent; </w:t>
      </w:r>
    </w:p>
    <w:p w:rsidR="006C139A" w:rsidRDefault="009B67A4">
      <w:pPr>
        <w:numPr>
          <w:ilvl w:val="0"/>
          <w:numId w:val="17"/>
        </w:numPr>
        <w:spacing w:after="4" w:line="252" w:lineRule="auto"/>
        <w:ind w:right="1330" w:hanging="362"/>
      </w:pPr>
      <w:r>
        <w:rPr>
          <w:sz w:val="23"/>
        </w:rPr>
        <w:t xml:space="preserve">zbatimin e pezullimit parandalues, në përputhje me dispozitat ligjore në fuqi; </w:t>
      </w:r>
    </w:p>
    <w:p w:rsidR="006C139A" w:rsidRDefault="009B67A4">
      <w:pPr>
        <w:numPr>
          <w:ilvl w:val="0"/>
          <w:numId w:val="17"/>
        </w:numPr>
        <w:spacing w:after="4" w:line="252" w:lineRule="auto"/>
        <w:ind w:right="1330" w:hanging="362"/>
      </w:pPr>
      <w:r>
        <w:rPr>
          <w:sz w:val="23"/>
        </w:rPr>
        <w:t xml:space="preserve">përkujdesje për të drejtat dhe detyrimet e të punësuarve në kuadër të Komunës së Prishtinës, në pajtim me dispozitat e ligjeve në fuqi; </w:t>
      </w:r>
    </w:p>
    <w:p w:rsidR="006C139A" w:rsidRDefault="009B67A4">
      <w:pPr>
        <w:numPr>
          <w:ilvl w:val="0"/>
          <w:numId w:val="17"/>
        </w:numPr>
        <w:spacing w:after="0" w:line="247" w:lineRule="auto"/>
        <w:ind w:right="1330" w:hanging="362"/>
      </w:pPr>
      <w:r>
        <w:rPr>
          <w:sz w:val="23"/>
        </w:rPr>
        <w:t>kr</w:t>
      </w:r>
      <w:r>
        <w:rPr>
          <w:sz w:val="23"/>
        </w:rPr>
        <w:t xml:space="preserve">ijimin, kultivimin dhe ruan relacionet e bashkëpunimit me zyra dhe asociacione që mbrojnë dhe promovojnë të drejtat dhe obligimet e nëpunësve civilë dhe publikë; </w:t>
      </w:r>
    </w:p>
    <w:p w:rsidR="006C139A" w:rsidRDefault="009B67A4">
      <w:pPr>
        <w:numPr>
          <w:ilvl w:val="0"/>
          <w:numId w:val="17"/>
        </w:numPr>
        <w:spacing w:after="4" w:line="252" w:lineRule="auto"/>
        <w:ind w:right="1330" w:hanging="362"/>
      </w:pPr>
      <w:r>
        <w:rPr>
          <w:sz w:val="23"/>
        </w:rPr>
        <w:t>hartimin dhe kujdeset për evidencën e punëtorëve -shërbyesve civilë të drejtorive të administ</w:t>
      </w:r>
      <w:r>
        <w:rPr>
          <w:sz w:val="23"/>
        </w:rPr>
        <w:t xml:space="preserve">ratës komunale, në përputhje me rregullat dhe procedurat e legjislacionit në fuqi; </w:t>
      </w:r>
    </w:p>
    <w:p w:rsidR="006C139A" w:rsidRDefault="009B67A4">
      <w:pPr>
        <w:numPr>
          <w:ilvl w:val="0"/>
          <w:numId w:val="17"/>
        </w:numPr>
        <w:spacing w:after="4" w:line="252" w:lineRule="auto"/>
        <w:ind w:right="1330" w:hanging="362"/>
      </w:pPr>
      <w:r>
        <w:rPr>
          <w:sz w:val="23"/>
        </w:rPr>
        <w:t xml:space="preserve">bashkëpunon me të gjitha drejtoritë komunale; </w:t>
      </w:r>
    </w:p>
    <w:p w:rsidR="006C139A" w:rsidRDefault="009B67A4">
      <w:pPr>
        <w:numPr>
          <w:ilvl w:val="0"/>
          <w:numId w:val="17"/>
        </w:numPr>
        <w:spacing w:after="139" w:line="252" w:lineRule="auto"/>
        <w:ind w:right="1330" w:hanging="362"/>
      </w:pPr>
      <w:r>
        <w:rPr>
          <w:sz w:val="23"/>
        </w:rPr>
        <w:t xml:space="preserve">kryen edhe punë të tjera, në bazë të ligjeve të aplikueshme në kuadër të fushë-veprimtarisë së Sektorit. </w:t>
      </w:r>
    </w:p>
    <w:p w:rsidR="006C139A" w:rsidRDefault="009B67A4">
      <w:pPr>
        <w:spacing w:after="4" w:line="252" w:lineRule="auto"/>
        <w:ind w:left="972" w:right="1330"/>
      </w:pPr>
      <w:r>
        <w:rPr>
          <w:sz w:val="23"/>
        </w:rPr>
        <w:t>Njësia e personelit</w:t>
      </w:r>
      <w:r>
        <w:rPr>
          <w:sz w:val="23"/>
        </w:rPr>
        <w:t xml:space="preserve"> udhëhiqet nga udhëheqësi/menaxheri i Personelit, i cili rekrutohet nga Kryetari i Komunës, në përputhje me Ligjin për vetëqeverisje lokale dhe procedurat për legjislacionin civil; Udhëheqësi/menaxheri i Personelit për punën e tij, i raporton Kryetarit të </w:t>
      </w:r>
      <w:r>
        <w:rPr>
          <w:sz w:val="23"/>
        </w:rPr>
        <w:t xml:space="preserve">Komunës. </w:t>
      </w:r>
    </w:p>
    <w:p w:rsidR="006C139A" w:rsidRDefault="009B67A4">
      <w:pPr>
        <w:spacing w:after="0" w:line="259" w:lineRule="auto"/>
        <w:ind w:left="0" w:right="0"/>
      </w:pPr>
      <w:r>
        <w:rPr>
          <w:sz w:val="20"/>
        </w:rPr>
        <w:lastRenderedPageBreak/>
        <w:t xml:space="preserve"> </w:t>
      </w:r>
    </w:p>
    <w:p w:rsidR="006C139A" w:rsidRDefault="009B67A4">
      <w:pPr>
        <w:spacing w:after="0" w:line="259" w:lineRule="auto"/>
        <w:ind w:left="0" w:right="0"/>
      </w:pPr>
      <w:r>
        <w:rPr>
          <w:sz w:val="20"/>
        </w:rPr>
        <w:t xml:space="preserve"> </w:t>
      </w:r>
    </w:p>
    <w:p w:rsidR="006C139A" w:rsidRDefault="009B67A4">
      <w:pPr>
        <w:spacing w:after="8" w:line="259" w:lineRule="auto"/>
        <w:ind w:left="0" w:right="0"/>
      </w:pPr>
      <w:r>
        <w:rPr>
          <w:sz w:val="20"/>
        </w:rPr>
        <w:t xml:space="preserve"> </w:t>
      </w:r>
    </w:p>
    <w:p w:rsidR="006C139A" w:rsidRDefault="009B67A4">
      <w:pPr>
        <w:spacing w:after="0" w:line="259" w:lineRule="auto"/>
        <w:ind w:left="0" w:right="0"/>
      </w:pPr>
      <w:r>
        <w:rPr>
          <w:sz w:val="22"/>
        </w:rPr>
        <w:t xml:space="preserve"> </w:t>
      </w:r>
    </w:p>
    <w:p w:rsidR="006C139A" w:rsidRDefault="009B67A4">
      <w:pPr>
        <w:pStyle w:val="Heading3"/>
        <w:ind w:left="953"/>
      </w:pPr>
      <w:r>
        <w:t>Sektori për bashkëpunim ndërkombëtar dhe integrim evropian</w:t>
      </w:r>
      <w:r>
        <w:rPr>
          <w:u w:val="none"/>
        </w:rPr>
        <w:t xml:space="preserve"> </w:t>
      </w:r>
    </w:p>
    <w:p w:rsidR="006C139A" w:rsidRDefault="009B67A4">
      <w:pPr>
        <w:spacing w:after="104" w:line="259" w:lineRule="auto"/>
        <w:ind w:left="0" w:right="0"/>
      </w:pPr>
      <w:r>
        <w:rPr>
          <w:b/>
          <w:sz w:val="20"/>
        </w:rPr>
        <w:t xml:space="preserve"> </w:t>
      </w:r>
    </w:p>
    <w:p w:rsidR="006C139A" w:rsidRDefault="009B67A4">
      <w:pPr>
        <w:ind w:left="972" w:right="1411"/>
      </w:pPr>
      <w:r>
        <w:t xml:space="preserve">Sektori për bashkëpunim ndërkombëtar dhe qytete, ushtron kompetenca në përputhje me autorizimet, përgjegjësitë dhe të drejtat, detyrimet ligjore dhe të kërkesat e Kryetarit të </w:t>
      </w:r>
      <w:r>
        <w:t xml:space="preserve">Komunës. </w:t>
      </w:r>
    </w:p>
    <w:p w:rsidR="006C139A" w:rsidRDefault="009B67A4">
      <w:pPr>
        <w:ind w:left="972" w:right="1411"/>
      </w:pPr>
      <w:r>
        <w:t xml:space="preserve">Në kuadër të kompetencave dhe përgjegjësive që ka, ky sektor: </w:t>
      </w:r>
    </w:p>
    <w:p w:rsidR="006C139A" w:rsidRDefault="009B67A4">
      <w:pPr>
        <w:spacing w:after="0" w:line="259" w:lineRule="auto"/>
        <w:ind w:left="0" w:right="0"/>
      </w:pPr>
      <w:r>
        <w:rPr>
          <w:sz w:val="26"/>
        </w:rPr>
        <w:t xml:space="preserve"> </w:t>
      </w:r>
    </w:p>
    <w:p w:rsidR="006C139A" w:rsidRDefault="009B67A4">
      <w:pPr>
        <w:numPr>
          <w:ilvl w:val="0"/>
          <w:numId w:val="18"/>
        </w:numPr>
        <w:ind w:right="1411" w:hanging="362"/>
      </w:pPr>
      <w:r>
        <w:t xml:space="preserve">ofron mbështetje profesionale dhe teknike për Kryetarin e Komunës, në krijimin dhe fuqizimin e marrëdhënieve me vende dhe qytete të vendeve të tjera; </w:t>
      </w:r>
    </w:p>
    <w:p w:rsidR="006C139A" w:rsidRDefault="009B67A4">
      <w:pPr>
        <w:numPr>
          <w:ilvl w:val="0"/>
          <w:numId w:val="18"/>
        </w:numPr>
        <w:ind w:right="1411" w:hanging="362"/>
      </w:pPr>
      <w:r>
        <w:t xml:space="preserve">kujdeset për organizimin dhe </w:t>
      </w:r>
      <w:r>
        <w:t xml:space="preserve">përgatitjet teknike të vizitave zyrtare jashtë vendit; </w:t>
      </w:r>
    </w:p>
    <w:p w:rsidR="006C139A" w:rsidRDefault="009B67A4">
      <w:pPr>
        <w:numPr>
          <w:ilvl w:val="0"/>
          <w:numId w:val="18"/>
        </w:numPr>
        <w:ind w:right="1411" w:hanging="362"/>
      </w:pPr>
      <w:r>
        <w:t xml:space="preserve">kujdeset për organizimin dhe përgatitjet teknike të pritjeve zyrtare brenda vendit; </w:t>
      </w:r>
    </w:p>
    <w:p w:rsidR="006C139A" w:rsidRDefault="009B67A4">
      <w:pPr>
        <w:numPr>
          <w:ilvl w:val="0"/>
          <w:numId w:val="18"/>
        </w:numPr>
        <w:ind w:right="1411" w:hanging="362"/>
      </w:pPr>
      <w:r>
        <w:t>kujdeset për organizimin dhe përgatitjet teknike të takimeve dhe konferencave rajonale dhe ndërkombëtare, të iniciu</w:t>
      </w:r>
      <w:r>
        <w:t xml:space="preserve">ara nga Komuna e Prishtinës; </w:t>
      </w:r>
    </w:p>
    <w:p w:rsidR="006C139A" w:rsidRDefault="009B67A4">
      <w:pPr>
        <w:numPr>
          <w:ilvl w:val="0"/>
          <w:numId w:val="18"/>
        </w:numPr>
        <w:ind w:right="1411" w:hanging="362"/>
      </w:pPr>
      <w:r>
        <w:t xml:space="preserve">ofron informata dhe dokumente të nevojshme për aktivitetet ndërkombëtare të Kryetarit të Komunës; </w:t>
      </w:r>
    </w:p>
    <w:p w:rsidR="006C139A" w:rsidRDefault="009B67A4">
      <w:pPr>
        <w:numPr>
          <w:ilvl w:val="0"/>
          <w:numId w:val="18"/>
        </w:numPr>
        <w:ind w:right="1411" w:hanging="362"/>
      </w:pPr>
      <w:r>
        <w:t>ruan, mirëmban dhe sistemon dokumentacionin mbi marrëdhëniet ndërkombëtare të Komunës së Prishtinës me vende dhe qytete të vend</w:t>
      </w:r>
      <w:r>
        <w:t xml:space="preserve">eve të tjera; </w:t>
      </w:r>
    </w:p>
    <w:p w:rsidR="006C139A" w:rsidRDefault="009B67A4">
      <w:pPr>
        <w:numPr>
          <w:ilvl w:val="0"/>
          <w:numId w:val="18"/>
        </w:numPr>
        <w:ind w:right="1411" w:hanging="362"/>
      </w:pPr>
      <w:r>
        <w:t xml:space="preserve">kujdeset për shkëmbimin e informacioneve, dhuratave dhe letërkëmbimeve të Kryetarit të Komunës me personalitet ndërkombëtare; </w:t>
      </w:r>
    </w:p>
    <w:p w:rsidR="006C139A" w:rsidRDefault="009B67A4">
      <w:pPr>
        <w:numPr>
          <w:ilvl w:val="0"/>
          <w:numId w:val="18"/>
        </w:numPr>
        <w:ind w:right="1411" w:hanging="362"/>
      </w:pPr>
      <w:r>
        <w:t xml:space="preserve">përgatit materiale të nevojshme për nevojat e Komunës, për çështjet që lidhen me integrimet evropiane; </w:t>
      </w:r>
    </w:p>
    <w:p w:rsidR="006C139A" w:rsidRDefault="009B67A4">
      <w:pPr>
        <w:numPr>
          <w:ilvl w:val="0"/>
          <w:numId w:val="18"/>
        </w:numPr>
        <w:ind w:right="1411" w:hanging="362"/>
      </w:pPr>
      <w:r>
        <w:t>hulumton p</w:t>
      </w:r>
      <w:r>
        <w:t xml:space="preserve">rograme të ndryshme të asistencës së BE </w:t>
      </w:r>
      <w:r>
        <w:t>–</w:t>
      </w:r>
      <w:r>
        <w:t xml:space="preserve"> së, që ofrojnë mbështetje për qeverisje dhe zhvillim lokal; </w:t>
      </w:r>
    </w:p>
    <w:p w:rsidR="006C139A" w:rsidRDefault="009B67A4">
      <w:pPr>
        <w:numPr>
          <w:ilvl w:val="0"/>
          <w:numId w:val="18"/>
        </w:numPr>
        <w:ind w:right="1411" w:hanging="362"/>
      </w:pPr>
      <w:r>
        <w:t xml:space="preserve">kryen edhe punë të tjera, me kërkesë të Kryetarit të Komunës dhe në bazë të ligjeve të aplikueshme në kuadër të fushë-veprimtarisë së Sektorit. </w:t>
      </w:r>
    </w:p>
    <w:p w:rsidR="006C139A" w:rsidRDefault="009B67A4">
      <w:pPr>
        <w:spacing w:after="16" w:line="259" w:lineRule="auto"/>
        <w:ind w:left="0" w:right="0"/>
      </w:pPr>
      <w:r>
        <w:rPr>
          <w:sz w:val="26"/>
        </w:rPr>
        <w:t xml:space="preserve"> </w:t>
      </w:r>
    </w:p>
    <w:p w:rsidR="006C139A" w:rsidRDefault="009B67A4">
      <w:pPr>
        <w:spacing w:after="0" w:line="259" w:lineRule="auto"/>
        <w:ind w:left="0" w:right="0"/>
      </w:pPr>
      <w:r>
        <w:rPr>
          <w:sz w:val="30"/>
        </w:rPr>
        <w:t xml:space="preserve"> </w:t>
      </w:r>
    </w:p>
    <w:p w:rsidR="006C139A" w:rsidRDefault="009B67A4">
      <w:pPr>
        <w:pStyle w:val="Heading3"/>
        <w:ind w:left="953"/>
      </w:pPr>
      <w:r>
        <w:t>Sektori për politika publike</w:t>
      </w:r>
      <w:r>
        <w:rPr>
          <w:b w:val="0"/>
        </w:rPr>
        <w:t>,</w:t>
      </w:r>
      <w:r>
        <w:rPr>
          <w:b w:val="0"/>
          <w:u w:val="none"/>
        </w:rPr>
        <w:t xml:space="preserve"> </w:t>
      </w:r>
    </w:p>
    <w:p w:rsidR="006C139A" w:rsidRDefault="009B67A4">
      <w:pPr>
        <w:spacing w:after="111" w:line="259" w:lineRule="auto"/>
        <w:ind w:left="0" w:right="0"/>
      </w:pPr>
      <w:r>
        <w:rPr>
          <w:sz w:val="20"/>
        </w:rPr>
        <w:t xml:space="preserve"> </w:t>
      </w:r>
    </w:p>
    <w:p w:rsidR="006C139A" w:rsidRDefault="009B67A4">
      <w:pPr>
        <w:ind w:left="972" w:right="1411"/>
      </w:pPr>
      <w:r>
        <w:t xml:space="preserve">Sektori për politika publike, ushtron kompetenca në përputhje me autorizimet, përgjegjësitë, të drejtat dhe detyrimet ligjore, si dhe kërkesat e Kryetarit të Komunës. </w:t>
      </w:r>
    </w:p>
    <w:p w:rsidR="006C139A" w:rsidRDefault="009B67A4">
      <w:pPr>
        <w:ind w:left="972" w:right="1411"/>
      </w:pPr>
      <w:r>
        <w:t xml:space="preserve">Në kuadër të kompetencave dhe përgjegjësive që ka: </w:t>
      </w:r>
    </w:p>
    <w:p w:rsidR="006C139A" w:rsidRDefault="009B67A4">
      <w:pPr>
        <w:numPr>
          <w:ilvl w:val="0"/>
          <w:numId w:val="19"/>
        </w:numPr>
        <w:ind w:right="1411" w:hanging="362"/>
      </w:pPr>
      <w:r>
        <w:t>ofr</w:t>
      </w:r>
      <w:r>
        <w:t xml:space="preserve">on mbështetje profesionale dhe teknike për Kryetarin e Komunës në fushën e politikave publike; </w:t>
      </w:r>
    </w:p>
    <w:p w:rsidR="006C139A" w:rsidRDefault="009B67A4">
      <w:pPr>
        <w:numPr>
          <w:ilvl w:val="0"/>
          <w:numId w:val="19"/>
        </w:numPr>
        <w:ind w:right="1411" w:hanging="362"/>
      </w:pPr>
      <w:r>
        <w:t xml:space="preserve">koordinon dhe ofron mbështetje në formulimin e politikave publike lokale; </w:t>
      </w:r>
    </w:p>
    <w:p w:rsidR="006C139A" w:rsidRDefault="009B67A4">
      <w:pPr>
        <w:numPr>
          <w:ilvl w:val="0"/>
          <w:numId w:val="19"/>
        </w:numPr>
        <w:ind w:right="1411" w:hanging="362"/>
      </w:pPr>
      <w:r>
        <w:t>ndërmerr aktivitete hulumtuese që ofrojnë informacion dhe analiza mbi politikat publi</w:t>
      </w:r>
      <w:r>
        <w:t xml:space="preserve">ke lokale, me kërkesë të Kryetarit të Komunës; </w:t>
      </w:r>
    </w:p>
    <w:p w:rsidR="006C139A" w:rsidRDefault="009B67A4">
      <w:pPr>
        <w:numPr>
          <w:ilvl w:val="0"/>
          <w:numId w:val="19"/>
        </w:numPr>
        <w:ind w:right="1411" w:hanging="362"/>
      </w:pPr>
      <w:r>
        <w:t xml:space="preserve">organizon dhe përgatit tryeza diskutimi mbi politikat publike lokale.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lastRenderedPageBreak/>
        <w:t xml:space="preserve"> </w:t>
      </w:r>
    </w:p>
    <w:p w:rsidR="006C139A" w:rsidRDefault="009B67A4">
      <w:pPr>
        <w:spacing w:after="0" w:line="259" w:lineRule="auto"/>
        <w:ind w:left="0" w:right="0"/>
      </w:pPr>
      <w:r>
        <w:rPr>
          <w:sz w:val="20"/>
        </w:rPr>
        <w:t xml:space="preserve"> </w:t>
      </w:r>
    </w:p>
    <w:p w:rsidR="006C139A" w:rsidRDefault="009B67A4">
      <w:pPr>
        <w:spacing w:after="60" w:line="259" w:lineRule="auto"/>
        <w:ind w:left="0" w:right="0"/>
      </w:pPr>
      <w:r>
        <w:rPr>
          <w:sz w:val="20"/>
        </w:rPr>
        <w:t xml:space="preserve"> </w:t>
      </w:r>
    </w:p>
    <w:p w:rsidR="006C139A" w:rsidRDefault="009B67A4">
      <w:pPr>
        <w:spacing w:after="0" w:line="259" w:lineRule="auto"/>
        <w:ind w:left="0" w:right="0"/>
      </w:pPr>
      <w:r>
        <w:rPr>
          <w:sz w:val="29"/>
        </w:rPr>
        <w:t xml:space="preserve"> </w:t>
      </w:r>
    </w:p>
    <w:p w:rsidR="006C139A" w:rsidRDefault="009B67A4">
      <w:pPr>
        <w:pStyle w:val="Heading3"/>
        <w:ind w:left="953"/>
      </w:pPr>
      <w:r>
        <w:t>Sektori për komunikim me publikun</w:t>
      </w:r>
      <w:r>
        <w:rPr>
          <w:u w:val="none"/>
        </w:rPr>
        <w:t xml:space="preserve"> </w:t>
      </w:r>
    </w:p>
    <w:p w:rsidR="006C139A" w:rsidRDefault="009B67A4">
      <w:pPr>
        <w:spacing w:after="104" w:line="259" w:lineRule="auto"/>
        <w:ind w:left="0" w:right="0"/>
      </w:pPr>
      <w:r>
        <w:rPr>
          <w:b/>
          <w:sz w:val="20"/>
        </w:rPr>
        <w:t xml:space="preserve"> </w:t>
      </w:r>
    </w:p>
    <w:p w:rsidR="006C139A" w:rsidRDefault="009B67A4">
      <w:pPr>
        <w:ind w:left="972" w:right="1411"/>
      </w:pPr>
      <w:r>
        <w:t>Sektori për politika publike, ushtron kompetenca në përputhje me kërkesat e Kryetarit të K</w:t>
      </w:r>
      <w:r>
        <w:t xml:space="preserve">omunës. </w:t>
      </w:r>
    </w:p>
    <w:p w:rsidR="006C139A" w:rsidRDefault="009B67A4">
      <w:pPr>
        <w:spacing w:after="0" w:line="259" w:lineRule="auto"/>
        <w:ind w:left="0" w:right="0"/>
      </w:pPr>
      <w:r>
        <w:rPr>
          <w:sz w:val="26"/>
        </w:rPr>
        <w:t xml:space="preserve"> </w:t>
      </w:r>
    </w:p>
    <w:p w:rsidR="006C139A" w:rsidRDefault="009B67A4">
      <w:pPr>
        <w:ind w:left="972" w:right="1411"/>
      </w:pPr>
      <w:r>
        <w:t xml:space="preserve">Në kuadër të kompetencave dhe përgjegjësive që ka: </w:t>
      </w:r>
    </w:p>
    <w:p w:rsidR="006C139A" w:rsidRDefault="009B67A4">
      <w:pPr>
        <w:spacing w:after="0" w:line="259" w:lineRule="auto"/>
        <w:ind w:left="0" w:right="0"/>
      </w:pPr>
      <w:r>
        <w:rPr>
          <w:sz w:val="26"/>
        </w:rPr>
        <w:t xml:space="preserve"> </w:t>
      </w:r>
    </w:p>
    <w:p w:rsidR="006C139A" w:rsidRDefault="009B67A4">
      <w:pPr>
        <w:numPr>
          <w:ilvl w:val="0"/>
          <w:numId w:val="20"/>
        </w:numPr>
        <w:ind w:right="1411" w:hanging="362"/>
      </w:pPr>
      <w:r>
        <w:t xml:space="preserve">merr pjesë në takimet e drejtpërdrejta të Kryetarit të Komunës, brenda dhe jashtë Komunës; </w:t>
      </w:r>
    </w:p>
    <w:p w:rsidR="006C139A" w:rsidRDefault="009B67A4">
      <w:pPr>
        <w:numPr>
          <w:ilvl w:val="0"/>
          <w:numId w:val="20"/>
        </w:numPr>
        <w:ind w:right="1411" w:hanging="362"/>
      </w:pPr>
      <w:r>
        <w:t xml:space="preserve">përcjell mbledhjet e Këshillit të Drejtorëve, të komiteteve dhe të Kuvendit të Komunës; </w:t>
      </w:r>
    </w:p>
    <w:p w:rsidR="006C139A" w:rsidRDefault="009B67A4">
      <w:pPr>
        <w:numPr>
          <w:ilvl w:val="0"/>
          <w:numId w:val="20"/>
        </w:numPr>
        <w:ind w:right="1411" w:hanging="362"/>
      </w:pPr>
      <w:r>
        <w:t xml:space="preserve">koordinon </w:t>
      </w:r>
      <w:r>
        <w:t xml:space="preserve">ndërlidhjen me shtypin vendor dhe atë ndërkombëtar, në lidhje me çështjet që kanë të bëjnë me veprimtarinë e Kryetarit të Komunës, drejtorëve të drejtorive dhe zyrave të tjera; </w:t>
      </w:r>
    </w:p>
    <w:p w:rsidR="006C139A" w:rsidRDefault="009B67A4">
      <w:pPr>
        <w:numPr>
          <w:ilvl w:val="0"/>
          <w:numId w:val="20"/>
        </w:numPr>
        <w:ind w:right="1411" w:hanging="362"/>
      </w:pPr>
      <w:r>
        <w:t>koordinon zhvillimin dhe zbatimin e akteve komunale për komunikim me publikun;</w:t>
      </w:r>
      <w:r>
        <w:t xml:space="preserve"> </w:t>
      </w:r>
    </w:p>
    <w:p w:rsidR="006C139A" w:rsidRDefault="009B67A4">
      <w:pPr>
        <w:numPr>
          <w:ilvl w:val="0"/>
          <w:numId w:val="20"/>
        </w:numPr>
        <w:ind w:right="1411" w:hanging="362"/>
      </w:pPr>
      <w:r>
        <w:t xml:space="preserve">ofron informata për politikat e zhvillimit të Komunës; </w:t>
      </w:r>
    </w:p>
    <w:p w:rsidR="006C139A" w:rsidRDefault="009B67A4">
      <w:pPr>
        <w:numPr>
          <w:ilvl w:val="0"/>
          <w:numId w:val="20"/>
        </w:numPr>
        <w:ind w:right="1411" w:hanging="362"/>
      </w:pPr>
      <w:r>
        <w:t xml:space="preserve">mbikëqyrë zbatimin e Strategjisë për komunikim me qytetarë dhe administron Kodin e mirësjelljes së zyrtarëve për komunikim, për të mbajtur standarde të larta etike për zyrtarët për komunikim; </w:t>
      </w:r>
    </w:p>
    <w:p w:rsidR="006C139A" w:rsidRDefault="009B67A4">
      <w:pPr>
        <w:numPr>
          <w:ilvl w:val="0"/>
          <w:numId w:val="20"/>
        </w:numPr>
        <w:ind w:right="1411" w:hanging="362"/>
      </w:pPr>
      <w:r>
        <w:t xml:space="preserve">siguron transparencë dhe qasje publike për punën e drejtorëve të administratës komunale, të institucioneve arsimore dhe shëndetësore dhe të ndërmarrjeve publike lokale, duke u ofruar informata dhe dokumente qytetarëve dhe medieve; </w:t>
      </w:r>
    </w:p>
    <w:p w:rsidR="006C139A" w:rsidRDefault="009B67A4">
      <w:pPr>
        <w:numPr>
          <w:ilvl w:val="0"/>
          <w:numId w:val="20"/>
        </w:numPr>
        <w:ind w:right="1411" w:hanging="362"/>
      </w:pPr>
      <w:r>
        <w:t>informon publikun për ve</w:t>
      </w:r>
      <w:r>
        <w:t xml:space="preserve">ndimet që merr Kuvendi i Komunës, me anë të konferencave dhe  lëshimit të kumtesave për shtyp; </w:t>
      </w:r>
    </w:p>
    <w:p w:rsidR="006C139A" w:rsidRDefault="009B67A4">
      <w:pPr>
        <w:numPr>
          <w:ilvl w:val="0"/>
          <w:numId w:val="20"/>
        </w:numPr>
        <w:spacing w:after="38"/>
        <w:ind w:right="1411" w:hanging="362"/>
      </w:pPr>
      <w:r>
        <w:t xml:space="preserve">mban lidhje me shtypin lokal dhe mediat elektronike për çështjet që u takojnë organeve të Komunës; </w:t>
      </w:r>
    </w:p>
    <w:p w:rsidR="006C139A" w:rsidRDefault="009B67A4">
      <w:pPr>
        <w:numPr>
          <w:ilvl w:val="0"/>
          <w:numId w:val="20"/>
        </w:numPr>
        <w:ind w:right="1411" w:hanging="362"/>
      </w:pPr>
      <w:r>
        <w:t xml:space="preserve">është kompetente për publikimin e gazetës së brendshme </w:t>
      </w:r>
      <w:r>
        <w:t>“Bule</w:t>
      </w:r>
      <w:r>
        <w:t>tini”,</w:t>
      </w:r>
      <w:r>
        <w:t xml:space="preserve"> në nivel të Komunës; </w:t>
      </w:r>
    </w:p>
    <w:p w:rsidR="006C139A" w:rsidRDefault="009B67A4">
      <w:pPr>
        <w:numPr>
          <w:ilvl w:val="0"/>
          <w:numId w:val="20"/>
        </w:numPr>
        <w:ind w:right="1411" w:hanging="362"/>
      </w:pPr>
      <w:r>
        <w:t xml:space="preserve">siguron informacione brenda Komunës dhe është në bashkëpunim të përhershëm me drejtorët e drejtorive dhe shërbyesit civilë të punësuar në drejtoritë e administratës; </w:t>
      </w:r>
    </w:p>
    <w:p w:rsidR="006C139A" w:rsidRDefault="009B67A4">
      <w:pPr>
        <w:numPr>
          <w:ilvl w:val="0"/>
          <w:numId w:val="20"/>
        </w:numPr>
        <w:ind w:right="1411" w:hanging="362"/>
      </w:pPr>
      <w:r>
        <w:t>shoqëron përfaqësuesit e mediave brenda Komunës dhe regjistr</w:t>
      </w:r>
      <w:r>
        <w:t xml:space="preserve">on deklaratat e zyrtarëve komunalë dhënë përfaqësuesve të mediave; </w:t>
      </w:r>
    </w:p>
    <w:p w:rsidR="006C139A" w:rsidRDefault="009B67A4">
      <w:pPr>
        <w:numPr>
          <w:ilvl w:val="0"/>
          <w:numId w:val="20"/>
        </w:numPr>
        <w:ind w:right="1411" w:hanging="362"/>
      </w:pPr>
      <w:r>
        <w:t xml:space="preserve">përgatit fletëpalosje, buletin, broshura etj.; </w:t>
      </w:r>
    </w:p>
    <w:p w:rsidR="006C139A" w:rsidRDefault="009B67A4">
      <w:pPr>
        <w:numPr>
          <w:ilvl w:val="0"/>
          <w:numId w:val="20"/>
        </w:numPr>
        <w:ind w:right="1411" w:hanging="362"/>
      </w:pPr>
      <w:r>
        <w:t xml:space="preserve">seleksionon dhe arkivon shkrimet e gazetave që kanë të bëjnë me Komunën; </w:t>
      </w:r>
    </w:p>
    <w:p w:rsidR="006C139A" w:rsidRDefault="009B67A4">
      <w:pPr>
        <w:numPr>
          <w:ilvl w:val="0"/>
          <w:numId w:val="20"/>
        </w:numPr>
        <w:ind w:right="1411" w:hanging="362"/>
      </w:pPr>
      <w:r>
        <w:t>kryen edhe punë të parapara me ligj, Statutin e Komunës së Prishti</w:t>
      </w:r>
      <w:r>
        <w:t xml:space="preserve">nës dhe me rregulloret tjera. </w:t>
      </w:r>
    </w:p>
    <w:p w:rsidR="006C139A" w:rsidRDefault="009B67A4">
      <w:pPr>
        <w:spacing w:after="0" w:line="259" w:lineRule="auto"/>
        <w:ind w:left="0" w:right="0"/>
      </w:pPr>
      <w:r>
        <w:rPr>
          <w:sz w:val="26"/>
        </w:rPr>
        <w:t xml:space="preserve"> </w:t>
      </w:r>
    </w:p>
    <w:p w:rsidR="006C139A" w:rsidRDefault="009B67A4">
      <w:pPr>
        <w:spacing w:after="36" w:line="259" w:lineRule="auto"/>
        <w:ind w:left="0" w:right="0"/>
      </w:pPr>
      <w:r>
        <w:rPr>
          <w:sz w:val="26"/>
        </w:rPr>
        <w:t xml:space="preserve"> </w:t>
      </w:r>
    </w:p>
    <w:p w:rsidR="006C139A" w:rsidRDefault="009B67A4">
      <w:pPr>
        <w:pStyle w:val="Heading3"/>
        <w:ind w:left="953"/>
      </w:pPr>
      <w:r>
        <w:lastRenderedPageBreak/>
        <w:t>Sektori për të drejta të njeriut dhe komunitete</w:t>
      </w:r>
      <w:r>
        <w:rPr>
          <w:u w:val="none"/>
        </w:rPr>
        <w:t xml:space="preserve"> </w:t>
      </w:r>
    </w:p>
    <w:p w:rsidR="006C139A" w:rsidRDefault="009B67A4">
      <w:pPr>
        <w:spacing w:after="104" w:line="259" w:lineRule="auto"/>
        <w:ind w:left="0" w:right="0"/>
      </w:pPr>
      <w:r>
        <w:rPr>
          <w:b/>
          <w:sz w:val="20"/>
        </w:rPr>
        <w:t xml:space="preserve"> </w:t>
      </w:r>
    </w:p>
    <w:p w:rsidR="006C139A" w:rsidRDefault="009B67A4">
      <w:pPr>
        <w:ind w:left="972" w:right="1411"/>
      </w:pPr>
      <w:r>
        <w:t xml:space="preserve">Sektori për të drejta të njeriut dhe komunitete, ndërmerr të gjitha masat e nevojshme lidhur me mbrojtjen dhe promovimin e të drejtave të njeriut në nivel komunal. </w:t>
      </w:r>
    </w:p>
    <w:p w:rsidR="006C139A" w:rsidRDefault="009B67A4">
      <w:pPr>
        <w:ind w:left="972" w:right="1411"/>
      </w:pPr>
      <w:r>
        <w:t xml:space="preserve">Në </w:t>
      </w:r>
      <w:r>
        <w:t xml:space="preserve">kuadër të kompetencave dhe përgjegjësive që ka: </w:t>
      </w:r>
    </w:p>
    <w:p w:rsidR="006C139A" w:rsidRDefault="009B67A4">
      <w:pPr>
        <w:spacing w:after="0" w:line="259" w:lineRule="auto"/>
        <w:ind w:left="0" w:right="0"/>
      </w:pPr>
      <w:r>
        <w:rPr>
          <w:sz w:val="26"/>
        </w:rPr>
        <w:t xml:space="preserve"> </w:t>
      </w:r>
    </w:p>
    <w:p w:rsidR="006C139A" w:rsidRDefault="009B67A4">
      <w:pPr>
        <w:numPr>
          <w:ilvl w:val="0"/>
          <w:numId w:val="21"/>
        </w:numPr>
        <w:spacing w:after="1" w:line="258" w:lineRule="auto"/>
        <w:ind w:right="1411" w:hanging="362"/>
      </w:pPr>
      <w:r>
        <w:t xml:space="preserve">monitoron përputhshmërinë e respektimit të standardeve për të drejtat e njeriut në fushat: mundësi të barabarta, kundër diskriminimit, barazia gjinore, të drejtat e </w:t>
      </w:r>
    </w:p>
    <w:p w:rsidR="006C139A" w:rsidRDefault="009B67A4">
      <w:pPr>
        <w:ind w:left="1675" w:right="1536"/>
      </w:pPr>
      <w:r>
        <w:t>fëmijëve, personat me aftësi të kufizua</w:t>
      </w:r>
      <w:r>
        <w:t xml:space="preserve">r, të drejtat e komuniteteve, përdorimin e gjuhëve dhe kundër trafikimit me qenie njerëzore; </w:t>
      </w:r>
    </w:p>
    <w:p w:rsidR="006C139A" w:rsidRDefault="009B67A4">
      <w:pPr>
        <w:numPr>
          <w:ilvl w:val="0"/>
          <w:numId w:val="21"/>
        </w:numPr>
        <w:ind w:right="1411" w:hanging="362"/>
      </w:pPr>
      <w:r>
        <w:t>këshillon për hartimin dhe monitorimin e zbatimit të politikave, rregulloreve dhe udhëzimeve të nxjerra nga Kuvendi i Komunës, në përputhje me standardet për të d</w:t>
      </w:r>
      <w:r>
        <w:t xml:space="preserve">rejtat e njeriut dhe legjislacionit vendor; </w:t>
      </w:r>
    </w:p>
    <w:p w:rsidR="006C139A" w:rsidRDefault="009B67A4">
      <w:pPr>
        <w:numPr>
          <w:ilvl w:val="0"/>
          <w:numId w:val="21"/>
        </w:numPr>
        <w:ind w:right="1411" w:hanging="362"/>
      </w:pPr>
      <w:r>
        <w:t xml:space="preserve">monitoron aktivitetet e Komunës dhe, në të njëjtën kohë, këshillon Kryetarin e Komunës lidhur me çështjet e të drejtave të njeriut; </w:t>
      </w:r>
    </w:p>
    <w:p w:rsidR="006C139A" w:rsidRDefault="009B67A4">
      <w:pPr>
        <w:numPr>
          <w:ilvl w:val="0"/>
          <w:numId w:val="21"/>
        </w:numPr>
        <w:ind w:right="1411" w:hanging="362"/>
      </w:pPr>
      <w:r>
        <w:t>harton dhe zhvillon planet e veprimit, identifikon nevojat për ngritjen e kapa</w:t>
      </w:r>
      <w:r>
        <w:t xml:space="preserve">citeteve dhe planifikon buxhetin për zbatimin e aktiviteteve të NJDNJK-së; </w:t>
      </w:r>
    </w:p>
    <w:p w:rsidR="006C139A" w:rsidRDefault="009B67A4">
      <w:pPr>
        <w:numPr>
          <w:ilvl w:val="0"/>
          <w:numId w:val="21"/>
        </w:numPr>
        <w:ind w:right="1411" w:hanging="362"/>
      </w:pPr>
      <w:r>
        <w:t xml:space="preserve">raporton në baza mujore, tremujore dhe gjashtëmujore, sipas kërkesës së Kryetarit të Komunës; </w:t>
      </w:r>
    </w:p>
    <w:p w:rsidR="006C139A" w:rsidRDefault="009B67A4">
      <w:pPr>
        <w:numPr>
          <w:ilvl w:val="0"/>
          <w:numId w:val="21"/>
        </w:numPr>
        <w:ind w:right="1411" w:hanging="362"/>
      </w:pPr>
      <w:r>
        <w:t xml:space="preserve">zbaton ligjet, planet dhe strategjitë e miratuara nga Qeveria dhe Kuvendi i Kosovës; </w:t>
      </w:r>
    </w:p>
    <w:p w:rsidR="006C139A" w:rsidRDefault="009B67A4">
      <w:pPr>
        <w:numPr>
          <w:ilvl w:val="0"/>
          <w:numId w:val="21"/>
        </w:numPr>
        <w:ind w:right="1411" w:hanging="362"/>
      </w:pPr>
      <w:r>
        <w:t xml:space="preserve">bashkëpunon dhe koordinon aktivitetet me strukturat e nivelit komunal dhe OJQ </w:t>
      </w:r>
      <w:r>
        <w:t>–</w:t>
      </w:r>
      <w:r>
        <w:t xml:space="preserve"> të, në sferën e mbrojtjes dhe promovimin e të drejtave të njeriut; </w:t>
      </w:r>
    </w:p>
    <w:p w:rsidR="006C139A" w:rsidRDefault="009B67A4">
      <w:pPr>
        <w:numPr>
          <w:ilvl w:val="0"/>
          <w:numId w:val="21"/>
        </w:numPr>
        <w:ind w:right="1411" w:hanging="362"/>
      </w:pPr>
      <w:r>
        <w:t>bashkëpunon me institucionet dhe agjencitë qendrore, me qëllim të realizimit të përgjegjësive, duke përfshi</w:t>
      </w:r>
      <w:r>
        <w:t xml:space="preserve">rë edhe institucionin e Avokatit të Popullit në Kosovë; </w:t>
      </w:r>
    </w:p>
    <w:p w:rsidR="006C139A" w:rsidRDefault="009B67A4">
      <w:pPr>
        <w:numPr>
          <w:ilvl w:val="0"/>
          <w:numId w:val="21"/>
        </w:numPr>
        <w:ind w:right="1411" w:hanging="362"/>
      </w:pPr>
      <w:r>
        <w:t>merr pjesë në mbledhjet e komitetet ekzistuese (Komiteti për Komunitete, Komiteti për Ndërmjetësim, apo Komiteti për Financa) dhe në forumet tjera, ku çështjet lidhur me të drejta e njeriut dhe komun</w:t>
      </w:r>
      <w:r>
        <w:t xml:space="preserve">itetet janë pjesë e rendit të ditës. </w:t>
      </w:r>
    </w:p>
    <w:p w:rsidR="006C139A" w:rsidRDefault="009B67A4">
      <w:pPr>
        <w:spacing w:after="21" w:line="259" w:lineRule="auto"/>
        <w:ind w:left="0" w:right="0"/>
      </w:pPr>
      <w:r>
        <w:rPr>
          <w:sz w:val="26"/>
        </w:rPr>
        <w:t xml:space="preserve"> </w:t>
      </w:r>
    </w:p>
    <w:p w:rsidR="006C139A" w:rsidRDefault="009B67A4">
      <w:pPr>
        <w:spacing w:after="0" w:line="259" w:lineRule="auto"/>
        <w:ind w:left="0" w:right="0"/>
      </w:pPr>
      <w:r>
        <w:rPr>
          <w:sz w:val="31"/>
        </w:rPr>
        <w:t xml:space="preserve"> </w:t>
      </w:r>
    </w:p>
    <w:p w:rsidR="006C139A" w:rsidRDefault="009B67A4">
      <w:pPr>
        <w:pStyle w:val="Heading3"/>
        <w:ind w:left="953"/>
      </w:pPr>
      <w:r>
        <w:t>Sektori ligjor</w:t>
      </w:r>
      <w:r>
        <w:rPr>
          <w:u w:val="none"/>
        </w:rPr>
        <w:t xml:space="preserve"> </w:t>
      </w:r>
    </w:p>
    <w:p w:rsidR="006C139A" w:rsidRDefault="009B67A4">
      <w:pPr>
        <w:spacing w:after="85" w:line="259" w:lineRule="auto"/>
        <w:ind w:left="0" w:right="0"/>
      </w:pPr>
      <w:r>
        <w:rPr>
          <w:b/>
          <w:sz w:val="20"/>
        </w:rPr>
        <w:t xml:space="preserve"> </w:t>
      </w:r>
    </w:p>
    <w:p w:rsidR="006C139A" w:rsidRDefault="009B67A4">
      <w:pPr>
        <w:ind w:left="971" w:right="1411"/>
      </w:pPr>
      <w:r>
        <w:rPr>
          <w:rFonts w:ascii="Calibri" w:eastAsia="Calibri" w:hAnsi="Calibri" w:cs="Calibri"/>
          <w:noProof/>
          <w:sz w:val="22"/>
        </w:rPr>
        <mc:AlternateContent>
          <mc:Choice Requires="wpg">
            <w:drawing>
              <wp:inline distT="0" distB="0" distL="0" distR="0">
                <wp:extent cx="38100" cy="179705"/>
                <wp:effectExtent l="0" t="0" r="0" b="0"/>
                <wp:docPr id="129381" name="Group 129381"/>
                <wp:cNvGraphicFramePr/>
                <a:graphic xmlns:a="http://schemas.openxmlformats.org/drawingml/2006/main">
                  <a:graphicData uri="http://schemas.microsoft.com/office/word/2010/wordprocessingGroup">
                    <wpg:wgp>
                      <wpg:cNvGrpSpPr/>
                      <wpg:grpSpPr>
                        <a:xfrm>
                          <a:off x="0" y="0"/>
                          <a:ext cx="38100" cy="179705"/>
                          <a:chOff x="0" y="0"/>
                          <a:chExt cx="38100" cy="179705"/>
                        </a:xfrm>
                      </wpg:grpSpPr>
                      <wps:wsp>
                        <wps:cNvPr id="153055" name="Shape 153055"/>
                        <wps:cNvSpPr/>
                        <wps:spPr>
                          <a:xfrm>
                            <a:off x="0" y="0"/>
                            <a:ext cx="38100" cy="179705"/>
                          </a:xfrm>
                          <a:custGeom>
                            <a:avLst/>
                            <a:gdLst/>
                            <a:ahLst/>
                            <a:cxnLst/>
                            <a:rect l="0" t="0" r="0" b="0"/>
                            <a:pathLst>
                              <a:path w="38100" h="179705">
                                <a:moveTo>
                                  <a:pt x="0" y="0"/>
                                </a:moveTo>
                                <a:lnTo>
                                  <a:pt x="38100" y="0"/>
                                </a:lnTo>
                                <a:lnTo>
                                  <a:pt x="38100" y="179705"/>
                                </a:lnTo>
                                <a:lnTo>
                                  <a:pt x="0" y="17970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inline>
            </w:drawing>
          </mc:Choice>
          <mc:Fallback xmlns:a="http://schemas.openxmlformats.org/drawingml/2006/main">
            <w:pict>
              <v:group id="Group 129381" style="width:3pt;height:14.15pt;mso-position-horizontal-relative:char;mso-position-vertical-relative:line" coordsize="381,1797">
                <v:shape id="Shape 153056" style="position:absolute;width:381;height:1797;left:0;top:0;" coordsize="38100,179705" path="m0,0l38100,0l38100,179705l0,179705l0,0">
                  <v:stroke weight="0pt" endcap="flat" joinstyle="miter" miterlimit="10" on="false" color="#000000" opacity="0"/>
                  <v:fill on="true" color="#eeeeee"/>
                </v:shape>
              </v:group>
            </w:pict>
          </mc:Fallback>
        </mc:AlternateContent>
      </w:r>
      <w:r>
        <w:t xml:space="preserve">Sektori ligjor i Komunës, në kuadër të kompetencave dhe përgjegjësive që ka: </w:t>
      </w:r>
    </w:p>
    <w:p w:rsidR="006C139A" w:rsidRDefault="009B67A4">
      <w:pPr>
        <w:spacing w:after="0" w:line="259" w:lineRule="auto"/>
        <w:ind w:left="0" w:right="0"/>
      </w:pPr>
      <w:r>
        <w:rPr>
          <w:sz w:val="26"/>
        </w:rPr>
        <w:t xml:space="preserve"> </w:t>
      </w:r>
    </w:p>
    <w:p w:rsidR="006C139A" w:rsidRDefault="009B67A4">
      <w:pPr>
        <w:numPr>
          <w:ilvl w:val="0"/>
          <w:numId w:val="22"/>
        </w:numPr>
        <w:ind w:right="1411" w:hanging="362"/>
      </w:pPr>
      <w:r>
        <w:t xml:space="preserve">ofron ndihmë juridike, këshillime dhe bën ekspertizë për nevojat e Kabinetit të </w:t>
      </w:r>
      <w:r>
        <w:t xml:space="preserve">Kryetarit, drejtorive, sektorëve/njësive dhe të institucioneve të arsimit, të shëndetësisë dhe të ndërmarrjeve komunale; </w:t>
      </w:r>
    </w:p>
    <w:p w:rsidR="006C139A" w:rsidRDefault="009B67A4">
      <w:pPr>
        <w:numPr>
          <w:ilvl w:val="0"/>
          <w:numId w:val="22"/>
        </w:numPr>
        <w:ind w:right="1411" w:hanging="362"/>
      </w:pPr>
      <w:r>
        <w:t>shqyrton të gjitha projekt rregulloret që propozuesit ia dërgojnë për miratim Këshillit  të Drejtorëve, komiteteve kompetente dhe Kuve</w:t>
      </w:r>
      <w:r>
        <w:t xml:space="preserve">ndit të Komunës, duke garantuar pajtueshmëri me ligjet ekzistuese në fuqi dhe Statutin e Komunës; </w:t>
      </w:r>
    </w:p>
    <w:p w:rsidR="006C139A" w:rsidRDefault="009B67A4">
      <w:pPr>
        <w:numPr>
          <w:ilvl w:val="0"/>
          <w:numId w:val="22"/>
        </w:numPr>
        <w:ind w:right="1411" w:hanging="362"/>
      </w:pPr>
      <w:r>
        <w:t xml:space="preserve">shqyrton propozimet e vendimeve dhe akteve të tjera që i propozohen Kuvendit për miratim; </w:t>
      </w:r>
    </w:p>
    <w:p w:rsidR="006C139A" w:rsidRDefault="009B67A4">
      <w:pPr>
        <w:numPr>
          <w:ilvl w:val="0"/>
          <w:numId w:val="22"/>
        </w:numPr>
        <w:ind w:right="1411" w:hanging="362"/>
      </w:pPr>
      <w:r>
        <w:t xml:space="preserve">harton vendime dhe urdhëresa administrative, të kërkuara nga </w:t>
      </w:r>
      <w:r>
        <w:t xml:space="preserve">Kryetari i Komunës; </w:t>
      </w:r>
    </w:p>
    <w:p w:rsidR="006C139A" w:rsidRDefault="009B67A4">
      <w:pPr>
        <w:numPr>
          <w:ilvl w:val="0"/>
          <w:numId w:val="22"/>
        </w:numPr>
        <w:ind w:right="1411" w:hanging="362"/>
      </w:pPr>
      <w:r>
        <w:lastRenderedPageBreak/>
        <w:t xml:space="preserve">ruan dokumentacionin e Zyrës ligjore dhe bën shtypjen e të gjitha materialeve dhe akteve të tjera nga përgjegjësia e kësaj zyre; </w:t>
      </w:r>
    </w:p>
    <w:p w:rsidR="006C139A" w:rsidRDefault="009B67A4">
      <w:pPr>
        <w:numPr>
          <w:ilvl w:val="0"/>
          <w:numId w:val="22"/>
        </w:numPr>
        <w:ind w:right="1411" w:hanging="362"/>
      </w:pPr>
      <w:r>
        <w:t>bashkëpunon me bashkëpunëtorët profesionalë dhe iu ndihmon atyre në aspektin ligjor në përgatitjen e vend</w:t>
      </w:r>
      <w:r>
        <w:t xml:space="preserve">imeve dhe akteve tjera juridike, si dhe të materialeve tjera të ndryshme; </w:t>
      </w:r>
    </w:p>
    <w:p w:rsidR="006C139A" w:rsidRDefault="009B67A4">
      <w:pPr>
        <w:numPr>
          <w:ilvl w:val="0"/>
          <w:numId w:val="22"/>
        </w:numPr>
        <w:spacing w:after="4" w:line="244" w:lineRule="auto"/>
        <w:ind w:right="1411" w:hanging="362"/>
      </w:pPr>
      <w:r>
        <w:t>përfaqëson dhe mbron interesin e Komunës dhe të institucioneve që financohen nga Komuna në procedurat gjyqësore civile, penale, përmbaruese dhe administrative në gjykatat e vendit n</w:t>
      </w:r>
      <w:r>
        <w:t xml:space="preserve">ë të gjitha nivelet; </w:t>
      </w:r>
    </w:p>
    <w:p w:rsidR="006C139A" w:rsidRDefault="009B67A4">
      <w:pPr>
        <w:numPr>
          <w:ilvl w:val="0"/>
          <w:numId w:val="22"/>
        </w:numPr>
        <w:ind w:right="1411" w:hanging="362"/>
      </w:pPr>
      <w:r>
        <w:t xml:space="preserve">ndërmerr të gjitha veprimet procedurale për mbrojtjen e interesit pasuror dhe juridik të Komunës, në përputhje me përgjegjësitë e përcaktuara me ligj; </w:t>
      </w:r>
    </w:p>
    <w:p w:rsidR="006C139A" w:rsidRDefault="009B67A4">
      <w:pPr>
        <w:numPr>
          <w:ilvl w:val="0"/>
          <w:numId w:val="22"/>
        </w:numPr>
        <w:ind w:right="1411" w:hanging="362"/>
      </w:pPr>
      <w:r>
        <w:t xml:space="preserve">kryen edhe punë të tjera të parapara me ligj, me Statutin e Komunës së Prishtinës </w:t>
      </w:r>
      <w:r>
        <w:t xml:space="preserve">dhe me rregullore të tjera. </w:t>
      </w:r>
    </w:p>
    <w:p w:rsidR="006C139A" w:rsidRDefault="009B67A4">
      <w:pPr>
        <w:spacing w:after="21" w:line="259" w:lineRule="auto"/>
        <w:ind w:left="0" w:right="0"/>
      </w:pPr>
      <w:r>
        <w:rPr>
          <w:sz w:val="26"/>
        </w:rPr>
        <w:t xml:space="preserve"> </w:t>
      </w:r>
    </w:p>
    <w:p w:rsidR="006C139A" w:rsidRDefault="009B67A4">
      <w:pPr>
        <w:spacing w:after="0" w:line="259" w:lineRule="auto"/>
        <w:ind w:left="0" w:right="0"/>
      </w:pPr>
      <w:r>
        <w:rPr>
          <w:sz w:val="30"/>
        </w:rPr>
        <w:t xml:space="preserve"> </w:t>
      </w:r>
    </w:p>
    <w:p w:rsidR="006C139A" w:rsidRDefault="009B67A4">
      <w:pPr>
        <w:pStyle w:val="Heading3"/>
        <w:ind w:left="953"/>
      </w:pPr>
      <w:r>
        <w:t>Sektori i prokurimit</w:t>
      </w:r>
      <w:r>
        <w:rPr>
          <w:u w:val="none"/>
        </w:rPr>
        <w:t xml:space="preserve"> </w:t>
      </w:r>
    </w:p>
    <w:p w:rsidR="006C139A" w:rsidRDefault="009B67A4">
      <w:pPr>
        <w:spacing w:after="106" w:line="259" w:lineRule="auto"/>
        <w:ind w:left="0" w:right="0"/>
      </w:pPr>
      <w:r>
        <w:rPr>
          <w:b/>
          <w:sz w:val="20"/>
        </w:rPr>
        <w:t xml:space="preserve"> </w:t>
      </w:r>
    </w:p>
    <w:p w:rsidR="006C139A" w:rsidRDefault="009B67A4">
      <w:pPr>
        <w:ind w:left="972" w:right="1411"/>
      </w:pPr>
      <w:r>
        <w:t>Sektori i prokurimit, aktivitetin, kompetencat dhe përgjegjësitë i ushtron në kuadër të Ligjit (në fuqi) për prokurimin publik të Republikës së Kosovës, akteve dhe autorizimeve të autoritetit kontrak</w:t>
      </w:r>
      <w:r>
        <w:t>tues - Kryetarit të Komunës, në përputhje me legjislacionin dhe procedurat në fuqi; Sektori i prokurimit dhe zyrtari i prokurimit, në kuadër të obligimeve, autorizimeve dhe përgjegjësive ligjore dhe duke hyrë në raporte kontraktuale me fondet publike dhe b</w:t>
      </w:r>
      <w:r>
        <w:t xml:space="preserve">urimet publike, obligohet që ato </w:t>
      </w:r>
      <w:r>
        <w:t>t’i përdorin</w:t>
      </w:r>
      <w:r>
        <w:t xml:space="preserve"> në mënyrën më ekonomike, duke marrë parasysh qëllimin dhe lëndën e prokurimit. Sektori i prokurimit, aktivitetin e saj në fushën e prokurimeve e bazon në parimet e ekonomizimit dhe të transparencës, si dhe në a</w:t>
      </w:r>
      <w:r>
        <w:t xml:space="preserve">të të barazisë në trajtim të mos diskriminimit dhe efikasitetit të ushtrimit të aktiviteteve të prokurimeve. </w:t>
      </w:r>
    </w:p>
    <w:p w:rsidR="006C139A" w:rsidRDefault="009B67A4">
      <w:pPr>
        <w:spacing w:after="0" w:line="259" w:lineRule="auto"/>
        <w:ind w:left="0" w:right="0"/>
      </w:pPr>
      <w:r>
        <w:rPr>
          <w:sz w:val="27"/>
        </w:rPr>
        <w:t xml:space="preserve"> </w:t>
      </w:r>
    </w:p>
    <w:p w:rsidR="006C139A" w:rsidRDefault="009B67A4">
      <w:pPr>
        <w:ind w:left="982" w:right="1411" w:firstLine="290"/>
      </w:pPr>
      <w:r>
        <w:t xml:space="preserve">Komuna e Prishtinës (si autoritet kontraktues) obligohet, me këtë edhe departamenti/Sektori i </w:t>
      </w:r>
      <w:r>
        <w:t xml:space="preserve">prokurimit, që në fushën e menaxhimit, shfrytëzimit, organizimit dhe deponimit në burimet publike dhe fonde publike në fushën kontraktuale të punëve publike në interes për Komunën e Prishtinës, siguron dhe është përgjegjës që: </w:t>
      </w:r>
    </w:p>
    <w:p w:rsidR="006C139A" w:rsidRDefault="009B67A4">
      <w:pPr>
        <w:spacing w:after="0" w:line="259" w:lineRule="auto"/>
        <w:ind w:left="0" w:right="0"/>
      </w:pPr>
      <w:r>
        <w:rPr>
          <w:sz w:val="26"/>
        </w:rPr>
        <w:t xml:space="preserve"> </w:t>
      </w:r>
    </w:p>
    <w:p w:rsidR="006C139A" w:rsidRDefault="009B67A4">
      <w:pPr>
        <w:numPr>
          <w:ilvl w:val="0"/>
          <w:numId w:val="23"/>
        </w:numPr>
        <w:ind w:right="1411" w:hanging="360"/>
      </w:pPr>
      <w:r>
        <w:t>të gjithë operatorët ekono</w:t>
      </w:r>
      <w:r>
        <w:t xml:space="preserve">mikë </w:t>
      </w:r>
      <w:r>
        <w:t>t’i trajtojë në mënyrë të barabartë dhe pa kurrfarë</w:t>
      </w:r>
      <w:r>
        <w:t xml:space="preserve"> diskriminimi (si dhe pa kurrfarë favorizimi) dhe të veprojë me transparencë të plotë, në të gjitha fazat e prokurimit. Në këtë cilësi, zyrtari i prokurimeve obligohet dhe është përgjegjës që të sigur</w:t>
      </w:r>
      <w:r>
        <w:t xml:space="preserve">ojë pjesëmarrjen sa më të gjerë të operatorëve ekonomikë të interesuar në procedurat e tenderimit; </w:t>
      </w:r>
    </w:p>
    <w:p w:rsidR="006C139A" w:rsidRDefault="009B67A4">
      <w:pPr>
        <w:numPr>
          <w:ilvl w:val="0"/>
          <w:numId w:val="23"/>
        </w:numPr>
        <w:ind w:right="1411" w:hanging="360"/>
      </w:pPr>
      <w:r>
        <w:t xml:space="preserve">të bëjë publikimin e të gjitha informacioneve dhe dokumenteve që kanë të bëjnë me aktivitetin e prokurimit, në përputhje me ligjin; </w:t>
      </w:r>
    </w:p>
    <w:p w:rsidR="006C139A" w:rsidRDefault="009B67A4">
      <w:pPr>
        <w:numPr>
          <w:ilvl w:val="0"/>
          <w:numId w:val="23"/>
        </w:numPr>
        <w:ind w:right="1411" w:hanging="360"/>
      </w:pPr>
      <w:r>
        <w:t>të sigurojë dhe elimino</w:t>
      </w:r>
      <w:r>
        <w:t xml:space="preserve">jë çdo tendencë të dhënies së kritereve, kërkesave dhe specifikimeve teknike që diskriminojnë apo favorizojnë një apo më shumë operatorë ekonomikë; </w:t>
      </w:r>
    </w:p>
    <w:p w:rsidR="006C139A" w:rsidRDefault="009B67A4">
      <w:pPr>
        <w:numPr>
          <w:ilvl w:val="0"/>
          <w:numId w:val="23"/>
        </w:numPr>
        <w:ind w:right="1411" w:hanging="360"/>
      </w:pPr>
      <w:r>
        <w:t>të sigurojë që të gjitha specifikacionet teknike të precizohen paraprakisht dhe me saktësinë më të madhe të</w:t>
      </w:r>
      <w:r>
        <w:t xml:space="preserve"> mundshme, duke përfshirë të gjitha kërkesat dhe kriteret, si dhe metodat e përzgjedhjes së dhënies të saktësohen në njoftimin e kontratës; </w:t>
      </w:r>
    </w:p>
    <w:p w:rsidR="006C139A" w:rsidRDefault="009B67A4">
      <w:pPr>
        <w:numPr>
          <w:ilvl w:val="0"/>
          <w:numId w:val="23"/>
        </w:numPr>
        <w:ind w:right="1411" w:hanging="360"/>
      </w:pPr>
      <w:r>
        <w:lastRenderedPageBreak/>
        <w:t>konkursit të projektimit në ftesën për tender, ose pjesëmarrje dhe në dosjen e tenderit, dhe që asnjë kërkesë, krit</w:t>
      </w:r>
      <w:r>
        <w:t xml:space="preserve">er apo specifikim që nuk është saktësuar, të mos përdoret në procesin e përzgjedhjes dhe të dhënies së kontratës me fondet publike në Komunën e Prishtinës; </w:t>
      </w:r>
    </w:p>
    <w:p w:rsidR="006C139A" w:rsidRDefault="009B67A4">
      <w:pPr>
        <w:numPr>
          <w:ilvl w:val="0"/>
          <w:numId w:val="23"/>
        </w:numPr>
        <w:ind w:right="1411" w:hanging="360"/>
      </w:pPr>
      <w:r>
        <w:t>të mbajë evidencën për tërë procesin e prokurimeve, prej fillimit të aktivitetit të prokurimit e de</w:t>
      </w:r>
      <w:r>
        <w:t xml:space="preserve">ri në dhënien e kontratës; </w:t>
      </w:r>
    </w:p>
    <w:p w:rsidR="006C139A" w:rsidRDefault="009B67A4">
      <w:pPr>
        <w:numPr>
          <w:ilvl w:val="0"/>
          <w:numId w:val="23"/>
        </w:numPr>
        <w:ind w:right="1411" w:hanging="360"/>
      </w:pPr>
      <w:r>
        <w:t xml:space="preserve">në përputhje me ligjet dhe procedurat në fuqi, palës së interesuar (operatorit </w:t>
      </w:r>
      <w:r>
        <w:t xml:space="preserve">ekonomik) t’i ofrojë qasje të </w:t>
      </w:r>
      <w:r>
        <w:t xml:space="preserve">drejtpërdrejtë në të gjitha të dhënat lidhur me një aktivitet të prokurimit, përveç informacioneve sekrete afariste; </w:t>
      </w:r>
    </w:p>
    <w:p w:rsidR="006C139A" w:rsidRDefault="009B67A4">
      <w:pPr>
        <w:numPr>
          <w:ilvl w:val="0"/>
          <w:numId w:val="23"/>
        </w:numPr>
        <w:ind w:right="1411" w:hanging="360"/>
      </w:pPr>
      <w:r>
        <w:t>k</w:t>
      </w:r>
      <w:r>
        <w:t xml:space="preserve">ontrata publike </w:t>
      </w:r>
      <w:r>
        <w:t>t’i</w:t>
      </w:r>
      <w:r>
        <w:t xml:space="preserve"> jepet operatorit ekonomik që i ka plotësuar të gjitha kriteret më parë të publikuara në njoftimin e kontratës; </w:t>
      </w:r>
    </w:p>
    <w:p w:rsidR="006C139A" w:rsidRDefault="009B67A4">
      <w:pPr>
        <w:numPr>
          <w:ilvl w:val="0"/>
          <w:numId w:val="23"/>
        </w:numPr>
        <w:ind w:right="1411" w:hanging="360"/>
      </w:pPr>
      <w:r>
        <w:t>të ruajë deklaratat e nevojave të Kryetarit të Komunës dhe vendosmërisë për disponushmërinë e fondeve të ZKF-së, Sektori i p</w:t>
      </w:r>
      <w:r>
        <w:t xml:space="preserve">rokurimit, bën hetimet adekuate të tregut për mallrat, shërbimet ose punët që janë objekt i kontratave (objekt prokurimi); </w:t>
      </w:r>
    </w:p>
    <w:p w:rsidR="006C139A" w:rsidRDefault="009B67A4">
      <w:pPr>
        <w:numPr>
          <w:ilvl w:val="0"/>
          <w:numId w:val="23"/>
        </w:numPr>
        <w:ind w:right="1411" w:hanging="360"/>
      </w:pPr>
      <w:r>
        <w:t>të zbatojë rregullat e posaçme për mundësimin e shkurtimit të afateve kohore, kur rrethanat kërkojnë zbatimin e një aktiviteti të pr</w:t>
      </w:r>
      <w:r>
        <w:t xml:space="preserve">okurimit në raste urgjente për Komunën, në përputhje me legjislacionin dh procedurat në fuqi; </w:t>
      </w:r>
    </w:p>
    <w:p w:rsidR="006C139A" w:rsidRDefault="009B67A4">
      <w:pPr>
        <w:numPr>
          <w:ilvl w:val="0"/>
          <w:numId w:val="23"/>
        </w:numPr>
        <w:ind w:right="1411" w:hanging="360"/>
      </w:pPr>
      <w:r>
        <w:t xml:space="preserve">të kujdeset dhe ta njoftojë Kryetarin e Komunës për formimin e komisionit për hapjen publike të tenderëve dhe të komisionit për vlershmin e tyre; </w:t>
      </w:r>
    </w:p>
    <w:p w:rsidR="006C139A" w:rsidRDefault="009B67A4">
      <w:pPr>
        <w:numPr>
          <w:ilvl w:val="0"/>
          <w:numId w:val="23"/>
        </w:numPr>
        <w:ind w:right="1411" w:hanging="360"/>
      </w:pPr>
      <w:r>
        <w:t>të kujdeset dh</w:t>
      </w:r>
      <w:r>
        <w:t xml:space="preserve">e të zbatojë ndalesat sipas dispozitave ligjore në fuqi, lidhur me operatorët ekonomikë, të cilët konkurrojnë për të hyrë në marrëdhënie kontraktuale me Komunën e Prishtinës (duke u kërkuar dëshmi valide); </w:t>
      </w:r>
    </w:p>
    <w:p w:rsidR="006C139A" w:rsidRDefault="009B67A4">
      <w:pPr>
        <w:numPr>
          <w:ilvl w:val="0"/>
          <w:numId w:val="23"/>
        </w:numPr>
        <w:spacing w:after="50"/>
        <w:ind w:right="1411" w:hanging="360"/>
      </w:pPr>
      <w:r>
        <w:t>të kujdeset që me raportet kontraktuale të Komunë</w:t>
      </w:r>
      <w:r>
        <w:t xml:space="preserve">s, të shqyrtojnë dhe vlerësojnë besueshmërinë e operatorëve ekonomikë, rreth gjendjes së tyre ekonomike dhe financiare, si dhe aftësive të tyre teknike dhe profesionale; </w:t>
      </w:r>
    </w:p>
    <w:p w:rsidR="006C139A" w:rsidRDefault="009B67A4">
      <w:pPr>
        <w:numPr>
          <w:ilvl w:val="0"/>
          <w:numId w:val="23"/>
        </w:numPr>
        <w:ind w:right="1411" w:hanging="360"/>
      </w:pPr>
      <w:r>
        <w:t>t’i propozojë Kryetarit të Komunës (autoritetit kontraktues) themelimin e jurisë</w:t>
      </w:r>
      <w:r>
        <w:t xml:space="preserve"> vler</w:t>
      </w:r>
      <w:r>
        <w:t xml:space="preserve">ësuese dhe kriteret e përgjegjësisë së tyre sipas ligjit në konkurset e projektimeve në interes të Komunës; </w:t>
      </w:r>
    </w:p>
    <w:p w:rsidR="006C139A" w:rsidRDefault="009B67A4">
      <w:pPr>
        <w:numPr>
          <w:ilvl w:val="0"/>
          <w:numId w:val="23"/>
        </w:numPr>
        <w:ind w:right="1411" w:hanging="360"/>
      </w:pPr>
      <w:r>
        <w:t>është përgjegjës dhe mban të gjitha format e përgjegjësisë ligjore, sipas Kodit penal të Kosovës, dhe i nënshtrohet dispozitave ndëshkuese të këtij</w:t>
      </w:r>
      <w:r>
        <w:t xml:space="preserve"> kodi, për ndikim të paligjshëm në prokurim dhe mashtrim në prokurim; </w:t>
      </w:r>
    </w:p>
    <w:p w:rsidR="006C139A" w:rsidRDefault="009B67A4">
      <w:pPr>
        <w:numPr>
          <w:ilvl w:val="0"/>
          <w:numId w:val="23"/>
        </w:numPr>
        <w:ind w:right="1411" w:hanging="360"/>
      </w:pPr>
      <w:r>
        <w:t xml:space="preserve">Zyrtari i prokurimit të autoritetit kontraktues, është personi i vetëm i autorizuar për lidhjen dhe nënshkrimin e një kontrate publike në emër të autoritetit kontraktues </w:t>
      </w:r>
    </w:p>
    <w:p w:rsidR="006C139A" w:rsidRDefault="009B67A4">
      <w:pPr>
        <w:ind w:left="2038" w:right="1411"/>
      </w:pPr>
      <w:r>
        <w:t>(Komunës), pas</w:t>
      </w:r>
      <w:r>
        <w:t xml:space="preserve"> plotësimit të të gjitha kushteve të parapara ligjore; </w:t>
      </w:r>
    </w:p>
    <w:p w:rsidR="006C139A" w:rsidRDefault="009B67A4">
      <w:pPr>
        <w:numPr>
          <w:ilvl w:val="0"/>
          <w:numId w:val="23"/>
        </w:numPr>
        <w:ind w:right="1411" w:hanging="360"/>
      </w:pPr>
      <w:r>
        <w:t xml:space="preserve">Zyrtari i prokurimit është shërbyes civil dhe përgjigjet sipas dispozitave të Ligjit për shërbimin civil të Kosovës dhe largohet sipas procedurave të parapara me këtë ligj. </w:t>
      </w:r>
    </w:p>
    <w:p w:rsidR="006C139A" w:rsidRDefault="009B67A4">
      <w:pPr>
        <w:numPr>
          <w:ilvl w:val="0"/>
          <w:numId w:val="23"/>
        </w:numPr>
        <w:ind w:right="1411" w:hanging="360"/>
      </w:pPr>
      <w:r>
        <w:t>Sektori i prokurimit ushtr</w:t>
      </w:r>
      <w:r>
        <w:t xml:space="preserve">on edhe funksione të tjera administrative në bazë të ligjeve në fuqi dhe akteve tjera nënligjore, si dhe në bazë të vendimeve apo urdhëresave të Kryetarit të Komunës, të cilit i përgjigjen me raporte periodike 3-mujore dhe vjetore. </w:t>
      </w:r>
    </w:p>
    <w:p w:rsidR="006C139A" w:rsidRDefault="009B67A4">
      <w:pPr>
        <w:numPr>
          <w:ilvl w:val="0"/>
          <w:numId w:val="23"/>
        </w:numPr>
        <w:ind w:right="1411" w:hanging="360"/>
      </w:pPr>
      <w:r>
        <w:t xml:space="preserve">Kryen edhe punë të </w:t>
      </w:r>
      <w:r>
        <w:t xml:space="preserve">parapara me ligj, Statutin e Komunës së Prishtinës dhe me rregulloret në fuqi. </w:t>
      </w:r>
    </w:p>
    <w:p w:rsidR="006C139A" w:rsidRDefault="009B67A4">
      <w:pPr>
        <w:spacing w:after="57" w:line="259" w:lineRule="auto"/>
        <w:ind w:left="0" w:right="0"/>
      </w:pPr>
      <w:r>
        <w:rPr>
          <w:sz w:val="26"/>
        </w:rPr>
        <w:t xml:space="preserve"> </w:t>
      </w:r>
    </w:p>
    <w:p w:rsidR="006C139A" w:rsidRDefault="009B67A4">
      <w:pPr>
        <w:spacing w:after="0" w:line="259" w:lineRule="auto"/>
        <w:ind w:left="0" w:right="0"/>
      </w:pPr>
      <w:r>
        <w:rPr>
          <w:sz w:val="34"/>
        </w:rPr>
        <w:t xml:space="preserve"> </w:t>
      </w:r>
    </w:p>
    <w:p w:rsidR="006C139A" w:rsidRDefault="009B67A4">
      <w:pPr>
        <w:spacing w:after="0" w:line="259" w:lineRule="auto"/>
        <w:ind w:left="0" w:right="0"/>
      </w:pPr>
      <w:r>
        <w:rPr>
          <w:sz w:val="34"/>
        </w:rPr>
        <w:t xml:space="preserve"> </w:t>
      </w:r>
    </w:p>
    <w:p w:rsidR="006C139A" w:rsidRDefault="009B67A4">
      <w:pPr>
        <w:spacing w:after="0" w:line="259" w:lineRule="auto"/>
        <w:ind w:left="0" w:right="0"/>
      </w:pPr>
      <w:r>
        <w:rPr>
          <w:sz w:val="34"/>
        </w:rPr>
        <w:t xml:space="preserve"> </w:t>
      </w:r>
    </w:p>
    <w:p w:rsidR="006C139A" w:rsidRDefault="009B67A4">
      <w:pPr>
        <w:spacing w:after="0" w:line="259" w:lineRule="auto"/>
        <w:ind w:left="0" w:right="0"/>
      </w:pPr>
      <w:r>
        <w:rPr>
          <w:sz w:val="34"/>
        </w:rPr>
        <w:lastRenderedPageBreak/>
        <w:t xml:space="preserve"> </w:t>
      </w:r>
    </w:p>
    <w:p w:rsidR="006C139A" w:rsidRDefault="009B67A4">
      <w:pPr>
        <w:spacing w:after="0" w:line="259" w:lineRule="auto"/>
        <w:ind w:left="0" w:right="0"/>
      </w:pPr>
      <w:r>
        <w:rPr>
          <w:sz w:val="34"/>
        </w:rPr>
        <w:t xml:space="preserve"> </w:t>
      </w:r>
    </w:p>
    <w:p w:rsidR="006C139A" w:rsidRDefault="009B67A4">
      <w:pPr>
        <w:spacing w:after="0" w:line="259" w:lineRule="auto"/>
        <w:ind w:left="3453" w:right="0" w:hanging="10"/>
      </w:pPr>
      <w:r>
        <w:rPr>
          <w:rFonts w:ascii="Sylfaen" w:eastAsia="Sylfaen" w:hAnsi="Sylfaen" w:cs="Sylfaen"/>
          <w:sz w:val="32"/>
          <w:u w:val="single" w:color="000000"/>
        </w:rPr>
        <w:t>ZYRA E KUVENDIT TË KOMUNËS</w:t>
      </w:r>
      <w:r>
        <w:rPr>
          <w:rFonts w:ascii="Sylfaen" w:eastAsia="Sylfaen" w:hAnsi="Sylfaen" w:cs="Sylfaen"/>
          <w:sz w:val="32"/>
        </w:rPr>
        <w:t xml:space="preserve"> </w:t>
      </w:r>
    </w:p>
    <w:p w:rsidR="006C139A" w:rsidRDefault="009B67A4">
      <w:pPr>
        <w:spacing w:after="0" w:line="259" w:lineRule="auto"/>
        <w:ind w:left="103" w:right="0"/>
        <w:jc w:val="center"/>
      </w:pPr>
      <w:r>
        <w:rPr>
          <w:rFonts w:ascii="Sylfaen" w:eastAsia="Sylfaen" w:hAnsi="Sylfaen" w:cs="Sylfaen"/>
          <w:sz w:val="32"/>
        </w:rPr>
        <w:t xml:space="preserve">Kryesuesi i Kuvendit: </w:t>
      </w:r>
    </w:p>
    <w:p w:rsidR="006C139A" w:rsidRDefault="009B67A4">
      <w:pPr>
        <w:spacing w:after="21" w:line="259" w:lineRule="auto"/>
        <w:ind w:left="0" w:right="0"/>
      </w:pPr>
      <w:r>
        <w:rPr>
          <w:rFonts w:ascii="Sylfaen" w:eastAsia="Sylfaen" w:hAnsi="Sylfaen" w:cs="Sylfaen"/>
          <w:sz w:val="23"/>
        </w:rPr>
        <w:t xml:space="preserve"> </w:t>
      </w:r>
    </w:p>
    <w:p w:rsidR="006C139A" w:rsidRDefault="009B67A4">
      <w:pPr>
        <w:ind w:left="972" w:right="1411"/>
      </w:pPr>
      <w:r>
        <w:rPr>
          <w:b/>
        </w:rPr>
        <w:t>Deklarata e misionit</w:t>
      </w:r>
      <w:r>
        <w:t xml:space="preserve">: Duke u bazuar në Ligjin për vetëqeverisje lokale, ligjet në fuqi, Statutin e Komunës, </w:t>
      </w:r>
      <w:r>
        <w:t>rregulloret, udhëzimet e Kuvendit të Komunës, Zyra e Kuvendit duhet: -</w:t>
      </w:r>
      <w:r>
        <w:rPr>
          <w:rFonts w:ascii="Arial" w:eastAsia="Arial" w:hAnsi="Arial" w:cs="Arial"/>
        </w:rPr>
        <w:t xml:space="preserve"> </w:t>
      </w:r>
      <w:r>
        <w:rPr>
          <w:rFonts w:ascii="Arial" w:eastAsia="Arial" w:hAnsi="Arial" w:cs="Arial"/>
        </w:rPr>
        <w:tab/>
      </w:r>
      <w:r>
        <w:t xml:space="preserve">të ofrojë zbatimin e tyre në mënyrë profesionale, efektive dhe efikase; </w:t>
      </w:r>
    </w:p>
    <w:p w:rsidR="006C139A" w:rsidRDefault="009B67A4">
      <w:pPr>
        <w:numPr>
          <w:ilvl w:val="0"/>
          <w:numId w:val="23"/>
        </w:numPr>
        <w:ind w:right="1411" w:hanging="360"/>
      </w:pPr>
      <w:r>
        <w:t>të organizojë punën e Kuvendit të Komunës, duke planifikuar buxhetin dhe kujdeset për menaxhimin optimal të tij</w:t>
      </w:r>
      <w:r>
        <w:t xml:space="preserve">; </w:t>
      </w:r>
    </w:p>
    <w:p w:rsidR="006C139A" w:rsidRDefault="009B67A4">
      <w:pPr>
        <w:numPr>
          <w:ilvl w:val="0"/>
          <w:numId w:val="23"/>
        </w:numPr>
        <w:ind w:right="1411" w:hanging="360"/>
      </w:pPr>
      <w:r>
        <w:t>kryen punët administrative dhe profesionale, duke përfshirë këtu edhe punët teknike për organizimin e mbledhjeve të Kuvendit të Komunës, komiteteve dhe komisioneve punuese të Kuvendit të Komunës, duke përfshirë këtu edhe përpilimin e projekt akteve që i</w:t>
      </w:r>
      <w:r>
        <w:t xml:space="preserve"> procedohen për miratim këtyre organeve; </w:t>
      </w:r>
    </w:p>
    <w:p w:rsidR="006C139A" w:rsidRDefault="009B67A4">
      <w:pPr>
        <w:numPr>
          <w:ilvl w:val="0"/>
          <w:numId w:val="23"/>
        </w:numPr>
        <w:ind w:right="1411" w:hanging="360"/>
      </w:pPr>
      <w:r>
        <w:t>të kryejë punë të tjera për të gjitha organet e administratës, duke përfshirë këtu pranimin e shkresave të ndryshme, dorëzimin dhe ekspeditivin e shkresave zyrtare, vërtetimin e dokumenteve dhe nënshkrimin, punët e</w:t>
      </w:r>
      <w:r>
        <w:t xml:space="preserve"> arkivit dhe ekspeditivit. </w:t>
      </w:r>
    </w:p>
    <w:p w:rsidR="006C139A" w:rsidRDefault="009B67A4">
      <w:pPr>
        <w:spacing w:after="0" w:line="259" w:lineRule="auto"/>
        <w:ind w:left="0" w:right="0"/>
      </w:pPr>
      <w:r>
        <w:rPr>
          <w:sz w:val="26"/>
        </w:rPr>
        <w:t xml:space="preserve"> </w:t>
      </w:r>
    </w:p>
    <w:p w:rsidR="006C139A" w:rsidRDefault="009B67A4">
      <w:pPr>
        <w:ind w:left="972" w:right="1411"/>
      </w:pPr>
      <w:r>
        <w:rPr>
          <w:b/>
        </w:rPr>
        <w:t>Deklarata e vizionit</w:t>
      </w:r>
      <w:r>
        <w:t>: Duke menaxhuar me buxhetin e kryesuesit të Kuvendit të Komunës, konform vendimit të Kuvendit të Komunës për miratimin e buxhetit dhe duke u bazuar në dispozitat e ligjeve në fuqi, duke përfshirë këtu edhe</w:t>
      </w:r>
      <w:r>
        <w:t xml:space="preserve"> vendimet e Kuvendit të Komunës, </w:t>
      </w:r>
      <w:r>
        <w:t>angazhohet që qytetarëve të komunës t’u ofrohen shërbime sa më të mira dhe më të shpejta,</w:t>
      </w:r>
      <w:r>
        <w:t xml:space="preserve"> konform detyrave dhe përgjegjësive të Kuvendit të Komunës, duke përfshirë këtu lëshimin e dëshmive për anëtarët e Kuvendit të Komunës</w:t>
      </w:r>
      <w:r>
        <w:t xml:space="preserve">, përpilimin e vendimeve të Kuvendit, ekspeditivin e akteve zyrtare e materialeve për nevojat e Kuvendit të Komunës dhe komiteteve të tij, bën përpunimin administrativ-teknik të akteve dhe lëndëve, arkivimin e lëndëve etj.. </w:t>
      </w:r>
    </w:p>
    <w:p w:rsidR="006C139A" w:rsidRDefault="009B67A4">
      <w:pPr>
        <w:spacing w:after="0" w:line="259" w:lineRule="auto"/>
        <w:ind w:left="0" w:right="0"/>
      </w:pPr>
      <w:r>
        <w:rPr>
          <w:sz w:val="26"/>
        </w:rPr>
        <w:t xml:space="preserve"> </w:t>
      </w:r>
    </w:p>
    <w:p w:rsidR="006C139A" w:rsidRDefault="009B67A4">
      <w:pPr>
        <w:ind w:left="972" w:right="1411"/>
      </w:pPr>
      <w:r>
        <w:rPr>
          <w:b/>
        </w:rPr>
        <w:t>Deklarata e qëllimit</w:t>
      </w:r>
      <w:r>
        <w:t>: Qëllimi</w:t>
      </w:r>
      <w:r>
        <w:t xml:space="preserve"> i punës së kryesuesit të Kuvendit është që, duke e njohur nevojën për të sjellë vendimmarrjen më afër qytetarëve, të promovojë qeverisje të mirë dhe kushte të jetesës për të gjithë qytetarët e komunës, duke avancuar një sistem të qëndrueshëm të vetëqeveri</w:t>
      </w:r>
      <w:r>
        <w:t xml:space="preserve">sjes lokale dhe të përmirësimit të efikasitetit të shërbimeve publike në Komunën e Prishtinës. </w:t>
      </w:r>
    </w:p>
    <w:p w:rsidR="006C139A" w:rsidRDefault="009B67A4">
      <w:pPr>
        <w:spacing w:after="0" w:line="259" w:lineRule="auto"/>
        <w:ind w:left="0" w:right="0"/>
      </w:pPr>
      <w:r>
        <w:rPr>
          <w:sz w:val="26"/>
        </w:rPr>
        <w:t xml:space="preserve"> </w:t>
      </w:r>
    </w:p>
    <w:p w:rsidR="006C139A" w:rsidRDefault="009B67A4">
      <w:pPr>
        <w:ind w:left="972" w:right="1411"/>
      </w:pPr>
      <w:r>
        <w:t>Me një menaxhim sa më të mirë të punës së Kuvendit, të organizojë sa më mirë punën e personelit të shërbimit profesional të Kuvendit, me menaxhim optimal të b</w:t>
      </w:r>
      <w:r>
        <w:t>uxhetit të saj, të krijojë kushte për punë efikase dhe transparente të Kuvendit të Komunës dhe të trupave të tij, në mën</w:t>
      </w:r>
      <w:r>
        <w:t>yrë që qytetarëve, në bazë të kompetencave tona, t’u ofrohen shërbime në afatet e parapara</w:t>
      </w:r>
      <w:r>
        <w:t xml:space="preserve"> me ligj, me pretendim që këto afate të jenë s</w:t>
      </w:r>
      <w:r>
        <w:t xml:space="preserve">a më të shkurtra.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lastRenderedPageBreak/>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2971" w:right="0" w:hanging="10"/>
      </w:pPr>
      <w:r>
        <w:rPr>
          <w:rFonts w:ascii="Sylfaen" w:eastAsia="Sylfaen" w:hAnsi="Sylfaen" w:cs="Sylfaen"/>
          <w:sz w:val="32"/>
          <w:u w:val="single" w:color="000000"/>
        </w:rPr>
        <w:t>DREJTORITË E KOMUNËS SË PRISHTINËS</w:t>
      </w:r>
      <w:r>
        <w:rPr>
          <w:rFonts w:ascii="Sylfaen" w:eastAsia="Sylfaen" w:hAnsi="Sylfaen" w:cs="Sylfaen"/>
          <w:sz w:val="32"/>
        </w:rPr>
        <w:t xml:space="preserve"> </w:t>
      </w:r>
    </w:p>
    <w:p w:rsidR="006C139A" w:rsidRDefault="009B67A4">
      <w:pPr>
        <w:spacing w:after="0" w:line="259" w:lineRule="auto"/>
        <w:ind w:left="0" w:right="0"/>
      </w:pPr>
      <w:r>
        <w:rPr>
          <w:rFonts w:ascii="Sylfaen" w:eastAsia="Sylfaen" w:hAnsi="Sylfaen" w:cs="Sylfaen"/>
          <w:sz w:val="21"/>
        </w:rPr>
        <w:t xml:space="preserve"> </w:t>
      </w:r>
    </w:p>
    <w:p w:rsidR="006C139A" w:rsidRDefault="009B67A4">
      <w:pPr>
        <w:spacing w:after="145" w:line="259" w:lineRule="auto"/>
        <w:ind w:left="0" w:right="0"/>
      </w:pPr>
      <w:r>
        <w:rPr>
          <w:rFonts w:ascii="Sylfaen" w:eastAsia="Sylfaen" w:hAnsi="Sylfaen" w:cs="Sylfaen"/>
          <w:sz w:val="21"/>
        </w:rPr>
        <w:t xml:space="preserve"> </w:t>
      </w:r>
    </w:p>
    <w:p w:rsidR="006C139A" w:rsidRDefault="009B67A4">
      <w:pPr>
        <w:pStyle w:val="Heading3"/>
        <w:ind w:left="953"/>
      </w:pPr>
      <w:r>
        <w:t>Drejtoria e Administratës</w:t>
      </w:r>
      <w:r>
        <w:rPr>
          <w:u w:val="none"/>
        </w:rPr>
        <w:t xml:space="preserve"> </w:t>
      </w:r>
    </w:p>
    <w:p w:rsidR="006C139A" w:rsidRDefault="009B67A4">
      <w:pPr>
        <w:spacing w:after="11" w:line="259" w:lineRule="auto"/>
        <w:ind w:left="0" w:right="0"/>
      </w:pPr>
      <w:r>
        <w:rPr>
          <w:b/>
          <w:sz w:val="29"/>
        </w:rPr>
        <w:t xml:space="preserve"> </w:t>
      </w:r>
    </w:p>
    <w:p w:rsidR="006C139A" w:rsidRDefault="009B67A4">
      <w:pPr>
        <w:spacing w:after="74" w:line="250" w:lineRule="auto"/>
        <w:ind w:left="967" w:right="0" w:hanging="10"/>
      </w:pPr>
      <w:r>
        <w:rPr>
          <w:b/>
        </w:rPr>
        <w:t xml:space="preserve">Deklarata e misionit: </w:t>
      </w:r>
    </w:p>
    <w:p w:rsidR="006C139A" w:rsidRDefault="009B67A4">
      <w:pPr>
        <w:spacing w:line="250" w:lineRule="auto"/>
        <w:ind w:left="967" w:right="0" w:hanging="10"/>
      </w:pPr>
      <w:r>
        <w:rPr>
          <w:b/>
        </w:rPr>
        <w:t xml:space="preserve">Zbatimi i dispozitave ligjore, rregulloreve në organet e administratës komunale. Në kuadër të kompetencave dhe përgjegjësive që ka </w:t>
      </w:r>
      <w:r>
        <w:rPr>
          <w:b/>
        </w:rPr>
        <w:t xml:space="preserve">kjo drejtori: </w:t>
      </w:r>
    </w:p>
    <w:p w:rsidR="006C139A" w:rsidRDefault="009B67A4">
      <w:pPr>
        <w:numPr>
          <w:ilvl w:val="0"/>
          <w:numId w:val="24"/>
        </w:numPr>
        <w:ind w:right="1411" w:hanging="362"/>
      </w:pPr>
      <w:r>
        <w:t xml:space="preserve">organizon metodën e punës në organet komunale të administratës; </w:t>
      </w:r>
    </w:p>
    <w:p w:rsidR="006C139A" w:rsidRDefault="009B67A4">
      <w:pPr>
        <w:numPr>
          <w:ilvl w:val="0"/>
          <w:numId w:val="24"/>
        </w:numPr>
        <w:ind w:right="1411" w:hanging="362"/>
      </w:pPr>
      <w:r>
        <w:t xml:space="preserve">lëshon certifikata dhe akte të tjera nga evidenca zyrtare që mban; </w:t>
      </w:r>
    </w:p>
    <w:p w:rsidR="006C139A" w:rsidRDefault="009B67A4">
      <w:pPr>
        <w:numPr>
          <w:ilvl w:val="0"/>
          <w:numId w:val="24"/>
        </w:numPr>
        <w:ind w:right="1411" w:hanging="362"/>
      </w:pPr>
      <w:r>
        <w:t xml:space="preserve">planifikon buxhetin e Drejtorisë dhe kujdeset për menaxhimin optimal të tij; </w:t>
      </w:r>
    </w:p>
    <w:p w:rsidR="006C139A" w:rsidRDefault="009B67A4">
      <w:pPr>
        <w:numPr>
          <w:ilvl w:val="0"/>
          <w:numId w:val="24"/>
        </w:numPr>
        <w:ind w:right="1411" w:hanging="362"/>
      </w:pPr>
      <w:r>
        <w:t>kryen punët administrative për</w:t>
      </w:r>
      <w:r>
        <w:t xml:space="preserve"> nevojat e këtyre organeve, që kanë të bëjnë me: përgatitjen profesionale, teknike dhe organizimin e mbledhjeve të Kuvendit të Komunës, Bordit të Drejtorëve dhe trupave punues të emëruar nga Kuvendi i Komunës dhe Bordi i Drejtorëve, si dhe përpunimin profe</w:t>
      </w:r>
      <w:r>
        <w:t xml:space="preserve">sional të akteve të miratuara nga këto mbledhje. </w:t>
      </w:r>
    </w:p>
    <w:p w:rsidR="006C139A" w:rsidRDefault="009B67A4">
      <w:pPr>
        <w:ind w:left="972" w:right="1676"/>
      </w:pPr>
      <w:r>
        <w:t>Punët e përbashkëta për të gjitha organet e administratës: Punët e pranimit të shkresave të ndryshme, dorëzimin dhe ekspeditivin e shkresave zyrtare, vërtetimin e dokumenteve dhe nënshkrimin e tyre, punët e</w:t>
      </w:r>
      <w:r>
        <w:t xml:space="preserve"> arkivit dhe ekspeditimit, zbatimin e procedurave ligjore nga lëmi i marrëdhënies së punës, mirëmbajtjen dhe pastrimin e objekteve, prokurimin dhe furnizimin me mallra dhe shërbime, nxehjen qendrore, mirëmbajtjen dhe shfrytëzimin e automjeteve të Komunës d</w:t>
      </w:r>
      <w:r>
        <w:t xml:space="preserve">he mirëmbajtjen e rrjetit të kompjuterëve. </w:t>
      </w:r>
    </w:p>
    <w:p w:rsidR="006C139A" w:rsidRDefault="009B67A4">
      <w:pPr>
        <w:spacing w:after="0" w:line="259" w:lineRule="auto"/>
        <w:ind w:left="0" w:right="0"/>
      </w:pPr>
      <w:r>
        <w:rPr>
          <w:sz w:val="25"/>
        </w:rPr>
        <w:t xml:space="preserve"> </w:t>
      </w:r>
    </w:p>
    <w:p w:rsidR="006C139A" w:rsidRDefault="009B67A4">
      <w:pPr>
        <w:spacing w:after="0" w:line="259" w:lineRule="auto"/>
        <w:ind w:left="0" w:right="0"/>
      </w:pPr>
      <w:r>
        <w:rPr>
          <w:sz w:val="25"/>
        </w:rPr>
        <w:t xml:space="preserve"> </w:t>
      </w:r>
    </w:p>
    <w:p w:rsidR="006C139A" w:rsidRDefault="009B67A4">
      <w:pPr>
        <w:spacing w:line="250" w:lineRule="auto"/>
        <w:ind w:left="967" w:right="0" w:hanging="10"/>
      </w:pPr>
      <w:r>
        <w:rPr>
          <w:b/>
        </w:rPr>
        <w:t xml:space="preserve">Deklarata e vizionit: </w:t>
      </w:r>
    </w:p>
    <w:p w:rsidR="006C139A" w:rsidRDefault="009B67A4">
      <w:pPr>
        <w:spacing w:after="0" w:line="259" w:lineRule="auto"/>
        <w:ind w:left="0" w:right="0"/>
      </w:pPr>
      <w:r>
        <w:rPr>
          <w:b/>
          <w:sz w:val="26"/>
        </w:rPr>
        <w:t xml:space="preserve"> </w:t>
      </w:r>
    </w:p>
    <w:p w:rsidR="006C139A" w:rsidRDefault="009B67A4">
      <w:pPr>
        <w:ind w:left="972" w:right="1411"/>
      </w:pPr>
      <w:r>
        <w:t xml:space="preserve">Në kuadër të kompetencave dhe përgjegjësive që ka: </w:t>
      </w:r>
    </w:p>
    <w:p w:rsidR="006C139A" w:rsidRDefault="009B67A4">
      <w:pPr>
        <w:numPr>
          <w:ilvl w:val="0"/>
          <w:numId w:val="24"/>
        </w:numPr>
        <w:ind w:right="1411" w:hanging="362"/>
      </w:pPr>
      <w:r>
        <w:t xml:space="preserve">lëshon deklarata për gjendjet e përbashkëta familjare; </w:t>
      </w:r>
    </w:p>
    <w:p w:rsidR="006C139A" w:rsidRDefault="009B67A4">
      <w:pPr>
        <w:numPr>
          <w:ilvl w:val="0"/>
          <w:numId w:val="24"/>
        </w:numPr>
        <w:ind w:right="1411" w:hanging="362"/>
      </w:pPr>
      <w:r>
        <w:t xml:space="preserve">përgatit vërtetimin e nënshkrimeve personale; </w:t>
      </w:r>
    </w:p>
    <w:p w:rsidR="006C139A" w:rsidRDefault="009B67A4">
      <w:pPr>
        <w:numPr>
          <w:ilvl w:val="0"/>
          <w:numId w:val="24"/>
        </w:numPr>
        <w:ind w:right="1411" w:hanging="362"/>
      </w:pPr>
      <w:r>
        <w:t>lëshon vërtetime për varshmë</w:t>
      </w:r>
      <w:r>
        <w:t xml:space="preserve">rinë materiale në diasporë etj.; </w:t>
      </w:r>
    </w:p>
    <w:p w:rsidR="006C139A" w:rsidRDefault="009B67A4">
      <w:pPr>
        <w:numPr>
          <w:ilvl w:val="0"/>
          <w:numId w:val="24"/>
        </w:numPr>
        <w:ind w:right="1411" w:hanging="362"/>
      </w:pPr>
      <w:r>
        <w:t xml:space="preserve">lëshon certifikata në bazë të dy dëshmitarëve dhe provave të tjera; </w:t>
      </w:r>
    </w:p>
    <w:p w:rsidR="006C139A" w:rsidRDefault="009B67A4">
      <w:pPr>
        <w:numPr>
          <w:ilvl w:val="0"/>
          <w:numId w:val="24"/>
        </w:numPr>
        <w:ind w:right="1411" w:hanging="362"/>
      </w:pPr>
      <w:r>
        <w:t>protokollon, pranon shkresat nga palët, sistemon, evidenton dhe dërgon aktet në përpunim të mëtejmë sipas drejtorive dhe sektorëve të veçantë, dhe bën ek</w:t>
      </w:r>
      <w:r>
        <w:t xml:space="preserve">speditivin e akteve zyrtare e materiale për nevojat e Kuvendit të Komunës; </w:t>
      </w:r>
    </w:p>
    <w:p w:rsidR="006C139A" w:rsidRDefault="009B67A4">
      <w:pPr>
        <w:numPr>
          <w:ilvl w:val="0"/>
          <w:numId w:val="24"/>
        </w:numPr>
        <w:spacing w:after="4" w:line="244" w:lineRule="auto"/>
        <w:ind w:right="1411" w:hanging="362"/>
      </w:pPr>
      <w:r>
        <w:t>bën përpunimin administrativ-teknik të akteve dhe i lëndëve, pranimin, hapjen, klasifikimin e postës, dërgimin e postës, arkivimin e lëndëve, ruajtjen e lëndëve arkivore të përfund</w:t>
      </w:r>
      <w:r>
        <w:t xml:space="preserve">uara; </w:t>
      </w:r>
    </w:p>
    <w:p w:rsidR="006C139A" w:rsidRDefault="009B67A4">
      <w:pPr>
        <w:numPr>
          <w:ilvl w:val="0"/>
          <w:numId w:val="24"/>
        </w:numPr>
        <w:ind w:right="1411" w:hanging="362"/>
      </w:pPr>
      <w:r>
        <w:t xml:space="preserve">ndarjen e materialit të pavlefshëm të regjistraturës dhe dorëzimin e lëndës arkivore, arkivit kompetent, shpërndarjen e thirrjeve përmes centralit telefonik etj.. </w:t>
      </w:r>
    </w:p>
    <w:p w:rsidR="006C139A" w:rsidRDefault="009B67A4">
      <w:pPr>
        <w:spacing w:after="0" w:line="259" w:lineRule="auto"/>
        <w:ind w:left="0" w:right="0"/>
      </w:pPr>
      <w:r>
        <w:rPr>
          <w:sz w:val="26"/>
        </w:rPr>
        <w:t xml:space="preserve"> </w:t>
      </w:r>
    </w:p>
    <w:p w:rsidR="006C139A" w:rsidRDefault="009B67A4">
      <w:pPr>
        <w:spacing w:line="250" w:lineRule="auto"/>
        <w:ind w:left="967" w:right="0" w:hanging="10"/>
      </w:pPr>
      <w:r>
        <w:rPr>
          <w:b/>
        </w:rPr>
        <w:t xml:space="preserve">Deklarata e qëllimit: </w:t>
      </w:r>
    </w:p>
    <w:p w:rsidR="006C139A" w:rsidRDefault="009B67A4">
      <w:pPr>
        <w:spacing w:after="0" w:line="259" w:lineRule="auto"/>
        <w:ind w:left="0" w:right="0"/>
      </w:pPr>
      <w:r>
        <w:rPr>
          <w:b/>
          <w:sz w:val="27"/>
        </w:rPr>
        <w:lastRenderedPageBreak/>
        <w:t xml:space="preserve"> </w:t>
      </w:r>
    </w:p>
    <w:p w:rsidR="006C139A" w:rsidRDefault="009B67A4">
      <w:pPr>
        <w:ind w:left="972" w:right="1411"/>
      </w:pPr>
      <w:r>
        <w:t xml:space="preserve">Drejtoria e Administratës dhe Personelit: </w:t>
      </w:r>
    </w:p>
    <w:p w:rsidR="006C139A" w:rsidRDefault="009B67A4">
      <w:pPr>
        <w:numPr>
          <w:ilvl w:val="0"/>
          <w:numId w:val="24"/>
        </w:numPr>
        <w:ind w:right="1411" w:hanging="362"/>
      </w:pPr>
      <w:r>
        <w:t xml:space="preserve">bën </w:t>
      </w:r>
      <w:r>
        <w:t xml:space="preserve">regjistrimin e të porsalindurve në LAL; </w:t>
      </w:r>
    </w:p>
    <w:p w:rsidR="006C139A" w:rsidRDefault="009B67A4">
      <w:pPr>
        <w:numPr>
          <w:ilvl w:val="0"/>
          <w:numId w:val="24"/>
        </w:numPr>
        <w:ind w:right="1411" w:hanging="362"/>
      </w:pPr>
      <w:r>
        <w:t xml:space="preserve">bën regjistrimin e të vdekurve në LAV; </w:t>
      </w:r>
    </w:p>
    <w:p w:rsidR="006C139A" w:rsidRDefault="009B67A4">
      <w:pPr>
        <w:numPr>
          <w:ilvl w:val="0"/>
          <w:numId w:val="24"/>
        </w:numPr>
        <w:ind w:right="1411" w:hanging="362"/>
      </w:pPr>
      <w:r>
        <w:t xml:space="preserve">bën celebrimin e martesave dhe regjistrimin në LAM; </w:t>
      </w:r>
    </w:p>
    <w:p w:rsidR="006C139A" w:rsidRDefault="009B67A4">
      <w:pPr>
        <w:numPr>
          <w:ilvl w:val="0"/>
          <w:numId w:val="24"/>
        </w:numPr>
        <w:ind w:right="1411" w:hanging="362"/>
      </w:pPr>
      <w:r>
        <w:t xml:space="preserve">mban librat amzë të të lindurve; </w:t>
      </w:r>
    </w:p>
    <w:p w:rsidR="006C139A" w:rsidRDefault="009B67A4">
      <w:pPr>
        <w:numPr>
          <w:ilvl w:val="0"/>
          <w:numId w:val="24"/>
        </w:numPr>
        <w:spacing w:after="46"/>
        <w:ind w:right="1411" w:hanging="362"/>
      </w:pPr>
      <w:r>
        <w:t xml:space="preserve">mban librat amzë të të martuarve; </w:t>
      </w:r>
    </w:p>
    <w:p w:rsidR="006C139A" w:rsidRDefault="009B67A4">
      <w:pPr>
        <w:numPr>
          <w:ilvl w:val="0"/>
          <w:numId w:val="24"/>
        </w:numPr>
        <w:ind w:right="1411" w:hanging="362"/>
      </w:pPr>
      <w:r>
        <w:t xml:space="preserve">mban librat amzë të të vdekurve; </w:t>
      </w:r>
    </w:p>
    <w:p w:rsidR="006C139A" w:rsidRDefault="009B67A4">
      <w:pPr>
        <w:numPr>
          <w:ilvl w:val="0"/>
          <w:numId w:val="24"/>
        </w:numPr>
        <w:ind w:right="1411" w:hanging="362"/>
      </w:pPr>
      <w:r>
        <w:t xml:space="preserve">bënë ndryshime dhe </w:t>
      </w:r>
      <w:r>
        <w:t xml:space="preserve">përmirësime të emrave personalë, sipas kërkesës së palës; </w:t>
      </w:r>
    </w:p>
    <w:p w:rsidR="006C139A" w:rsidRDefault="009B67A4">
      <w:pPr>
        <w:numPr>
          <w:ilvl w:val="0"/>
          <w:numId w:val="24"/>
        </w:numPr>
        <w:ind w:right="1411" w:hanging="362"/>
      </w:pPr>
      <w:r>
        <w:t xml:space="preserve">lëshon certifikata për faktet që mbajnë evidencë sipas detyrës zyrtare; </w:t>
      </w:r>
    </w:p>
    <w:p w:rsidR="006C139A" w:rsidRDefault="009B67A4">
      <w:pPr>
        <w:numPr>
          <w:ilvl w:val="0"/>
          <w:numId w:val="24"/>
        </w:numPr>
        <w:ind w:right="1411" w:hanging="362"/>
      </w:pPr>
      <w:r>
        <w:t xml:space="preserve">kryen edhe punë të tjera të përcaktuara me ligj dhe aktet nënligjore; </w:t>
      </w:r>
    </w:p>
    <w:p w:rsidR="006C139A" w:rsidRDefault="009B67A4">
      <w:pPr>
        <w:numPr>
          <w:ilvl w:val="0"/>
          <w:numId w:val="24"/>
        </w:numPr>
        <w:ind w:right="1411" w:hanging="362"/>
      </w:pPr>
      <w:r>
        <w:t>bënë përgatitjen dhe organizimin e mbledhjeve të Kuve</w:t>
      </w:r>
      <w:r>
        <w:t xml:space="preserve">ndit të Komunës dhe përpunimin profesional të akteve të miratuara në seanca; </w:t>
      </w:r>
    </w:p>
    <w:p w:rsidR="006C139A" w:rsidRDefault="009B67A4">
      <w:pPr>
        <w:numPr>
          <w:ilvl w:val="0"/>
          <w:numId w:val="24"/>
        </w:numPr>
        <w:ind w:right="1411" w:hanging="362"/>
      </w:pPr>
      <w:r>
        <w:t xml:space="preserve">ruan dokumentacionin dhe burimet e dokumenteve, </w:t>
      </w:r>
    </w:p>
    <w:p w:rsidR="006C139A" w:rsidRDefault="009B67A4">
      <w:pPr>
        <w:numPr>
          <w:ilvl w:val="0"/>
          <w:numId w:val="24"/>
        </w:numPr>
        <w:ind w:right="1411" w:hanging="362"/>
      </w:pPr>
      <w:r>
        <w:t xml:space="preserve">mban evidencën e mbledhjeve të mbajtura të Kuvendit dhe komiteteve, procesverbaleve dhe stenogramet nga seancat e Kuvendit; </w:t>
      </w:r>
    </w:p>
    <w:p w:rsidR="006C139A" w:rsidRDefault="009B67A4">
      <w:pPr>
        <w:numPr>
          <w:ilvl w:val="0"/>
          <w:numId w:val="24"/>
        </w:numPr>
        <w:ind w:right="1411" w:hanging="362"/>
      </w:pPr>
      <w:r>
        <w:t xml:space="preserve">bën </w:t>
      </w:r>
      <w:r>
        <w:t xml:space="preserve">publikimin e vendimeve dhe akteve të tjera të miratuara nga këto organe në Gazetën zyrtare dhe mjetet tjera të informimit; </w:t>
      </w:r>
    </w:p>
    <w:p w:rsidR="006C139A" w:rsidRDefault="009B67A4">
      <w:pPr>
        <w:numPr>
          <w:ilvl w:val="0"/>
          <w:numId w:val="24"/>
        </w:numPr>
        <w:ind w:right="1411" w:hanging="362"/>
      </w:pPr>
      <w:r>
        <w:t xml:space="preserve">kryen punë profesionale për anëtarët e Kuvendit, organet e tij, lidhur me mirëvajtjen </w:t>
      </w:r>
      <w:r>
        <w:t xml:space="preserve">e punës, sidomos rreth peticioneve, ankesave, parashtresave, të cilat në forma të ndryshme i drejtohen këtyre organeve dhe komiteteve të zgjedhura nga Kuvendi i Komunës; </w:t>
      </w:r>
    </w:p>
    <w:p w:rsidR="006C139A" w:rsidRDefault="009B67A4">
      <w:pPr>
        <w:numPr>
          <w:ilvl w:val="0"/>
          <w:numId w:val="24"/>
        </w:numPr>
        <w:ind w:right="1411" w:hanging="362"/>
      </w:pPr>
      <w:r>
        <w:t>përgatit procedurat e nevojshme lidhur me tubimet publike të Kuvendit të Komunës me q</w:t>
      </w:r>
      <w:r>
        <w:t xml:space="preserve">ytetarë, bashkësitë lokale dhe organizmat tjerë relevantë; </w:t>
      </w:r>
    </w:p>
    <w:p w:rsidR="006C139A" w:rsidRDefault="009B67A4">
      <w:pPr>
        <w:numPr>
          <w:ilvl w:val="0"/>
          <w:numId w:val="24"/>
        </w:numPr>
        <w:ind w:right="1411" w:hanging="362"/>
      </w:pPr>
      <w:r>
        <w:t xml:space="preserve">jep instruksione profesionale lidhur me materialet që i shqyrton Kuvendi, Bordi i Drejtorëve dhe Komitetet e Kuvendit; </w:t>
      </w:r>
    </w:p>
    <w:p w:rsidR="006C139A" w:rsidRDefault="009B67A4">
      <w:pPr>
        <w:numPr>
          <w:ilvl w:val="0"/>
          <w:numId w:val="24"/>
        </w:numPr>
        <w:ind w:right="1411" w:hanging="362"/>
      </w:pPr>
      <w:r>
        <w:t>kryen detyra tjera sipas udhëzimeve dhe urdhëresave të Kryetarit të Komunës;</w:t>
      </w:r>
      <w:r>
        <w:t xml:space="preserve"> </w:t>
      </w:r>
    </w:p>
    <w:p w:rsidR="006C139A" w:rsidRDefault="009B67A4">
      <w:pPr>
        <w:numPr>
          <w:ilvl w:val="0"/>
          <w:numId w:val="24"/>
        </w:numPr>
        <w:ind w:right="1411" w:hanging="362"/>
      </w:pPr>
      <w:r>
        <w:t>zbaton Ligjin mbi shërbimin civil dhe zbaton urdhëresat administrative lidhur me zbatimin e procedurave të shpalljes së konkurseve, rekrutimit, selektimit, mirëmbajtjes së dosjeve të punëtorëve të shërbimit civil dhe të procedurave tjera që dalin nga lig</w:t>
      </w:r>
      <w:r>
        <w:t xml:space="preserve">ji dhe udhëzimet administrative që rregullojnë këtë fushë; </w:t>
      </w:r>
    </w:p>
    <w:p w:rsidR="006C139A" w:rsidRDefault="009B67A4">
      <w:pPr>
        <w:numPr>
          <w:ilvl w:val="0"/>
          <w:numId w:val="24"/>
        </w:numPr>
        <w:ind w:right="1411" w:hanging="362"/>
      </w:pPr>
      <w:r>
        <w:t xml:space="preserve">është përgjegjëse për zbatimin e procedurës së tenderimit, në bazë të rregullativës ligjore në fuqi; </w:t>
      </w:r>
    </w:p>
    <w:p w:rsidR="006C139A" w:rsidRDefault="009B67A4">
      <w:pPr>
        <w:numPr>
          <w:ilvl w:val="0"/>
          <w:numId w:val="24"/>
        </w:numPr>
        <w:ind w:right="1411" w:hanging="362"/>
      </w:pPr>
      <w:r>
        <w:t>merret me administrimin e rrjetit të kompjuterëve, përpunimin e ueb-faqes së Komunës dhe përcj</w:t>
      </w:r>
      <w:r>
        <w:t xml:space="preserve">elljen e trendëve bashkëkohorë nga fusha e teknologjisë informative.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lastRenderedPageBreak/>
        <w:t xml:space="preserve"> </w:t>
      </w:r>
    </w:p>
    <w:p w:rsidR="006C139A" w:rsidRDefault="009B67A4">
      <w:pPr>
        <w:spacing w:after="0" w:line="259" w:lineRule="auto"/>
        <w:ind w:left="0" w:right="0"/>
      </w:pPr>
      <w:r>
        <w:t xml:space="preserve"> </w:t>
      </w:r>
    </w:p>
    <w:tbl>
      <w:tblPr>
        <w:tblStyle w:val="TableGrid"/>
        <w:tblW w:w="11158" w:type="dxa"/>
        <w:tblInd w:w="13" w:type="dxa"/>
        <w:tblCellMar>
          <w:top w:w="60" w:type="dxa"/>
          <w:left w:w="0" w:type="dxa"/>
          <w:bottom w:w="6" w:type="dxa"/>
          <w:right w:w="18" w:type="dxa"/>
        </w:tblCellMar>
        <w:tblLook w:val="04A0" w:firstRow="1" w:lastRow="0" w:firstColumn="1" w:lastColumn="0" w:noHBand="0" w:noVBand="1"/>
      </w:tblPr>
      <w:tblGrid>
        <w:gridCol w:w="562"/>
        <w:gridCol w:w="6298"/>
        <w:gridCol w:w="1302"/>
        <w:gridCol w:w="1622"/>
        <w:gridCol w:w="1374"/>
      </w:tblGrid>
      <w:tr w:rsidR="006C139A">
        <w:trPr>
          <w:trHeight w:val="606"/>
        </w:trPr>
        <w:tc>
          <w:tcPr>
            <w:tcW w:w="562" w:type="dxa"/>
            <w:tcBorders>
              <w:top w:val="single" w:sz="8" w:space="0" w:color="000000"/>
              <w:left w:val="single" w:sz="8"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63" w:right="0"/>
              <w:jc w:val="center"/>
            </w:pPr>
            <w:r>
              <w:rPr>
                <w:rFonts w:ascii="Calibri" w:eastAsia="Calibri" w:hAnsi="Calibri" w:cs="Calibri"/>
                <w:sz w:val="22"/>
              </w:rPr>
              <w:t xml:space="preserve">  </w:t>
            </w:r>
          </w:p>
        </w:tc>
        <w:tc>
          <w:tcPr>
            <w:tcW w:w="6299"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26" w:right="0"/>
              <w:jc w:val="center"/>
            </w:pPr>
            <w:r>
              <w:rPr>
                <w:rFonts w:ascii="Calibri" w:eastAsia="Calibri" w:hAnsi="Calibri" w:cs="Calibri"/>
                <w:sz w:val="22"/>
              </w:rPr>
              <w:t xml:space="preserve">Administrata  </w:t>
            </w:r>
          </w:p>
        </w:tc>
        <w:tc>
          <w:tcPr>
            <w:tcW w:w="1302"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23" w:right="0"/>
              <w:jc w:val="center"/>
            </w:pPr>
            <w:r>
              <w:rPr>
                <w:rFonts w:ascii="Calibri" w:eastAsia="Calibri" w:hAnsi="Calibri" w:cs="Calibri"/>
                <w:sz w:val="22"/>
              </w:rPr>
              <w:t xml:space="preserve">2024 </w:t>
            </w:r>
          </w:p>
        </w:tc>
        <w:tc>
          <w:tcPr>
            <w:tcW w:w="1622"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23" w:right="0"/>
              <w:jc w:val="center"/>
            </w:pPr>
            <w:r>
              <w:rPr>
                <w:rFonts w:ascii="Calibri" w:eastAsia="Calibri" w:hAnsi="Calibri" w:cs="Calibri"/>
                <w:sz w:val="22"/>
              </w:rPr>
              <w:t xml:space="preserve">2025 </w:t>
            </w:r>
          </w:p>
        </w:tc>
        <w:tc>
          <w:tcPr>
            <w:tcW w:w="1374" w:type="dxa"/>
            <w:tcBorders>
              <w:top w:val="single" w:sz="8" w:space="0" w:color="000000"/>
              <w:left w:val="single" w:sz="4" w:space="0" w:color="000000"/>
              <w:bottom w:val="single" w:sz="8" w:space="0" w:color="000000"/>
              <w:right w:val="single" w:sz="8" w:space="0" w:color="000000"/>
            </w:tcBorders>
            <w:shd w:val="clear" w:color="auto" w:fill="FFFF00"/>
            <w:vAlign w:val="bottom"/>
          </w:tcPr>
          <w:p w:rsidR="006C139A" w:rsidRDefault="009B67A4">
            <w:pPr>
              <w:spacing w:after="0" w:line="259" w:lineRule="auto"/>
              <w:ind w:left="23" w:right="0"/>
              <w:jc w:val="center"/>
            </w:pPr>
            <w:r>
              <w:rPr>
                <w:rFonts w:ascii="Calibri" w:eastAsia="Calibri" w:hAnsi="Calibri" w:cs="Calibri"/>
                <w:sz w:val="22"/>
              </w:rPr>
              <w:t xml:space="preserve">2026 </w:t>
            </w:r>
          </w:p>
        </w:tc>
      </w:tr>
      <w:tr w:rsidR="006C139A">
        <w:trPr>
          <w:trHeight w:val="584"/>
        </w:trPr>
        <w:tc>
          <w:tcPr>
            <w:tcW w:w="562"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2" w:right="0"/>
              <w:jc w:val="center"/>
            </w:pPr>
            <w:r>
              <w:rPr>
                <w:rFonts w:ascii="Calibri" w:eastAsia="Calibri" w:hAnsi="Calibri" w:cs="Calibri"/>
                <w:sz w:val="22"/>
              </w:rPr>
              <w:t xml:space="preserve">1 </w:t>
            </w:r>
          </w:p>
        </w:tc>
        <w:tc>
          <w:tcPr>
            <w:tcW w:w="6299"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objektit të zjarrfikëseve </w:t>
            </w:r>
          </w:p>
        </w:tc>
        <w:tc>
          <w:tcPr>
            <w:tcW w:w="1302"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200,000  </w:t>
            </w:r>
          </w:p>
        </w:tc>
        <w:tc>
          <w:tcPr>
            <w:tcW w:w="1622"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0"/>
              <w:jc w:val="right"/>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    </w:t>
            </w:r>
          </w:p>
        </w:tc>
        <w:tc>
          <w:tcPr>
            <w:tcW w:w="1374"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20" w:right="3"/>
              <w:jc w:val="right"/>
            </w:pPr>
            <w:r>
              <w:rPr>
                <w:rFonts w:ascii="Calibri" w:eastAsia="Calibri" w:hAnsi="Calibri" w:cs="Calibri"/>
                <w:sz w:val="22"/>
              </w:rPr>
              <w:t xml:space="preserve">                          -    </w:t>
            </w:r>
          </w:p>
        </w:tc>
      </w:tr>
      <w:tr w:rsidR="006C139A">
        <w:trPr>
          <w:trHeight w:val="574"/>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2" w:right="0"/>
              <w:jc w:val="center"/>
            </w:pPr>
            <w:r>
              <w:rPr>
                <w:rFonts w:ascii="Calibri" w:eastAsia="Calibri" w:hAnsi="Calibri" w:cs="Calibri"/>
                <w:sz w:val="22"/>
              </w:rPr>
              <w:t xml:space="preserve">2 </w:t>
            </w:r>
          </w:p>
        </w:tc>
        <w:tc>
          <w:tcPr>
            <w:tcW w:w="629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Ndërtimi i objektit të Arkivit të Komunës, me infrastrukturë përcjellëse </w:t>
            </w:r>
          </w:p>
        </w:tc>
        <w:tc>
          <w:tcPr>
            <w:tcW w:w="130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400,000  </w:t>
            </w:r>
          </w:p>
        </w:tc>
        <w:tc>
          <w:tcPr>
            <w:tcW w:w="16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jc w:val="right"/>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    </w:t>
            </w:r>
          </w:p>
        </w:tc>
        <w:tc>
          <w:tcPr>
            <w:tcW w:w="137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20" w:right="3"/>
              <w:jc w:val="right"/>
            </w:pPr>
            <w:r>
              <w:rPr>
                <w:rFonts w:ascii="Calibri" w:eastAsia="Calibri" w:hAnsi="Calibri" w:cs="Calibri"/>
                <w:sz w:val="22"/>
              </w:rPr>
              <w:t xml:space="preserve">                          -    </w:t>
            </w:r>
          </w:p>
        </w:tc>
      </w:tr>
      <w:tr w:rsidR="006C139A">
        <w:trPr>
          <w:trHeight w:val="1138"/>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2" w:right="0"/>
              <w:jc w:val="center"/>
            </w:pPr>
            <w:r>
              <w:rPr>
                <w:rFonts w:ascii="Calibri" w:eastAsia="Calibri" w:hAnsi="Calibri" w:cs="Calibri"/>
                <w:sz w:val="22"/>
              </w:rPr>
              <w:t xml:space="preserve">3 </w:t>
            </w:r>
          </w:p>
        </w:tc>
        <w:tc>
          <w:tcPr>
            <w:tcW w:w="6299"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Sistemet inteligjente </w:t>
            </w:r>
            <w:r>
              <w:rPr>
                <w:rFonts w:ascii="Calibri" w:eastAsia="Calibri" w:hAnsi="Calibri" w:cs="Calibri"/>
                <w:sz w:val="22"/>
              </w:rPr>
              <w:t xml:space="preserve">të menaxhimit të ndërtesave dhe zyrave në komunën e Prishtinës </w:t>
            </w:r>
          </w:p>
        </w:tc>
        <w:tc>
          <w:tcPr>
            <w:tcW w:w="130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200,000  </w:t>
            </w:r>
          </w:p>
        </w:tc>
        <w:tc>
          <w:tcPr>
            <w:tcW w:w="16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10" w:right="0"/>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200,000  </w:t>
            </w:r>
          </w:p>
        </w:tc>
        <w:tc>
          <w:tcPr>
            <w:tcW w:w="1374" w:type="dxa"/>
            <w:tcBorders>
              <w:top w:val="single" w:sz="4" w:space="0" w:color="000000"/>
              <w:left w:val="single" w:sz="4" w:space="0" w:color="000000"/>
              <w:bottom w:val="single" w:sz="4" w:space="0" w:color="000000"/>
              <w:right w:val="single" w:sz="8" w:space="0" w:color="000000"/>
            </w:tcBorders>
            <w:vAlign w:val="center"/>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100,000  </w:t>
            </w:r>
          </w:p>
        </w:tc>
      </w:tr>
      <w:tr w:rsidR="006C139A">
        <w:trPr>
          <w:trHeight w:val="574"/>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2" w:right="0"/>
              <w:jc w:val="center"/>
            </w:pPr>
            <w:r>
              <w:rPr>
                <w:rFonts w:ascii="Calibri" w:eastAsia="Calibri" w:hAnsi="Calibri" w:cs="Calibri"/>
                <w:sz w:val="22"/>
              </w:rPr>
              <w:t xml:space="preserve">4 </w:t>
            </w:r>
          </w:p>
        </w:tc>
        <w:tc>
          <w:tcPr>
            <w:tcW w:w="6299"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Rikonstruktimi dhe renovimi i përgjithshëm i objekteve të Komunës </w:t>
            </w:r>
          </w:p>
        </w:tc>
        <w:tc>
          <w:tcPr>
            <w:tcW w:w="130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250,000  </w:t>
            </w:r>
          </w:p>
        </w:tc>
        <w:tc>
          <w:tcPr>
            <w:tcW w:w="16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10" w:right="0"/>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300,000 </w:t>
            </w:r>
            <w:r>
              <w:rPr>
                <w:rFonts w:ascii="Calibri" w:eastAsia="Calibri" w:hAnsi="Calibri" w:cs="Calibri"/>
                <w:sz w:val="22"/>
              </w:rPr>
              <w:t xml:space="preserve"> </w:t>
            </w:r>
          </w:p>
        </w:tc>
        <w:tc>
          <w:tcPr>
            <w:tcW w:w="137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350,000  </w:t>
            </w:r>
          </w:p>
        </w:tc>
      </w:tr>
      <w:tr w:rsidR="006C139A">
        <w:trPr>
          <w:trHeight w:val="574"/>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2" w:right="0"/>
              <w:jc w:val="center"/>
            </w:pPr>
            <w:r>
              <w:rPr>
                <w:rFonts w:ascii="Calibri" w:eastAsia="Calibri" w:hAnsi="Calibri" w:cs="Calibri"/>
                <w:sz w:val="22"/>
              </w:rPr>
              <w:t xml:space="preserve">5 </w:t>
            </w:r>
          </w:p>
        </w:tc>
        <w:tc>
          <w:tcPr>
            <w:tcW w:w="629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Klimatizimi dhe ventilimi i ndërtesave të Komunës, dhe njësive vartëse   </w:t>
            </w:r>
          </w:p>
        </w:tc>
        <w:tc>
          <w:tcPr>
            <w:tcW w:w="130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200,000  </w:t>
            </w:r>
          </w:p>
        </w:tc>
        <w:tc>
          <w:tcPr>
            <w:tcW w:w="16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10" w:right="0"/>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250,000  </w:t>
            </w:r>
          </w:p>
        </w:tc>
        <w:tc>
          <w:tcPr>
            <w:tcW w:w="137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
              <w:jc w:val="right"/>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    </w:t>
            </w:r>
          </w:p>
        </w:tc>
      </w:tr>
      <w:tr w:rsidR="006C139A">
        <w:trPr>
          <w:trHeight w:val="1172"/>
        </w:trPr>
        <w:tc>
          <w:tcPr>
            <w:tcW w:w="562"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12" w:right="0"/>
              <w:jc w:val="center"/>
            </w:pPr>
            <w:r>
              <w:rPr>
                <w:rFonts w:ascii="Calibri" w:eastAsia="Calibri" w:hAnsi="Calibri" w:cs="Calibri"/>
                <w:sz w:val="22"/>
              </w:rPr>
              <w:t xml:space="preserve">6 </w:t>
            </w:r>
          </w:p>
        </w:tc>
        <w:tc>
          <w:tcPr>
            <w:tcW w:w="6299" w:type="dxa"/>
            <w:tcBorders>
              <w:top w:val="single" w:sz="4" w:space="0" w:color="000000"/>
              <w:left w:val="single" w:sz="4" w:space="0" w:color="000000"/>
              <w:bottom w:val="single" w:sz="8" w:space="0" w:color="000000"/>
              <w:right w:val="single" w:sz="4" w:space="0" w:color="000000"/>
            </w:tcBorders>
            <w:vAlign w:val="bottom"/>
          </w:tcPr>
          <w:p w:rsidR="006C139A" w:rsidRDefault="009B67A4">
            <w:pPr>
              <w:spacing w:after="0" w:line="259" w:lineRule="auto"/>
              <w:ind w:left="109" w:right="0"/>
            </w:pPr>
            <w:r>
              <w:rPr>
                <w:rFonts w:ascii="Calibri" w:eastAsia="Calibri" w:hAnsi="Calibri" w:cs="Calibri"/>
                <w:sz w:val="22"/>
              </w:rPr>
              <w:t xml:space="preserve">Projektet sipas kërkesës së banorëve nëpër lagjet e ndryshme të </w:t>
            </w:r>
            <w:r>
              <w:rPr>
                <w:rFonts w:ascii="Calibri" w:eastAsia="Calibri" w:hAnsi="Calibri" w:cs="Calibri"/>
                <w:sz w:val="22"/>
              </w:rPr>
              <w:t xml:space="preserve">kryeqytetit  </w:t>
            </w:r>
          </w:p>
        </w:tc>
        <w:tc>
          <w:tcPr>
            <w:tcW w:w="1302" w:type="dxa"/>
            <w:tcBorders>
              <w:top w:val="single" w:sz="4" w:space="0" w:color="000000"/>
              <w:left w:val="single" w:sz="4" w:space="0" w:color="000000"/>
              <w:bottom w:val="single" w:sz="8" w:space="0" w:color="000000"/>
              <w:right w:val="single" w:sz="4" w:space="0" w:color="000000"/>
            </w:tcBorders>
            <w:vAlign w:val="bottom"/>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500,000  </w:t>
            </w:r>
          </w:p>
        </w:tc>
        <w:tc>
          <w:tcPr>
            <w:tcW w:w="1622" w:type="dxa"/>
            <w:tcBorders>
              <w:top w:val="single" w:sz="4" w:space="0" w:color="000000"/>
              <w:left w:val="single" w:sz="4" w:space="0" w:color="000000"/>
              <w:bottom w:val="single" w:sz="8" w:space="0" w:color="000000"/>
              <w:right w:val="single" w:sz="4" w:space="0" w:color="000000"/>
            </w:tcBorders>
            <w:vAlign w:val="bottom"/>
          </w:tcPr>
          <w:p w:rsidR="006C139A" w:rsidRDefault="009B67A4">
            <w:pPr>
              <w:spacing w:after="0" w:line="259" w:lineRule="auto"/>
              <w:ind w:left="0" w:right="0"/>
              <w:jc w:val="right"/>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    </w:t>
            </w:r>
          </w:p>
        </w:tc>
        <w:tc>
          <w:tcPr>
            <w:tcW w:w="1374" w:type="dxa"/>
            <w:tcBorders>
              <w:top w:val="single" w:sz="4" w:space="0" w:color="000000"/>
              <w:left w:val="single" w:sz="4" w:space="0" w:color="000000"/>
              <w:bottom w:val="single" w:sz="8" w:space="0" w:color="000000"/>
              <w:right w:val="single" w:sz="8" w:space="0" w:color="000000"/>
            </w:tcBorders>
            <w:vAlign w:val="bottom"/>
          </w:tcPr>
          <w:p w:rsidR="006C139A" w:rsidRDefault="009B67A4">
            <w:pPr>
              <w:spacing w:after="0" w:line="259" w:lineRule="auto"/>
              <w:ind w:left="-20" w:right="3"/>
              <w:jc w:val="right"/>
            </w:pPr>
            <w:r>
              <w:rPr>
                <w:rFonts w:ascii="Calibri" w:eastAsia="Calibri" w:hAnsi="Calibri" w:cs="Calibri"/>
                <w:sz w:val="22"/>
              </w:rPr>
              <w:t xml:space="preserve">                          -    </w:t>
            </w:r>
          </w:p>
        </w:tc>
      </w:tr>
    </w:tbl>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p w:rsidR="006C139A" w:rsidRDefault="009B67A4">
      <w:pPr>
        <w:spacing w:after="29" w:line="259" w:lineRule="auto"/>
        <w:ind w:left="0" w:right="0"/>
      </w:pPr>
      <w:r>
        <w:rPr>
          <w:sz w:val="15"/>
        </w:rPr>
        <w:t xml:space="preserve"> </w:t>
      </w:r>
    </w:p>
    <w:p w:rsidR="006C139A" w:rsidRDefault="009B67A4">
      <w:pPr>
        <w:spacing w:after="183" w:line="259" w:lineRule="auto"/>
        <w:ind w:left="0" w:right="0"/>
      </w:pPr>
      <w:r>
        <w:rPr>
          <w:sz w:val="20"/>
        </w:rPr>
        <w:t xml:space="preserve"> </w:t>
      </w:r>
    </w:p>
    <w:p w:rsidR="006C139A" w:rsidRDefault="009B67A4">
      <w:pPr>
        <w:pStyle w:val="Heading3"/>
        <w:spacing w:after="54"/>
        <w:ind w:left="953"/>
      </w:pPr>
      <w:r>
        <w:t>Drejtoria e Financave</w:t>
      </w:r>
      <w:r>
        <w:rPr>
          <w:u w:val="none"/>
        </w:rPr>
        <w:t xml:space="preserve"> </w:t>
      </w:r>
    </w:p>
    <w:p w:rsidR="006C139A" w:rsidRDefault="009B67A4">
      <w:pPr>
        <w:spacing w:after="0" w:line="259" w:lineRule="auto"/>
        <w:ind w:left="0" w:right="0"/>
      </w:pPr>
      <w:r>
        <w:rPr>
          <w:b/>
          <w:sz w:val="32"/>
        </w:rPr>
        <w:t xml:space="preserve"> </w:t>
      </w:r>
    </w:p>
    <w:p w:rsidR="006C139A" w:rsidRDefault="009B67A4">
      <w:pPr>
        <w:spacing w:after="0" w:line="259" w:lineRule="auto"/>
        <w:ind w:left="0" w:right="0"/>
      </w:pPr>
      <w:r>
        <w:rPr>
          <w:b/>
          <w:sz w:val="20"/>
        </w:rPr>
        <w:t xml:space="preserve"> </w:t>
      </w:r>
    </w:p>
    <w:p w:rsidR="006C139A" w:rsidRDefault="009B67A4">
      <w:pPr>
        <w:spacing w:after="65" w:line="259" w:lineRule="auto"/>
        <w:ind w:left="0" w:right="0"/>
      </w:pPr>
      <w:r>
        <w:rPr>
          <w:b/>
          <w:sz w:val="21"/>
        </w:rPr>
        <w:t xml:space="preserve"> </w:t>
      </w:r>
    </w:p>
    <w:p w:rsidR="006C139A" w:rsidRDefault="009B67A4">
      <w:pPr>
        <w:ind w:left="982" w:right="1411" w:firstLine="50"/>
      </w:pPr>
      <w:r>
        <w:rPr>
          <w:b/>
        </w:rPr>
        <w:t xml:space="preserve">Deklarata e misionit: </w:t>
      </w:r>
      <w:r>
        <w:t>Misioni i kësaj drejtorie është menaxhimi i buxhetit dhe financave të Komunës, që d.m.th.:</w:t>
      </w:r>
      <w:r>
        <w:t xml:space="preserve"> </w:t>
      </w:r>
    </w:p>
    <w:p w:rsidR="006C139A" w:rsidRDefault="009B67A4">
      <w:pPr>
        <w:spacing w:after="0" w:line="259" w:lineRule="auto"/>
        <w:ind w:left="0" w:right="0"/>
      </w:pPr>
      <w:r>
        <w:rPr>
          <w:sz w:val="26"/>
        </w:rPr>
        <w:t xml:space="preserve"> </w:t>
      </w:r>
    </w:p>
    <w:p w:rsidR="006C139A" w:rsidRDefault="009B67A4">
      <w:pPr>
        <w:numPr>
          <w:ilvl w:val="0"/>
          <w:numId w:val="25"/>
        </w:numPr>
        <w:ind w:right="1411" w:hanging="362"/>
      </w:pPr>
      <w:r>
        <w:t xml:space="preserve">siguron drejtoritë me shërbimet e kontabilitetit dhe menaxhimin e shpenzimeve dhe zhvillimin ekonomik; </w:t>
      </w:r>
    </w:p>
    <w:p w:rsidR="006C139A" w:rsidRDefault="009B67A4">
      <w:pPr>
        <w:numPr>
          <w:ilvl w:val="0"/>
          <w:numId w:val="25"/>
        </w:numPr>
        <w:ind w:right="1411" w:hanging="362"/>
      </w:pPr>
      <w:r>
        <w:t>informon liderët komunalë me aktualitetet e ndërlidhura me buxhetin e Komunës; -</w:t>
      </w:r>
      <w:r>
        <w:rPr>
          <w:rFonts w:ascii="Arial" w:eastAsia="Arial" w:hAnsi="Arial" w:cs="Arial"/>
        </w:rPr>
        <w:t xml:space="preserve"> </w:t>
      </w:r>
      <w:r>
        <w:rPr>
          <w:rFonts w:ascii="Arial" w:eastAsia="Arial" w:hAnsi="Arial" w:cs="Arial"/>
        </w:rPr>
        <w:tab/>
      </w:r>
      <w:r>
        <w:t xml:space="preserve">përgatit rregulloret për KPF; </w:t>
      </w:r>
    </w:p>
    <w:p w:rsidR="006C139A" w:rsidRDefault="009B67A4">
      <w:pPr>
        <w:numPr>
          <w:ilvl w:val="0"/>
          <w:numId w:val="25"/>
        </w:numPr>
        <w:ind w:right="1411" w:hanging="362"/>
      </w:pPr>
      <w:r>
        <w:t xml:space="preserve">bën menaxhimin e financave </w:t>
      </w:r>
      <w:r>
        <w:t xml:space="preserve">komunale; </w:t>
      </w:r>
    </w:p>
    <w:p w:rsidR="006C139A" w:rsidRDefault="009B67A4">
      <w:pPr>
        <w:numPr>
          <w:ilvl w:val="0"/>
          <w:numId w:val="25"/>
        </w:numPr>
        <w:ind w:right="1411" w:hanging="362"/>
      </w:pPr>
      <w:r>
        <w:t xml:space="preserve">bën përgatitjen e prezantimit të buxhetit; </w:t>
      </w:r>
    </w:p>
    <w:p w:rsidR="006C139A" w:rsidRDefault="009B67A4">
      <w:pPr>
        <w:numPr>
          <w:ilvl w:val="0"/>
          <w:numId w:val="25"/>
        </w:numPr>
        <w:ind w:right="1411" w:hanging="362"/>
      </w:pPr>
      <w:r>
        <w:t xml:space="preserve">koordinon punët dhe aktivitetet e drejtorisë; </w:t>
      </w:r>
    </w:p>
    <w:p w:rsidR="006C139A" w:rsidRDefault="009B67A4">
      <w:pPr>
        <w:numPr>
          <w:ilvl w:val="0"/>
          <w:numId w:val="25"/>
        </w:numPr>
        <w:ind w:right="1411" w:hanging="362"/>
      </w:pPr>
      <w:r>
        <w:t xml:space="preserve">këshillon zyrtarët komunalë për procedurat dhe rregullat në lidhje me buxhetin dhe financat. </w:t>
      </w:r>
    </w:p>
    <w:p w:rsidR="006C139A" w:rsidRDefault="009B67A4">
      <w:pPr>
        <w:spacing w:after="0" w:line="259" w:lineRule="auto"/>
        <w:ind w:left="0" w:right="0"/>
      </w:pPr>
      <w:r>
        <w:rPr>
          <w:sz w:val="26"/>
        </w:rPr>
        <w:lastRenderedPageBreak/>
        <w:t xml:space="preserve"> </w:t>
      </w:r>
    </w:p>
    <w:p w:rsidR="006C139A" w:rsidRDefault="009B67A4">
      <w:pPr>
        <w:ind w:left="1092" w:right="1411"/>
      </w:pPr>
      <w:r>
        <w:rPr>
          <w:b/>
        </w:rPr>
        <w:t xml:space="preserve">Deklarata e vizionit: </w:t>
      </w:r>
      <w:r>
        <w:t xml:space="preserve">Në bazë të kompetencave dhe </w:t>
      </w:r>
      <w:r>
        <w:t xml:space="preserve">përgjegjësive që ka kjo drejtori: </w:t>
      </w:r>
    </w:p>
    <w:p w:rsidR="006C139A" w:rsidRDefault="009B67A4">
      <w:pPr>
        <w:numPr>
          <w:ilvl w:val="0"/>
          <w:numId w:val="25"/>
        </w:numPr>
        <w:ind w:right="1411" w:hanging="362"/>
      </w:pPr>
      <w:r>
        <w:t xml:space="preserve">menaxhon me buxhetin komunal; </w:t>
      </w:r>
    </w:p>
    <w:p w:rsidR="006C139A" w:rsidRDefault="009B67A4">
      <w:pPr>
        <w:numPr>
          <w:ilvl w:val="0"/>
          <w:numId w:val="25"/>
        </w:numPr>
        <w:ind w:right="1411" w:hanging="362"/>
      </w:pPr>
      <w:r>
        <w:t xml:space="preserve">përgatit buxhetin komunal për të gjitha programet buxhetore brenda afateve kohore të përcaktuara nga MEF-i, duke u bazuar në qarkoret buxhetore dhe dokumentacionin plotësues; </w:t>
      </w:r>
    </w:p>
    <w:p w:rsidR="006C139A" w:rsidRDefault="009B67A4">
      <w:pPr>
        <w:numPr>
          <w:ilvl w:val="0"/>
          <w:numId w:val="25"/>
        </w:numPr>
        <w:ind w:right="1411" w:hanging="362"/>
      </w:pPr>
      <w:r>
        <w:t>bën rishikimin</w:t>
      </w:r>
      <w:r>
        <w:t xml:space="preserve"> buxhetor, analizat, raportet periodike financiare etj.; </w:t>
      </w:r>
    </w:p>
    <w:p w:rsidR="006C139A" w:rsidRDefault="009B67A4">
      <w:pPr>
        <w:numPr>
          <w:ilvl w:val="0"/>
          <w:numId w:val="25"/>
        </w:numPr>
        <w:ind w:right="1411" w:hanging="362"/>
      </w:pPr>
      <w:r>
        <w:t xml:space="preserve">perfeksionimi i mbajtjes së evidencës së kontabilitetit dhe mundësia për ngritjen në nivel më të lartë. </w:t>
      </w:r>
    </w:p>
    <w:p w:rsidR="006C139A" w:rsidRDefault="009B67A4">
      <w:pPr>
        <w:ind w:left="972" w:right="1411"/>
      </w:pPr>
      <w:r>
        <w:rPr>
          <w:b/>
        </w:rPr>
        <w:t>Sektori i tatimit në pronë</w:t>
      </w:r>
      <w:r>
        <w:t xml:space="preserve">, menaxhon ekskluzivisht vetëm tatimin në pronë: </w:t>
      </w:r>
    </w:p>
    <w:p w:rsidR="006C139A" w:rsidRDefault="009B67A4">
      <w:pPr>
        <w:numPr>
          <w:ilvl w:val="0"/>
          <w:numId w:val="25"/>
        </w:numPr>
        <w:ind w:right="1411" w:hanging="362"/>
      </w:pPr>
      <w:r>
        <w:t>përgatitjen e fat</w:t>
      </w:r>
      <w:r>
        <w:t xml:space="preserve">urave; </w:t>
      </w:r>
    </w:p>
    <w:p w:rsidR="006C139A" w:rsidRDefault="009B67A4">
      <w:pPr>
        <w:numPr>
          <w:ilvl w:val="0"/>
          <w:numId w:val="25"/>
        </w:numPr>
        <w:ind w:right="1411" w:hanging="362"/>
      </w:pPr>
      <w:r>
        <w:t xml:space="preserve">shpërndarjen e faturave tatimore; </w:t>
      </w:r>
    </w:p>
    <w:p w:rsidR="006C139A" w:rsidRDefault="009B67A4">
      <w:pPr>
        <w:numPr>
          <w:ilvl w:val="0"/>
          <w:numId w:val="25"/>
        </w:numPr>
        <w:ind w:right="1411" w:hanging="362"/>
      </w:pPr>
      <w:r>
        <w:t>planifikimin e arkëtimit të tatimit në pronë dhe raportimin e rregullt pranë MFE-së, Zyrës rajonale dhe Drejtorisë për realizimin e të hyrave nga tatimi në pronë, në baza mujore, si dhe përmbushja e planit vjetor;</w:t>
      </w:r>
      <w:r>
        <w:t xml:space="preserve"> </w:t>
      </w:r>
    </w:p>
    <w:p w:rsidR="006C139A" w:rsidRDefault="009B67A4">
      <w:pPr>
        <w:numPr>
          <w:ilvl w:val="0"/>
          <w:numId w:val="25"/>
        </w:numPr>
        <w:ind w:right="1411" w:hanging="362"/>
      </w:pPr>
      <w:r>
        <w:t xml:space="preserve">pasurimin dhe inkorporimin e elementeve shtesë për skemën e tatimit dhe freskimin vjetor të të dhënave me gjendjen në terren dhe aprovimin e ndryshimeve </w:t>
      </w:r>
      <w:r>
        <w:t>–</w:t>
      </w:r>
      <w:r>
        <w:t xml:space="preserve"> plotësimeve të rregulloreve komunale të tatimit në pronë dhe tarifave, ngarkesave dhe gjobave komun</w:t>
      </w:r>
      <w:r>
        <w:t xml:space="preserve">ale për ketë kategori të të hyrave. </w:t>
      </w:r>
    </w:p>
    <w:p w:rsidR="006C139A" w:rsidRDefault="009B67A4">
      <w:pPr>
        <w:spacing w:after="0" w:line="259" w:lineRule="auto"/>
        <w:ind w:left="0" w:right="0"/>
      </w:pPr>
      <w:r>
        <w:rPr>
          <w:sz w:val="26"/>
        </w:rPr>
        <w:t xml:space="preserve"> </w:t>
      </w:r>
    </w:p>
    <w:p w:rsidR="006C139A" w:rsidRDefault="009B67A4">
      <w:pPr>
        <w:ind w:left="1152" w:right="1411"/>
      </w:pPr>
      <w:r>
        <w:rPr>
          <w:b/>
        </w:rPr>
        <w:t xml:space="preserve">Deklarata e qëllimit: </w:t>
      </w:r>
      <w:r>
        <w:t xml:space="preserve">Synimi i kësaj drejtorie është që: </w:t>
      </w:r>
    </w:p>
    <w:p w:rsidR="006C139A" w:rsidRDefault="009B67A4">
      <w:pPr>
        <w:spacing w:after="0" w:line="259" w:lineRule="auto"/>
        <w:ind w:left="0" w:right="0"/>
      </w:pPr>
      <w:r>
        <w:rPr>
          <w:sz w:val="26"/>
        </w:rPr>
        <w:t xml:space="preserve"> </w:t>
      </w:r>
    </w:p>
    <w:p w:rsidR="006C139A" w:rsidRDefault="009B67A4">
      <w:pPr>
        <w:numPr>
          <w:ilvl w:val="0"/>
          <w:numId w:val="25"/>
        </w:numPr>
        <w:ind w:right="1411" w:hanging="362"/>
      </w:pPr>
      <w:r>
        <w:t xml:space="preserve">të ngrihet niveli i menaxhimit të financave komunale për të gjithë administratën lokale; </w:t>
      </w:r>
    </w:p>
    <w:p w:rsidR="006C139A" w:rsidRDefault="009B67A4">
      <w:pPr>
        <w:numPr>
          <w:ilvl w:val="0"/>
          <w:numId w:val="25"/>
        </w:numPr>
        <w:ind w:right="1411" w:hanging="362"/>
      </w:pPr>
      <w:r>
        <w:t xml:space="preserve">të mbajë kontabilitetin dhe financat; </w:t>
      </w:r>
    </w:p>
    <w:p w:rsidR="006C139A" w:rsidRDefault="009B67A4">
      <w:pPr>
        <w:numPr>
          <w:ilvl w:val="0"/>
          <w:numId w:val="25"/>
        </w:numPr>
        <w:ind w:right="1411" w:hanging="362"/>
      </w:pPr>
      <w:r>
        <w:t>të përpilojë raportet mujore</w:t>
      </w:r>
      <w:r>
        <w:t xml:space="preserve"> dhe vjetore mbi financat komunale; </w:t>
      </w:r>
    </w:p>
    <w:p w:rsidR="006C139A" w:rsidRDefault="009B67A4">
      <w:pPr>
        <w:numPr>
          <w:ilvl w:val="0"/>
          <w:numId w:val="25"/>
        </w:numPr>
        <w:ind w:right="1411" w:hanging="362"/>
      </w:pPr>
      <w:r>
        <w:t xml:space="preserve">të mbajë evidencën e kontabilitetit për të hyrat vetjake komunale për çdo program buxhetor, si dhe barazimet periodike (mujore, tremujore, gjashtëmujore dhe vjetore me MF-në, Departamentin e Thesarit). Zyra menaxhon të </w:t>
      </w:r>
      <w:r>
        <w:t xml:space="preserve">gjitha shpenzimet e Komunës, sipas udhëzimeve nga MF-ja. Për secilën program buxhetor, përmes sistemit të kontabilitetit të Free-Balancee, përmes të cilit bëhet realizimi i shpenzimeve buxhetore (alokimi, zotimi dhe realizimi i pagesave), duke u bazuar në </w:t>
      </w:r>
      <w:r>
        <w:t>rrjedhjen e parasë së gatshme Cash</w:t>
      </w:r>
      <w:r>
        <w:t>–</w:t>
      </w:r>
      <w:r>
        <w:t xml:space="preserve"> planit. </w:t>
      </w:r>
    </w:p>
    <w:p w:rsidR="006C139A" w:rsidRDefault="009B67A4">
      <w:pPr>
        <w:spacing w:after="0" w:line="259" w:lineRule="auto"/>
        <w:ind w:left="0" w:right="0"/>
      </w:pPr>
      <w:r>
        <w:rPr>
          <w:sz w:val="26"/>
        </w:rPr>
        <w:t xml:space="preserve"> </w:t>
      </w:r>
    </w:p>
    <w:p w:rsidR="006C139A" w:rsidRDefault="009B67A4">
      <w:pPr>
        <w:spacing w:line="250" w:lineRule="auto"/>
        <w:ind w:left="967" w:right="0" w:hanging="10"/>
      </w:pPr>
      <w:r>
        <w:rPr>
          <w:b/>
        </w:rPr>
        <w:t xml:space="preserve">Sektorit i tatimit në pronë </w:t>
      </w:r>
    </w:p>
    <w:p w:rsidR="006C139A" w:rsidRDefault="009B67A4">
      <w:pPr>
        <w:spacing w:after="0" w:line="259" w:lineRule="auto"/>
        <w:ind w:left="0" w:right="0"/>
      </w:pPr>
      <w:r>
        <w:rPr>
          <w:b/>
          <w:sz w:val="27"/>
        </w:rPr>
        <w:t xml:space="preserve"> </w:t>
      </w:r>
    </w:p>
    <w:p w:rsidR="006C139A" w:rsidRDefault="009B67A4">
      <w:pPr>
        <w:ind w:left="982" w:right="1411" w:firstLine="110"/>
      </w:pPr>
      <w:r>
        <w:rPr>
          <w:b/>
        </w:rPr>
        <w:t xml:space="preserve">Deklarata e misionit: </w:t>
      </w:r>
      <w:r>
        <w:t xml:space="preserve">Tatimi në pronë është tatim vjetor i Komunës. Të hyrat nga tatimi në </w:t>
      </w:r>
      <w:r>
        <w:t xml:space="preserve">pronë përdoren për përmirësimin e cilësisë së jetës në komunën tuaj. Duke paguar tatimin në pronë, ju jeni duke u bërë pjesë e përpjekjeve për të zhvilluar komunën tuaj. </w:t>
      </w:r>
    </w:p>
    <w:p w:rsidR="006C139A" w:rsidRDefault="009B67A4">
      <w:pPr>
        <w:ind w:left="972" w:right="1411"/>
      </w:pPr>
      <w:r>
        <w:t>Tatimi në Pronë është tatim vjetor të cilin e vendos Komuna. Tatimi caktohet për të g</w:t>
      </w:r>
      <w:r>
        <w:t>jitha pronat e paluajtshme që janë nën apo mbi nivelin e tokës. Kjo përfshin njësitë brenda ndërtesave, si apartamente dhe hapësira për përdorim komercial. Disa institute dhe organizata përjashtohen nga ngarkesa me tatim në pronë. Të hyrat e grumbulluara n</w:t>
      </w:r>
      <w:r>
        <w:t xml:space="preserve">ga tatimi në pronë, së bashku me të hyrat tjera, përdoren për zhvillimin e infrastrukturës në komunën tuaj, si: rrugë, shkolla, ambulanca dhe investime të ngjashme, të cilat kanë për qëllim përmirësimin e cilësisë së jetës në </w:t>
      </w:r>
      <w:r>
        <w:lastRenderedPageBreak/>
        <w:t>komunën tuaj. Nga viti 2020, k</w:t>
      </w:r>
      <w:r>
        <w:t xml:space="preserve">omuna e Prishtinës ka filluar me arkëtimin e tatimit në tokë. Kjo është potencuar edhe me Qarkoret buxhetore sipas viteve ku si plan i të hyrave është inkorporuar edhe tatimi në tokë.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36" w:line="259" w:lineRule="auto"/>
        <w:ind w:left="0" w:right="0"/>
      </w:pPr>
      <w:r>
        <w:rPr>
          <w:sz w:val="26"/>
        </w:rPr>
        <w:t xml:space="preserve"> </w:t>
      </w:r>
    </w:p>
    <w:p w:rsidR="006C139A" w:rsidRDefault="009B67A4">
      <w:pPr>
        <w:pStyle w:val="Heading3"/>
        <w:ind w:left="953"/>
      </w:pPr>
      <w:r>
        <w:t>Drejtoria e Inspeksionit</w:t>
      </w:r>
      <w:r>
        <w:rPr>
          <w:u w:val="none"/>
        </w:rPr>
        <w:t xml:space="preserve"> </w:t>
      </w:r>
    </w:p>
    <w:p w:rsidR="006C139A" w:rsidRDefault="009B67A4">
      <w:pPr>
        <w:spacing w:after="102" w:line="259" w:lineRule="auto"/>
        <w:ind w:left="0" w:right="0"/>
      </w:pPr>
      <w:r>
        <w:rPr>
          <w:b/>
          <w:sz w:val="20"/>
        </w:rPr>
        <w:t xml:space="preserve"> </w:t>
      </w:r>
    </w:p>
    <w:p w:rsidR="006C139A" w:rsidRDefault="009B67A4">
      <w:pPr>
        <w:ind w:left="972" w:right="1411"/>
      </w:pPr>
      <w:r>
        <w:rPr>
          <w:b/>
        </w:rPr>
        <w:t>Deklarata e misionit</w:t>
      </w:r>
      <w:r>
        <w:t>: Që të zhvillojë</w:t>
      </w:r>
      <w:r>
        <w:t xml:space="preserve"> dhe të sigurojë me efektivitet dhe efikasitet: </w:t>
      </w:r>
    </w:p>
    <w:p w:rsidR="006C139A" w:rsidRDefault="009B67A4">
      <w:pPr>
        <w:numPr>
          <w:ilvl w:val="0"/>
          <w:numId w:val="26"/>
        </w:numPr>
        <w:ind w:right="1411" w:hanging="360"/>
      </w:pPr>
      <w:r>
        <w:t xml:space="preserve">kushtet higjiene-sanitare dhe teknike në ambientet ku jetojnë qytetarët e Prishtinës, ku punojnë, edukohen, shërohen, argëtohen etj.; </w:t>
      </w:r>
    </w:p>
    <w:p w:rsidR="006C139A" w:rsidRDefault="009B67A4">
      <w:pPr>
        <w:numPr>
          <w:ilvl w:val="0"/>
          <w:numId w:val="26"/>
        </w:numPr>
        <w:ind w:right="1411" w:hanging="360"/>
      </w:pPr>
      <w:r>
        <w:t xml:space="preserve">normat dhe standardet e operatorëve që kryejnë veprimtari ligjore nga </w:t>
      </w:r>
      <w:r>
        <w:t xml:space="preserve">kompetenca e kësaj drejtorie; </w:t>
      </w:r>
    </w:p>
    <w:p w:rsidR="006C139A" w:rsidRDefault="009B67A4">
      <w:pPr>
        <w:numPr>
          <w:ilvl w:val="0"/>
          <w:numId w:val="26"/>
        </w:numPr>
        <w:ind w:right="1411" w:hanging="360"/>
      </w:pPr>
      <w:r>
        <w:t xml:space="preserve">implementimin e masave dhe programeve preventive, përmes zhvillimit dhe forcimit të inspektimeve kompetente ligjore. </w:t>
      </w:r>
    </w:p>
    <w:p w:rsidR="006C139A" w:rsidRDefault="009B67A4">
      <w:pPr>
        <w:spacing w:after="0" w:line="259" w:lineRule="auto"/>
        <w:ind w:left="0" w:right="0"/>
      </w:pPr>
      <w:r>
        <w:rPr>
          <w:sz w:val="26"/>
        </w:rPr>
        <w:t xml:space="preserve"> </w:t>
      </w:r>
    </w:p>
    <w:p w:rsidR="006C139A" w:rsidRDefault="009B67A4">
      <w:pPr>
        <w:ind w:left="972" w:right="1411"/>
      </w:pPr>
      <w:r>
        <w:rPr>
          <w:b/>
        </w:rPr>
        <w:t xml:space="preserve">Deklarata e vizionit: </w:t>
      </w:r>
      <w:r>
        <w:t>Vizioni i DI-së është mbrojtja e konsumatorit, mbrojtja e shëndetit publik, mbikëqy</w:t>
      </w:r>
      <w:r>
        <w:t xml:space="preserve">rja dhe aplikimi i ligjeve për planin zhvillimor, rregullues dhe urbanistik, përmes inspektimeve, vendimeve, pëlqimeve, evidentimeve dhe ndërmarrjes së masave ligjore ndaj subjekteve </w:t>
      </w:r>
      <w:r>
        <w:t>–</w:t>
      </w:r>
      <w:r>
        <w:t xml:space="preserve"> operatorëve që kryejnë veprimtari joligjore nga kompetenca e kësaj drej</w:t>
      </w:r>
      <w:r>
        <w:t xml:space="preserve">torie, duke siguruar kushte dhe ambient të shëndoshë për qytetarët e Prishtinës. </w:t>
      </w:r>
    </w:p>
    <w:p w:rsidR="006C139A" w:rsidRDefault="009B67A4">
      <w:pPr>
        <w:spacing w:after="0" w:line="259" w:lineRule="auto"/>
        <w:ind w:left="0" w:right="0"/>
      </w:pPr>
      <w:r>
        <w:rPr>
          <w:sz w:val="26"/>
        </w:rPr>
        <w:t xml:space="preserve"> </w:t>
      </w:r>
    </w:p>
    <w:p w:rsidR="006C139A" w:rsidRDefault="009B67A4">
      <w:pPr>
        <w:ind w:left="972" w:right="1411"/>
      </w:pPr>
      <w:r>
        <w:rPr>
          <w:b/>
        </w:rPr>
        <w:t xml:space="preserve">Deklarata e qëllimit: </w:t>
      </w:r>
      <w:r>
        <w:t xml:space="preserve">Mbikëqyrja dhe aplikimi i ligjeve dhe akteve të tjera ligjore në fushën e ndërtimit, tregut sanitar, veterinarisë, bujqësisë, mbrojtjes së ambientit, </w:t>
      </w:r>
      <w:r>
        <w:t xml:space="preserve">trafikut urban - komunikacionit, hidroekonomisë, rrugëve etj. Promovimi i kushteve higjiene - sanitare dhe teknike në institucionet publike dhe private. Zhvillimi i resurseve humane dhe forcimi i llogaridhënies. </w:t>
      </w:r>
    </w:p>
    <w:p w:rsidR="006C139A" w:rsidRDefault="009B67A4">
      <w:pPr>
        <w:spacing w:after="0" w:line="259" w:lineRule="auto"/>
        <w:ind w:left="972" w:right="0"/>
      </w:pPr>
      <w:r>
        <w:t xml:space="preserve"> </w:t>
      </w:r>
    </w:p>
    <w:p w:rsidR="006C139A" w:rsidRDefault="009B67A4">
      <w:pPr>
        <w:spacing w:after="129" w:line="259" w:lineRule="auto"/>
        <w:ind w:left="972" w:right="0"/>
      </w:pPr>
      <w:r>
        <w:t xml:space="preserve"> </w:t>
      </w:r>
    </w:p>
    <w:p w:rsidR="006C139A" w:rsidRDefault="009B67A4">
      <w:pPr>
        <w:pStyle w:val="Heading3"/>
        <w:ind w:left="953"/>
      </w:pPr>
      <w:r>
        <w:t>Drejtoria e Urbanizmit</w:t>
      </w:r>
      <w:r>
        <w:rPr>
          <w:u w:val="none"/>
        </w:rPr>
        <w:t xml:space="preserve"> </w:t>
      </w:r>
    </w:p>
    <w:p w:rsidR="006C139A" w:rsidRDefault="009B67A4">
      <w:pPr>
        <w:spacing w:after="104" w:line="259" w:lineRule="auto"/>
        <w:ind w:left="0" w:right="0"/>
      </w:pPr>
      <w:r>
        <w:rPr>
          <w:b/>
          <w:sz w:val="20"/>
        </w:rPr>
        <w:t xml:space="preserve"> </w:t>
      </w:r>
    </w:p>
    <w:p w:rsidR="006C139A" w:rsidRDefault="009B67A4">
      <w:pPr>
        <w:ind w:left="972" w:right="1411"/>
      </w:pPr>
      <w:r>
        <w:rPr>
          <w:b/>
        </w:rPr>
        <w:t xml:space="preserve">Deklarata e misionit: </w:t>
      </w:r>
      <w:r>
        <w:t>Misioni parësor i Drejtorisë së Urbanizmit është krijimi i një ambienti të shëndoshë për banim, punë, rekreacion, duke respektuar rregullativën ekzistuese ligjore. Drejtoria është bartëse kryesore e hartimit të detyrave projektuese pë</w:t>
      </w:r>
      <w:r>
        <w:t xml:space="preserve">r planet zhvillimore komunale </w:t>
      </w:r>
      <w:r>
        <w:t>–</w:t>
      </w:r>
      <w:r>
        <w:t xml:space="preserve">urbane dhe planeve rregulluese urbane, njëherësh bën implementimin e tyre, lëshon lejet e ndërtimit, kujdeset për dokumentacionin investivo </w:t>
      </w:r>
      <w:r>
        <w:t>–</w:t>
      </w:r>
      <w:r>
        <w:t xml:space="preserve"> teknik dhe përputhshmërinë e tij me kushtet e dhëna urbano - teknike. Lejon shfrytë</w:t>
      </w:r>
      <w:r>
        <w:t xml:space="preserve">zimin e hapësirave publike, mbulon sferën e banimit, zbaton vendimet e gjykatës për ndarje, bartje të pronësisë dhe bashkëpunon ngushtë me nivelin qendror </w:t>
      </w:r>
      <w:r>
        <w:t>–</w:t>
      </w:r>
      <w:r>
        <w:t xml:space="preserve"> Ministrinë e Ambientit dhe Planifikimit Hapësinor dhe Agjencinë Kadastrale tëKosovës. </w:t>
      </w:r>
    </w:p>
    <w:p w:rsidR="006C139A" w:rsidRDefault="009B67A4">
      <w:pPr>
        <w:spacing w:after="0" w:line="259" w:lineRule="auto"/>
        <w:ind w:left="0" w:right="0"/>
      </w:pPr>
      <w:r>
        <w:rPr>
          <w:sz w:val="26"/>
        </w:rPr>
        <w:t xml:space="preserve"> </w:t>
      </w:r>
    </w:p>
    <w:p w:rsidR="006C139A" w:rsidRDefault="009B67A4">
      <w:pPr>
        <w:ind w:left="972" w:right="1411"/>
      </w:pPr>
      <w:r>
        <w:rPr>
          <w:b/>
        </w:rPr>
        <w:t xml:space="preserve">Deklarata </w:t>
      </w:r>
      <w:r>
        <w:rPr>
          <w:b/>
        </w:rPr>
        <w:t xml:space="preserve">e vizionit: </w:t>
      </w:r>
      <w:r>
        <w:t xml:space="preserve">Kujdeset për zbatimin e planeve zhvillimore dhe planeve rregulluese urbane, dhënien e lejeve të ndërtimit konform rregullativave ekzistuese, kontrollimin e </w:t>
      </w:r>
      <w:r>
        <w:lastRenderedPageBreak/>
        <w:t>dokumentacioneve investivo - teknike, shfrytëzimin e sipërfaqeve publike në përputhje me</w:t>
      </w:r>
      <w:r>
        <w:t xml:space="preserve"> rregulloret dhe realizimin e mjeteve financiare, duke paraqitur shtyllën kryesore të të hyrave vetanake në buxhetin komunal. </w:t>
      </w:r>
    </w:p>
    <w:p w:rsidR="006C139A" w:rsidRDefault="009B67A4">
      <w:pPr>
        <w:spacing w:after="65" w:line="243" w:lineRule="auto"/>
        <w:ind w:left="0" w:right="11616"/>
      </w:pPr>
      <w:r>
        <w:rPr>
          <w:sz w:val="26"/>
        </w:rPr>
        <w:t xml:space="preserve"> </w:t>
      </w:r>
      <w:r>
        <w:rPr>
          <w:sz w:val="25"/>
        </w:rPr>
        <w:t xml:space="preserve"> </w:t>
      </w:r>
    </w:p>
    <w:p w:rsidR="006C139A" w:rsidRDefault="009B67A4">
      <w:pPr>
        <w:pStyle w:val="Heading3"/>
        <w:ind w:left="953"/>
      </w:pPr>
      <w:r>
        <w:t>Drejtoria e Planifikimit Strategjik dhe Zhvillimit të Qëndrueshëm</w:t>
      </w:r>
      <w:r>
        <w:rPr>
          <w:u w:val="none"/>
        </w:rPr>
        <w:t xml:space="preserve"> </w:t>
      </w:r>
    </w:p>
    <w:p w:rsidR="006C139A" w:rsidRDefault="009B67A4">
      <w:pPr>
        <w:spacing w:after="60" w:line="259" w:lineRule="auto"/>
        <w:ind w:left="0" w:right="0"/>
      </w:pPr>
      <w:r>
        <w:rPr>
          <w:b/>
        </w:rPr>
        <w:t xml:space="preserve"> </w:t>
      </w:r>
    </w:p>
    <w:p w:rsidR="006C139A" w:rsidRDefault="009B67A4">
      <w:pPr>
        <w:spacing w:after="1" w:line="258" w:lineRule="auto"/>
        <w:ind w:left="10" w:right="1499" w:hanging="10"/>
        <w:jc w:val="center"/>
      </w:pPr>
      <w:r>
        <w:rPr>
          <w:b/>
        </w:rPr>
        <w:t>Deklarata e misionit</w:t>
      </w:r>
      <w:r>
        <w:t>: Në bazë të përgjegjësive dhe kompet</w:t>
      </w:r>
      <w:r>
        <w:t xml:space="preserve">encave që ka, kjo drejtori: </w:t>
      </w:r>
    </w:p>
    <w:p w:rsidR="006C139A" w:rsidRDefault="009B67A4">
      <w:pPr>
        <w:numPr>
          <w:ilvl w:val="0"/>
          <w:numId w:val="27"/>
        </w:numPr>
        <w:ind w:right="1411" w:hanging="422"/>
      </w:pPr>
      <w:r>
        <w:t xml:space="preserve">është bartëse e procedurave të hartimit të Planit zhvillimor komunal </w:t>
      </w:r>
      <w:r>
        <w:t>–</w:t>
      </w:r>
      <w:r>
        <w:t xml:space="preserve"> urban, Hartës zonale dhe planeve rregulluese urbane; </w:t>
      </w:r>
    </w:p>
    <w:p w:rsidR="006C139A" w:rsidRDefault="009B67A4">
      <w:pPr>
        <w:numPr>
          <w:ilvl w:val="0"/>
          <w:numId w:val="27"/>
        </w:numPr>
        <w:ind w:right="1411" w:hanging="422"/>
      </w:pPr>
      <w:r>
        <w:t xml:space="preserve">merret me monitorimin dhe evoluimin e këtyre planeve; </w:t>
      </w:r>
    </w:p>
    <w:p w:rsidR="006C139A" w:rsidRDefault="009B67A4">
      <w:pPr>
        <w:numPr>
          <w:ilvl w:val="0"/>
          <w:numId w:val="27"/>
        </w:numPr>
        <w:ind w:right="1411" w:hanging="422"/>
      </w:pPr>
      <w:r>
        <w:t>harton propozimet dhe kushtet e dhënies së pron</w:t>
      </w:r>
      <w:r>
        <w:t xml:space="preserve">ës komunale në shfrytëzim me interes të përgjithshëm shoqëror; </w:t>
      </w:r>
    </w:p>
    <w:p w:rsidR="006C139A" w:rsidRDefault="009B67A4">
      <w:pPr>
        <w:numPr>
          <w:ilvl w:val="0"/>
          <w:numId w:val="27"/>
        </w:numPr>
        <w:ind w:right="1411" w:hanging="422"/>
      </w:pPr>
      <w:r>
        <w:t xml:space="preserve">jep hapësirat publike në shfrytëzim të përkohshëm; </w:t>
      </w:r>
    </w:p>
    <w:p w:rsidR="006C139A" w:rsidRDefault="009B67A4">
      <w:pPr>
        <w:numPr>
          <w:ilvl w:val="0"/>
          <w:numId w:val="27"/>
        </w:numPr>
        <w:ind w:right="1411" w:hanging="422"/>
      </w:pPr>
      <w:r>
        <w:t xml:space="preserve">kujdeset për zbatimin e ligjeve të fushës së planifikimit hapësinor, si Ligjit për </w:t>
      </w:r>
      <w:r>
        <w:t xml:space="preserve">planifikim hapësinor të Kosovës (LPH), respektimit të rregullativës ekzistuese ligjore.  </w:t>
      </w:r>
    </w:p>
    <w:p w:rsidR="006C139A" w:rsidRDefault="009B67A4">
      <w:pPr>
        <w:ind w:left="0" w:right="1489"/>
      </w:pPr>
      <w:r>
        <w:rPr>
          <w:b/>
        </w:rPr>
        <w:t xml:space="preserve">                Deklarata e vizionit: </w:t>
      </w:r>
      <w:r>
        <w:t>Drejtoria siguron drejtime dhe koordinon me zyrat tjera komunale dhe                                           me bizneset priva</w:t>
      </w:r>
      <w:r>
        <w:t xml:space="preserve">te. Administrata bënë planifikimin dhe mbikëqyr punën e                                           bërë në bazë të Planit të zhvillimit ekonomik lokal. </w:t>
      </w:r>
    </w:p>
    <w:p w:rsidR="006C139A" w:rsidRDefault="009B67A4">
      <w:pPr>
        <w:ind w:left="2494" w:right="1411"/>
      </w:pPr>
      <w:r>
        <w:t xml:space="preserve">Administrata jep këshillime për komunitetin e biznesit dhe kryen shërbime të tjera. </w:t>
      </w:r>
    </w:p>
    <w:p w:rsidR="006C139A" w:rsidRDefault="009B67A4">
      <w:pPr>
        <w:spacing w:after="36" w:line="259" w:lineRule="auto"/>
        <w:ind w:left="0" w:right="0"/>
      </w:pPr>
      <w:r>
        <w:rPr>
          <w:sz w:val="26"/>
        </w:rPr>
        <w:t xml:space="preserve"> </w:t>
      </w:r>
    </w:p>
    <w:p w:rsidR="006C139A" w:rsidRDefault="009B67A4">
      <w:pPr>
        <w:pStyle w:val="Heading3"/>
        <w:ind w:left="953"/>
      </w:pPr>
      <w:r>
        <w:t>Drejtoria e Kadas</w:t>
      </w:r>
      <w:r>
        <w:t>trit</w:t>
      </w:r>
      <w:r>
        <w:rPr>
          <w:u w:val="none"/>
        </w:rPr>
        <w:t xml:space="preserve"> </w:t>
      </w:r>
    </w:p>
    <w:p w:rsidR="006C139A" w:rsidRDefault="009B67A4">
      <w:pPr>
        <w:spacing w:after="101" w:line="259" w:lineRule="auto"/>
        <w:ind w:left="0" w:right="0"/>
      </w:pPr>
      <w:r>
        <w:rPr>
          <w:b/>
          <w:sz w:val="20"/>
        </w:rPr>
        <w:t xml:space="preserve"> </w:t>
      </w:r>
    </w:p>
    <w:p w:rsidR="006C139A" w:rsidRDefault="009B67A4">
      <w:pPr>
        <w:spacing w:after="129"/>
        <w:ind w:left="1474" w:right="1411"/>
      </w:pPr>
      <w:r>
        <w:rPr>
          <w:b/>
        </w:rPr>
        <w:t xml:space="preserve">Deklarata e vizionit: </w:t>
      </w:r>
      <w:r>
        <w:t xml:space="preserve">Drejtoria është përgjegjëse për: </w:t>
      </w:r>
    </w:p>
    <w:p w:rsidR="006C139A" w:rsidRDefault="009B67A4">
      <w:pPr>
        <w:numPr>
          <w:ilvl w:val="0"/>
          <w:numId w:val="28"/>
        </w:numPr>
        <w:spacing w:after="140"/>
        <w:ind w:right="1411" w:hanging="422"/>
      </w:pPr>
      <w:r>
        <w:t>zhvillimin dhe organizimin e kapaciteteve kadastrale; -</w:t>
      </w:r>
      <w:r>
        <w:rPr>
          <w:rFonts w:ascii="Arial" w:eastAsia="Arial" w:hAnsi="Arial" w:cs="Arial"/>
        </w:rPr>
        <w:t xml:space="preserve"> </w:t>
      </w:r>
      <w:r>
        <w:t xml:space="preserve">rrjetin referues homogjen; </w:t>
      </w:r>
    </w:p>
    <w:p w:rsidR="006C139A" w:rsidRDefault="009B67A4">
      <w:pPr>
        <w:numPr>
          <w:ilvl w:val="0"/>
          <w:numId w:val="28"/>
        </w:numPr>
        <w:spacing w:after="152"/>
        <w:ind w:right="1411" w:hanging="422"/>
      </w:pPr>
      <w:r>
        <w:t xml:space="preserve">rikonstruktimin e informatave kadastrale në formë digjitale; </w:t>
      </w:r>
    </w:p>
    <w:p w:rsidR="006C139A" w:rsidRDefault="009B67A4">
      <w:pPr>
        <w:numPr>
          <w:ilvl w:val="0"/>
          <w:numId w:val="28"/>
        </w:numPr>
        <w:spacing w:after="157"/>
        <w:ind w:right="1411" w:hanging="422"/>
      </w:pPr>
      <w:r>
        <w:t xml:space="preserve">modelin e sistemit informativ për tokën dhe </w:t>
      </w:r>
      <w:r>
        <w:t xml:space="preserve">pronën; </w:t>
      </w:r>
    </w:p>
    <w:p w:rsidR="006C139A" w:rsidRDefault="009B67A4">
      <w:pPr>
        <w:numPr>
          <w:ilvl w:val="0"/>
          <w:numId w:val="28"/>
        </w:numPr>
        <w:spacing w:after="150"/>
        <w:ind w:right="1411" w:hanging="422"/>
      </w:pPr>
      <w:r>
        <w:t xml:space="preserve">ofrimin e shërbimeve profesionale dhe shërbimeve të tjera për subjekte të interesuara, përmirëson transferimin e tokës, menaxhimin e tokës shtetërore dhe efikasitetin në tatimin e tokave; </w:t>
      </w:r>
    </w:p>
    <w:p w:rsidR="006C139A" w:rsidRDefault="009B67A4">
      <w:pPr>
        <w:numPr>
          <w:ilvl w:val="0"/>
          <w:numId w:val="28"/>
        </w:numPr>
        <w:spacing w:after="145"/>
        <w:ind w:right="1411" w:hanging="422"/>
      </w:pPr>
      <w:r>
        <w:t xml:space="preserve">planifikon rrjetin me pika të reja kontrolluese dhe themelon pika të reja kontrolluese; digjitalizon pikat poligonale dhe trigonometrike, vektorizimin e planeve të skanuara (ngastrave dhe zonave kadastrale); </w:t>
      </w:r>
    </w:p>
    <w:p w:rsidR="006C139A" w:rsidRDefault="009B67A4">
      <w:pPr>
        <w:numPr>
          <w:ilvl w:val="0"/>
          <w:numId w:val="28"/>
        </w:numPr>
        <w:spacing w:after="147"/>
        <w:ind w:right="1411" w:hanging="422"/>
      </w:pPr>
      <w:r>
        <w:t>azhurnon pjesën grafike, në bazë të dokumenteve</w:t>
      </w:r>
      <w:r>
        <w:t xml:space="preserve"> dhe matjeve të reja dhe i transformon me parametrat e dhëna për transformim; </w:t>
      </w:r>
    </w:p>
    <w:p w:rsidR="006C139A" w:rsidRDefault="009B67A4">
      <w:pPr>
        <w:numPr>
          <w:ilvl w:val="0"/>
          <w:numId w:val="28"/>
        </w:numPr>
        <w:ind w:right="1411" w:hanging="422"/>
      </w:pPr>
      <w:r>
        <w:t xml:space="preserve">ofrimin e shërbimeve rreth mirëmbajtjes dhe klasifikimit të kulturave të tokës.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lastRenderedPageBreak/>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6"/>
        </w:rPr>
        <w:t xml:space="preserve"> </w:t>
      </w:r>
    </w:p>
    <w:p w:rsidR="006C139A" w:rsidRDefault="009B67A4">
      <w:pPr>
        <w:pStyle w:val="Heading3"/>
        <w:ind w:left="953"/>
      </w:pPr>
      <w:r>
        <w:t>Drejtoria e Shëndetësisë</w:t>
      </w:r>
      <w:r>
        <w:rPr>
          <w:u w:val="none"/>
        </w:rPr>
        <w:t xml:space="preserve"> </w:t>
      </w:r>
    </w:p>
    <w:p w:rsidR="006C139A" w:rsidRDefault="009B67A4">
      <w:pPr>
        <w:spacing w:after="104" w:line="259" w:lineRule="auto"/>
        <w:ind w:left="0" w:right="0"/>
      </w:pPr>
      <w:r>
        <w:rPr>
          <w:b/>
          <w:sz w:val="20"/>
        </w:rPr>
        <w:t xml:space="preserve"> </w:t>
      </w:r>
    </w:p>
    <w:p w:rsidR="006C139A" w:rsidRDefault="009B67A4">
      <w:pPr>
        <w:ind w:left="972" w:right="1411"/>
      </w:pPr>
      <w:r>
        <w:t>Drejtoria e Shëndetësisë në përputhje me dispozitat li</w:t>
      </w:r>
      <w:r>
        <w:t xml:space="preserve">gjore në fuqi, si dhe mbështetur në udhëzimet strategjike dhe politike të Kryetarit të Komunës, në kuadër të fushë-veprimtarisë së saj: </w:t>
      </w:r>
    </w:p>
    <w:p w:rsidR="006C139A" w:rsidRDefault="009B67A4">
      <w:pPr>
        <w:numPr>
          <w:ilvl w:val="0"/>
          <w:numId w:val="29"/>
        </w:numPr>
        <w:ind w:right="1411" w:hanging="362"/>
      </w:pPr>
      <w:r>
        <w:t>ushtron dhe është përgjegjëse për ndërmarrjen e masave dhe aktiviteteve specifike, për të arritur objektivat e shërbimi</w:t>
      </w:r>
      <w:r>
        <w:t xml:space="preserve">t të shëndetësisë parësore në komunën e Prishtinës; vlerëson nevojat lokale shëndetësore, harton buxhetin, në përputhje me nevojat lokale dhe dispozitat ligjore në fuqi; </w:t>
      </w:r>
    </w:p>
    <w:p w:rsidR="006C139A" w:rsidRDefault="009B67A4">
      <w:pPr>
        <w:numPr>
          <w:ilvl w:val="0"/>
          <w:numId w:val="29"/>
        </w:numPr>
        <w:ind w:right="1411" w:hanging="362"/>
      </w:pPr>
      <w:r>
        <w:t>zbaton kujdesin parësor shëndetësor, duke i dhënë përparësi zbatimit të masave parand</w:t>
      </w:r>
      <w:r>
        <w:t xml:space="preserve">aluese nëpërmjet zbatimit të konceptit të mjekësisë familjare; </w:t>
      </w:r>
    </w:p>
    <w:p w:rsidR="006C139A" w:rsidRDefault="009B67A4">
      <w:pPr>
        <w:numPr>
          <w:ilvl w:val="0"/>
          <w:numId w:val="29"/>
        </w:numPr>
        <w:ind w:right="1411" w:hanging="362"/>
      </w:pPr>
      <w:r>
        <w:t xml:space="preserve">zbaton normat dhe standardet e infrastrukturës dhe burimeve njerëzore, sipas akteve ligjore të miratuara nga MSH-ja; </w:t>
      </w:r>
    </w:p>
    <w:p w:rsidR="006C139A" w:rsidRDefault="009B67A4">
      <w:pPr>
        <w:numPr>
          <w:ilvl w:val="0"/>
          <w:numId w:val="29"/>
        </w:numPr>
        <w:ind w:right="1411" w:hanging="362"/>
      </w:pPr>
      <w:r>
        <w:t>vendos dhe mbledh bashkëpagesat brenda kornizës së përcaktuar nga ministri</w:t>
      </w:r>
      <w:r>
        <w:t xml:space="preserve">të e linjës; </w:t>
      </w:r>
    </w:p>
    <w:p w:rsidR="006C139A" w:rsidRDefault="009B67A4">
      <w:pPr>
        <w:numPr>
          <w:ilvl w:val="0"/>
          <w:numId w:val="29"/>
        </w:numPr>
        <w:ind w:right="1411" w:hanging="362"/>
      </w:pPr>
      <w:r>
        <w:t xml:space="preserve">përcakton prioritetet lokale dhe objektivat në bazë të informatave, në përputhje me strategjinë e kujdesit parësor shëndetësor; </w:t>
      </w:r>
    </w:p>
    <w:p w:rsidR="006C139A" w:rsidRDefault="009B67A4">
      <w:pPr>
        <w:numPr>
          <w:ilvl w:val="0"/>
          <w:numId w:val="29"/>
        </w:numPr>
        <w:ind w:right="1411" w:hanging="362"/>
      </w:pPr>
      <w:r>
        <w:t xml:space="preserve">ushtron kompetenca dhe përgjegjësi të tjera që dalin nga ligjet e veçanta, Statuti i Komunës, aktet nënligjore </w:t>
      </w:r>
      <w:r>
        <w:t xml:space="preserve">dhe të deleguara nga pushteti qendror; </w:t>
      </w:r>
    </w:p>
    <w:p w:rsidR="006C139A" w:rsidRDefault="009B67A4">
      <w:pPr>
        <w:numPr>
          <w:ilvl w:val="0"/>
          <w:numId w:val="29"/>
        </w:numPr>
        <w:ind w:right="1411" w:hanging="362"/>
      </w:pPr>
      <w:r>
        <w:t xml:space="preserve">mbikëqyrë situatën epidemiologjike në nivel të komunës; </w:t>
      </w:r>
    </w:p>
    <w:p w:rsidR="006C139A" w:rsidRDefault="009B67A4">
      <w:pPr>
        <w:numPr>
          <w:ilvl w:val="0"/>
          <w:numId w:val="29"/>
        </w:numPr>
        <w:spacing w:after="61"/>
        <w:ind w:right="1411" w:hanging="362"/>
      </w:pPr>
      <w:r>
        <w:t xml:space="preserve">mbledh dhe analizon informatat në fushën shëndetësore në nivel lokal; </w:t>
      </w:r>
    </w:p>
    <w:p w:rsidR="006C139A" w:rsidRDefault="009B67A4">
      <w:pPr>
        <w:numPr>
          <w:ilvl w:val="0"/>
          <w:numId w:val="29"/>
        </w:numPr>
        <w:ind w:right="1411" w:hanging="362"/>
      </w:pPr>
      <w:r>
        <w:t>koordinon dhe mbikëqyr punën e QKMF-së, QMF-së dhe ambulancave shëndetësore; organizon f</w:t>
      </w:r>
      <w:r>
        <w:t xml:space="preserve">ushata sensibilizuese me organizatat qeveritare dhe </w:t>
      </w:r>
    </w:p>
    <w:p w:rsidR="006C139A" w:rsidRDefault="009B67A4">
      <w:pPr>
        <w:ind w:left="2240" w:right="1411"/>
      </w:pPr>
      <w:r>
        <w:t xml:space="preserve">joqeveritare dhe  harton marrëveshje bashkëpunimi në fushën shëndetësore; </w:t>
      </w:r>
    </w:p>
    <w:p w:rsidR="006C139A" w:rsidRDefault="009B67A4">
      <w:pPr>
        <w:numPr>
          <w:ilvl w:val="0"/>
          <w:numId w:val="29"/>
        </w:numPr>
        <w:ind w:right="1411" w:hanging="362"/>
      </w:pPr>
      <w:r>
        <w:t xml:space="preserve">raporton lidhur me ofrimin e shërbimeve shëndetësore dhe të arriturave komunale në këtë fushë; </w:t>
      </w:r>
    </w:p>
    <w:p w:rsidR="006C139A" w:rsidRDefault="009B67A4">
      <w:pPr>
        <w:numPr>
          <w:ilvl w:val="0"/>
          <w:numId w:val="29"/>
        </w:numPr>
        <w:ind w:right="1411" w:hanging="362"/>
      </w:pPr>
      <w:r>
        <w:t>harton propozimet për lirimet ng</w:t>
      </w:r>
      <w:r>
        <w:t xml:space="preserve">a shërbimet ndaj qytetarëve, nëse skemat janë bazuar mbi kriteret e objektivit të hapur ndaj publikut dhe në pajtueshmëri me ligjin në fuqi; </w:t>
      </w:r>
    </w:p>
    <w:p w:rsidR="006C139A" w:rsidRDefault="009B67A4">
      <w:pPr>
        <w:numPr>
          <w:ilvl w:val="0"/>
          <w:numId w:val="29"/>
        </w:numPr>
        <w:ind w:right="1411" w:hanging="362"/>
      </w:pPr>
      <w:r>
        <w:t>ndërmerr veprime për të siguruar fonde të mjaftueshme për ngritjen e vazhdueshme profesionale të profesionistëve s</w:t>
      </w:r>
      <w:r>
        <w:t xml:space="preserve">hëndetësorë nëpërmjet trajnimeve specifike, në harmoni me aktet ligjore në fuqi; </w:t>
      </w:r>
    </w:p>
    <w:p w:rsidR="006C139A" w:rsidRDefault="009B67A4">
      <w:pPr>
        <w:numPr>
          <w:ilvl w:val="0"/>
          <w:numId w:val="29"/>
        </w:numPr>
        <w:ind w:right="1411" w:hanging="362"/>
      </w:pPr>
      <w:r>
        <w:t>zbaton kujdesin parësor shëndetësor në sektorin publik, nëpërmjet shërbimeve të Mjekësisë Familjare, dhe përcjelljen e gjendjes shëndetësore të qytetarëve në territorin e kom</w:t>
      </w:r>
      <w:r>
        <w:t xml:space="preserve">unës; </w:t>
      </w:r>
    </w:p>
    <w:p w:rsidR="006C139A" w:rsidRDefault="009B67A4">
      <w:pPr>
        <w:numPr>
          <w:ilvl w:val="0"/>
          <w:numId w:val="29"/>
        </w:numPr>
        <w:ind w:right="1411" w:hanging="362"/>
      </w:pPr>
      <w:r>
        <w:t>harton strategjitë për kujdesin parësor shëndetësor, bazuar në nevojat e identifikuara në nivel lokal, duke u dhënë prioritet masave parandaluese, dhe në respektim të gjendjes shëndetësore, moshës, gjinisë dhe pozitës ekonomiko - sociale të qytetarë</w:t>
      </w:r>
      <w:r>
        <w:t xml:space="preserve">ve dhe kushteve dhe mundësive në ofrimin e kujdesit shëndetësor, kushteve </w:t>
      </w:r>
      <w:r>
        <w:lastRenderedPageBreak/>
        <w:t xml:space="preserve">teknologjike - mjekësore, distancës dhe konfiguracionit gjeografik, si dhe strukturës dhe përbërjes së institucioneve të kujdesit parësor shëndetësor.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tbl>
      <w:tblPr>
        <w:tblStyle w:val="TableGrid"/>
        <w:tblW w:w="11264" w:type="dxa"/>
        <w:tblInd w:w="13" w:type="dxa"/>
        <w:tblCellMar>
          <w:top w:w="65" w:type="dxa"/>
          <w:left w:w="110" w:type="dxa"/>
          <w:bottom w:w="6" w:type="dxa"/>
          <w:right w:w="0" w:type="dxa"/>
        </w:tblCellMar>
        <w:tblLook w:val="04A0" w:firstRow="1" w:lastRow="0" w:firstColumn="1" w:lastColumn="0" w:noHBand="0" w:noVBand="1"/>
      </w:tblPr>
      <w:tblGrid>
        <w:gridCol w:w="566"/>
        <w:gridCol w:w="6360"/>
        <w:gridCol w:w="1314"/>
        <w:gridCol w:w="1637"/>
        <w:gridCol w:w="1387"/>
      </w:tblGrid>
      <w:tr w:rsidR="006C139A">
        <w:trPr>
          <w:trHeight w:val="613"/>
        </w:trPr>
        <w:tc>
          <w:tcPr>
            <w:tcW w:w="566" w:type="dxa"/>
            <w:tcBorders>
              <w:top w:val="single" w:sz="8" w:space="0" w:color="000000"/>
              <w:left w:val="single" w:sz="8"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65"/>
              <w:jc w:val="center"/>
            </w:pPr>
            <w:r>
              <w:rPr>
                <w:rFonts w:ascii="Calibri" w:eastAsia="Calibri" w:hAnsi="Calibri" w:cs="Calibri"/>
                <w:sz w:val="22"/>
              </w:rPr>
              <w:t xml:space="preserve">  </w:t>
            </w:r>
          </w:p>
        </w:tc>
        <w:tc>
          <w:tcPr>
            <w:tcW w:w="6359"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105"/>
              <w:jc w:val="center"/>
            </w:pPr>
            <w:r>
              <w:rPr>
                <w:rFonts w:ascii="Calibri" w:eastAsia="Calibri" w:hAnsi="Calibri" w:cs="Calibri"/>
                <w:sz w:val="22"/>
              </w:rPr>
              <w:t xml:space="preserve">Shëndetësia    </w:t>
            </w:r>
          </w:p>
        </w:tc>
        <w:tc>
          <w:tcPr>
            <w:tcW w:w="1314"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102"/>
              <w:jc w:val="center"/>
            </w:pPr>
            <w:r>
              <w:rPr>
                <w:rFonts w:ascii="Calibri" w:eastAsia="Calibri" w:hAnsi="Calibri" w:cs="Calibri"/>
                <w:sz w:val="22"/>
              </w:rPr>
              <w:t xml:space="preserve">2024 </w:t>
            </w:r>
          </w:p>
        </w:tc>
        <w:tc>
          <w:tcPr>
            <w:tcW w:w="1637"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100"/>
              <w:jc w:val="center"/>
            </w:pPr>
            <w:r>
              <w:rPr>
                <w:rFonts w:ascii="Calibri" w:eastAsia="Calibri" w:hAnsi="Calibri" w:cs="Calibri"/>
                <w:sz w:val="22"/>
              </w:rPr>
              <w:t xml:space="preserve">2025 </w:t>
            </w:r>
          </w:p>
        </w:tc>
        <w:tc>
          <w:tcPr>
            <w:tcW w:w="1387" w:type="dxa"/>
            <w:tcBorders>
              <w:top w:val="single" w:sz="8" w:space="0" w:color="000000"/>
              <w:left w:val="single" w:sz="4" w:space="0" w:color="000000"/>
              <w:bottom w:val="single" w:sz="8" w:space="0" w:color="000000"/>
              <w:right w:val="single" w:sz="8" w:space="0" w:color="000000"/>
            </w:tcBorders>
            <w:shd w:val="clear" w:color="auto" w:fill="FFFF00"/>
            <w:vAlign w:val="bottom"/>
          </w:tcPr>
          <w:p w:rsidR="006C139A" w:rsidRDefault="009B67A4">
            <w:pPr>
              <w:spacing w:after="0" w:line="259" w:lineRule="auto"/>
              <w:ind w:left="0" w:right="101"/>
              <w:jc w:val="center"/>
            </w:pPr>
            <w:r>
              <w:rPr>
                <w:rFonts w:ascii="Calibri" w:eastAsia="Calibri" w:hAnsi="Calibri" w:cs="Calibri"/>
                <w:sz w:val="22"/>
              </w:rPr>
              <w:t xml:space="preserve">2026 </w:t>
            </w:r>
          </w:p>
        </w:tc>
      </w:tr>
      <w:tr w:rsidR="006C139A">
        <w:trPr>
          <w:trHeight w:val="591"/>
        </w:trPr>
        <w:tc>
          <w:tcPr>
            <w:tcW w:w="566" w:type="dxa"/>
            <w:tcBorders>
              <w:top w:val="single" w:sz="8"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0" w:right="111"/>
              <w:jc w:val="center"/>
            </w:pPr>
            <w:r>
              <w:rPr>
                <w:rFonts w:ascii="Calibri" w:eastAsia="Calibri" w:hAnsi="Calibri" w:cs="Calibri"/>
                <w:sz w:val="22"/>
              </w:rPr>
              <w:t xml:space="preserve">1 </w:t>
            </w:r>
          </w:p>
        </w:tc>
        <w:tc>
          <w:tcPr>
            <w:tcW w:w="6359"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Renovimi i infrastrukturës së objekteve të shëndetësisë primare </w:t>
            </w:r>
          </w:p>
        </w:tc>
        <w:tc>
          <w:tcPr>
            <w:tcW w:w="1314"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2" w:right="0"/>
            </w:pPr>
            <w:r>
              <w:rPr>
                <w:rFonts w:ascii="Calibri" w:eastAsia="Calibri" w:hAnsi="Calibri" w:cs="Calibri"/>
                <w:sz w:val="22"/>
              </w:rPr>
              <w:t xml:space="preserve">          </w:t>
            </w:r>
          </w:p>
          <w:p w:rsidR="006C139A" w:rsidRDefault="009B67A4">
            <w:pPr>
              <w:spacing w:after="0" w:line="259" w:lineRule="auto"/>
              <w:ind w:left="2" w:right="0"/>
            </w:pPr>
            <w:r>
              <w:rPr>
                <w:rFonts w:ascii="Calibri" w:eastAsia="Calibri" w:hAnsi="Calibri" w:cs="Calibri"/>
                <w:sz w:val="22"/>
              </w:rPr>
              <w:t xml:space="preserve">400,000  </w:t>
            </w:r>
          </w:p>
        </w:tc>
        <w:tc>
          <w:tcPr>
            <w:tcW w:w="1637"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400,000  </w:t>
            </w:r>
          </w:p>
        </w:tc>
        <w:tc>
          <w:tcPr>
            <w:tcW w:w="1387"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200,000  </w:t>
            </w:r>
          </w:p>
        </w:tc>
      </w:tr>
      <w:tr w:rsidR="006C139A">
        <w:trPr>
          <w:trHeight w:val="581"/>
        </w:trPr>
        <w:tc>
          <w:tcPr>
            <w:tcW w:w="56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0" w:right="111"/>
              <w:jc w:val="center"/>
            </w:pPr>
            <w:r>
              <w:rPr>
                <w:rFonts w:ascii="Calibri" w:eastAsia="Calibri" w:hAnsi="Calibri" w:cs="Calibri"/>
                <w:sz w:val="22"/>
              </w:rPr>
              <w:t xml:space="preserve">2 </w:t>
            </w:r>
          </w:p>
        </w:tc>
        <w:tc>
          <w:tcPr>
            <w:tcW w:w="6359"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3"/>
            </w:pPr>
            <w:r>
              <w:rPr>
                <w:rFonts w:ascii="Calibri" w:eastAsia="Calibri" w:hAnsi="Calibri" w:cs="Calibri"/>
                <w:sz w:val="22"/>
              </w:rPr>
              <w:t xml:space="preserve">Furnizim me inventar për nevojat e objekteve të shëndetësisë primare  </w:t>
            </w:r>
          </w:p>
        </w:tc>
        <w:tc>
          <w:tcPr>
            <w:tcW w:w="131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2" w:right="0"/>
            </w:pPr>
            <w:r>
              <w:rPr>
                <w:rFonts w:ascii="Calibri" w:eastAsia="Calibri" w:hAnsi="Calibri" w:cs="Calibri"/>
                <w:sz w:val="22"/>
              </w:rPr>
              <w:t xml:space="preserve">          </w:t>
            </w:r>
          </w:p>
          <w:p w:rsidR="006C139A" w:rsidRDefault="009B67A4">
            <w:pPr>
              <w:spacing w:after="0" w:line="259" w:lineRule="auto"/>
              <w:ind w:left="2" w:right="0"/>
            </w:pPr>
            <w:r>
              <w:rPr>
                <w:rFonts w:ascii="Calibri" w:eastAsia="Calibri" w:hAnsi="Calibri" w:cs="Calibri"/>
                <w:sz w:val="22"/>
              </w:rPr>
              <w:t xml:space="preserve">200,000  </w:t>
            </w:r>
          </w:p>
        </w:tc>
        <w:tc>
          <w:tcPr>
            <w:tcW w:w="163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250,000  </w:t>
            </w:r>
          </w:p>
        </w:tc>
        <w:tc>
          <w:tcPr>
            <w:tcW w:w="138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300,000  </w:t>
            </w:r>
          </w:p>
        </w:tc>
      </w:tr>
      <w:tr w:rsidR="006C139A">
        <w:trPr>
          <w:trHeight w:val="581"/>
        </w:trPr>
        <w:tc>
          <w:tcPr>
            <w:tcW w:w="56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0" w:right="111"/>
              <w:jc w:val="center"/>
            </w:pPr>
            <w:r>
              <w:rPr>
                <w:rFonts w:ascii="Calibri" w:eastAsia="Calibri" w:hAnsi="Calibri" w:cs="Calibri"/>
                <w:sz w:val="22"/>
              </w:rPr>
              <w:t xml:space="preserve">3 </w:t>
            </w:r>
          </w:p>
        </w:tc>
        <w:tc>
          <w:tcPr>
            <w:tcW w:w="6359"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Furnizim me pajisje mjekësore për nevojat e shëndetësisë primare  </w:t>
            </w:r>
          </w:p>
        </w:tc>
        <w:tc>
          <w:tcPr>
            <w:tcW w:w="131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2" w:right="0"/>
            </w:pPr>
            <w:r>
              <w:rPr>
                <w:rFonts w:ascii="Calibri" w:eastAsia="Calibri" w:hAnsi="Calibri" w:cs="Calibri"/>
                <w:sz w:val="22"/>
              </w:rPr>
              <w:t xml:space="preserve">          </w:t>
            </w:r>
          </w:p>
          <w:p w:rsidR="006C139A" w:rsidRDefault="009B67A4">
            <w:pPr>
              <w:spacing w:after="0" w:line="259" w:lineRule="auto"/>
              <w:ind w:left="2" w:right="0"/>
            </w:pPr>
            <w:r>
              <w:rPr>
                <w:rFonts w:ascii="Calibri" w:eastAsia="Calibri" w:hAnsi="Calibri" w:cs="Calibri"/>
                <w:sz w:val="22"/>
              </w:rPr>
              <w:t xml:space="preserve">300,000  </w:t>
            </w:r>
          </w:p>
        </w:tc>
        <w:tc>
          <w:tcPr>
            <w:tcW w:w="163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300,000  </w:t>
            </w:r>
          </w:p>
        </w:tc>
        <w:tc>
          <w:tcPr>
            <w:tcW w:w="138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300,000  </w:t>
            </w:r>
          </w:p>
        </w:tc>
      </w:tr>
      <w:tr w:rsidR="006C139A">
        <w:trPr>
          <w:trHeight w:val="581"/>
        </w:trPr>
        <w:tc>
          <w:tcPr>
            <w:tcW w:w="56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0" w:right="111"/>
              <w:jc w:val="center"/>
            </w:pPr>
            <w:r>
              <w:rPr>
                <w:rFonts w:ascii="Calibri" w:eastAsia="Calibri" w:hAnsi="Calibri" w:cs="Calibri"/>
                <w:sz w:val="22"/>
              </w:rPr>
              <w:t xml:space="preserve">4 </w:t>
            </w:r>
          </w:p>
        </w:tc>
        <w:tc>
          <w:tcPr>
            <w:tcW w:w="6359"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Ndërtimi i Spitalit të Prishtinës </w:t>
            </w:r>
          </w:p>
        </w:tc>
        <w:tc>
          <w:tcPr>
            <w:tcW w:w="131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2" w:right="0"/>
            </w:pPr>
            <w:r>
              <w:rPr>
                <w:rFonts w:ascii="Calibri" w:eastAsia="Calibri" w:hAnsi="Calibri" w:cs="Calibri"/>
                <w:sz w:val="22"/>
              </w:rPr>
              <w:t xml:space="preserve">      </w:t>
            </w:r>
          </w:p>
          <w:p w:rsidR="006C139A" w:rsidRDefault="009B67A4">
            <w:pPr>
              <w:spacing w:after="0" w:line="259" w:lineRule="auto"/>
              <w:ind w:left="2" w:right="0"/>
            </w:pPr>
            <w:r>
              <w:rPr>
                <w:rFonts w:ascii="Calibri" w:eastAsia="Calibri" w:hAnsi="Calibri" w:cs="Calibri"/>
                <w:sz w:val="22"/>
              </w:rPr>
              <w:t xml:space="preserve">5,000,000  </w:t>
            </w:r>
          </w:p>
        </w:tc>
        <w:tc>
          <w:tcPr>
            <w:tcW w:w="163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5,000,000  </w:t>
            </w:r>
          </w:p>
        </w:tc>
        <w:tc>
          <w:tcPr>
            <w:tcW w:w="138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5,000,000  </w:t>
            </w:r>
          </w:p>
        </w:tc>
      </w:tr>
      <w:tr w:rsidR="006C139A">
        <w:trPr>
          <w:trHeight w:val="581"/>
        </w:trPr>
        <w:tc>
          <w:tcPr>
            <w:tcW w:w="56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0" w:right="111"/>
              <w:jc w:val="center"/>
            </w:pPr>
            <w:r>
              <w:rPr>
                <w:rFonts w:ascii="Calibri" w:eastAsia="Calibri" w:hAnsi="Calibri" w:cs="Calibri"/>
                <w:sz w:val="22"/>
              </w:rPr>
              <w:t xml:space="preserve">5 </w:t>
            </w:r>
          </w:p>
        </w:tc>
        <w:tc>
          <w:tcPr>
            <w:tcW w:w="6359"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Digjitalizimi i shërbimeve shëndetësore  </w:t>
            </w:r>
          </w:p>
        </w:tc>
        <w:tc>
          <w:tcPr>
            <w:tcW w:w="1314"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2" w:right="0"/>
            </w:pPr>
            <w:r>
              <w:rPr>
                <w:rFonts w:ascii="Calibri" w:eastAsia="Calibri" w:hAnsi="Calibri" w:cs="Calibri"/>
                <w:sz w:val="22"/>
              </w:rPr>
              <w:t xml:space="preserve">             </w:t>
            </w:r>
          </w:p>
          <w:p w:rsidR="006C139A" w:rsidRDefault="009B67A4">
            <w:pPr>
              <w:spacing w:after="0" w:line="259" w:lineRule="auto"/>
              <w:ind w:left="2" w:right="0"/>
            </w:pPr>
            <w:r>
              <w:rPr>
                <w:rFonts w:ascii="Calibri" w:eastAsia="Calibri" w:hAnsi="Calibri" w:cs="Calibri"/>
                <w:sz w:val="22"/>
              </w:rPr>
              <w:t xml:space="preserve">10,000  </w:t>
            </w:r>
          </w:p>
        </w:tc>
        <w:tc>
          <w:tcPr>
            <w:tcW w:w="163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5"/>
              <w:jc w:val="right"/>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    </w:t>
            </w:r>
          </w:p>
        </w:tc>
        <w:tc>
          <w:tcPr>
            <w:tcW w:w="138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3"/>
              <w:jc w:val="right"/>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    </w:t>
            </w:r>
          </w:p>
        </w:tc>
      </w:tr>
      <w:tr w:rsidR="006C139A">
        <w:trPr>
          <w:trHeight w:val="613"/>
        </w:trPr>
        <w:tc>
          <w:tcPr>
            <w:tcW w:w="56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0" w:right="111"/>
              <w:jc w:val="center"/>
            </w:pPr>
            <w:r>
              <w:rPr>
                <w:rFonts w:ascii="Calibri" w:eastAsia="Calibri" w:hAnsi="Calibri" w:cs="Calibri"/>
                <w:sz w:val="22"/>
              </w:rPr>
              <w:t xml:space="preserve">6 </w:t>
            </w:r>
          </w:p>
        </w:tc>
        <w:tc>
          <w:tcPr>
            <w:tcW w:w="6359" w:type="dxa"/>
            <w:tcBorders>
              <w:top w:val="single" w:sz="4" w:space="0" w:color="000000"/>
              <w:left w:val="single" w:sz="4" w:space="0" w:color="000000"/>
              <w:bottom w:val="single" w:sz="8"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Furnizimi me auto-vetura për nevojat e shëndetësisë primare  </w:t>
            </w:r>
          </w:p>
        </w:tc>
        <w:tc>
          <w:tcPr>
            <w:tcW w:w="1314"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2" w:right="0"/>
            </w:pPr>
            <w:r>
              <w:rPr>
                <w:rFonts w:ascii="Calibri" w:eastAsia="Calibri" w:hAnsi="Calibri" w:cs="Calibri"/>
                <w:sz w:val="22"/>
              </w:rPr>
              <w:t xml:space="preserve">          </w:t>
            </w:r>
          </w:p>
          <w:p w:rsidR="006C139A" w:rsidRDefault="009B67A4">
            <w:pPr>
              <w:spacing w:after="0" w:line="259" w:lineRule="auto"/>
              <w:ind w:left="2" w:right="0"/>
            </w:pPr>
            <w:r>
              <w:rPr>
                <w:rFonts w:ascii="Calibri" w:eastAsia="Calibri" w:hAnsi="Calibri" w:cs="Calibri"/>
                <w:sz w:val="22"/>
              </w:rPr>
              <w:t xml:space="preserve">150,000  </w:t>
            </w:r>
          </w:p>
        </w:tc>
        <w:tc>
          <w:tcPr>
            <w:tcW w:w="1637"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150,000  </w:t>
            </w:r>
          </w:p>
        </w:tc>
        <w:tc>
          <w:tcPr>
            <w:tcW w:w="1387"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1" w:right="0"/>
            </w:pPr>
            <w:r>
              <w:rPr>
                <w:rFonts w:ascii="Calibri" w:eastAsia="Calibri" w:hAnsi="Calibri" w:cs="Calibri"/>
                <w:sz w:val="22"/>
              </w:rPr>
              <w:t xml:space="preserve">            </w:t>
            </w:r>
          </w:p>
          <w:p w:rsidR="006C139A" w:rsidRDefault="009B67A4">
            <w:pPr>
              <w:spacing w:after="0" w:line="259" w:lineRule="auto"/>
              <w:ind w:left="1" w:right="0"/>
            </w:pPr>
            <w:r>
              <w:rPr>
                <w:rFonts w:ascii="Calibri" w:eastAsia="Calibri" w:hAnsi="Calibri" w:cs="Calibri"/>
                <w:sz w:val="22"/>
              </w:rPr>
              <w:t xml:space="preserve">150,000  </w:t>
            </w:r>
          </w:p>
        </w:tc>
      </w:tr>
    </w:tbl>
    <w:p w:rsidR="006C139A" w:rsidRDefault="009B67A4">
      <w:pPr>
        <w:spacing w:after="0" w:line="259" w:lineRule="auto"/>
        <w:ind w:left="0" w:right="0"/>
      </w:pPr>
      <w:r>
        <w:rPr>
          <w:sz w:val="18"/>
        </w:rPr>
        <w:t xml:space="preserve"> </w:t>
      </w:r>
    </w:p>
    <w:p w:rsidR="006C139A" w:rsidRDefault="009B67A4">
      <w:pPr>
        <w:spacing w:after="0" w:line="259" w:lineRule="auto"/>
        <w:ind w:left="0" w:right="0"/>
      </w:pPr>
      <w:r>
        <w:rPr>
          <w:sz w:val="18"/>
        </w:rPr>
        <w:t xml:space="preserve"> </w:t>
      </w:r>
    </w:p>
    <w:p w:rsidR="006C139A" w:rsidRDefault="009B67A4">
      <w:pPr>
        <w:spacing w:after="27" w:line="259" w:lineRule="auto"/>
        <w:ind w:left="0" w:right="0"/>
      </w:pPr>
      <w:r>
        <w:rPr>
          <w:sz w:val="18"/>
        </w:rPr>
        <w:t xml:space="preserve"> </w:t>
      </w:r>
    </w:p>
    <w:p w:rsidR="006C139A" w:rsidRDefault="009B67A4">
      <w:pPr>
        <w:spacing w:after="8" w:line="250" w:lineRule="auto"/>
        <w:ind w:left="10" w:right="0" w:hanging="10"/>
      </w:pPr>
      <w:r>
        <w:rPr>
          <w:rFonts w:ascii="Calibri" w:eastAsia="Calibri" w:hAnsi="Calibri" w:cs="Calibri"/>
          <w:sz w:val="22"/>
        </w:rPr>
        <w:t xml:space="preserve">Sqarim : Në bashkëpunim me Ministrinë e Shëndetësisë dhe donatorët do të behet projekti "Ndërtimi i Spitalit të Prishtinës". </w:t>
      </w:r>
    </w:p>
    <w:p w:rsidR="006C139A" w:rsidRDefault="009B67A4">
      <w:pPr>
        <w:spacing w:after="0" w:line="259" w:lineRule="auto"/>
        <w:ind w:left="0" w:right="0"/>
      </w:pPr>
      <w:r>
        <w:rPr>
          <w:sz w:val="18"/>
        </w:rPr>
        <w:t xml:space="preserve"> </w:t>
      </w:r>
    </w:p>
    <w:p w:rsidR="006C139A" w:rsidRDefault="009B67A4">
      <w:pPr>
        <w:spacing w:after="0" w:line="259" w:lineRule="auto"/>
        <w:ind w:left="0" w:right="0"/>
      </w:pPr>
      <w:r>
        <w:rPr>
          <w:sz w:val="18"/>
        </w:rPr>
        <w:t xml:space="preserve"> </w:t>
      </w:r>
    </w:p>
    <w:p w:rsidR="006C139A" w:rsidRDefault="009B67A4">
      <w:pPr>
        <w:spacing w:after="0" w:line="259" w:lineRule="auto"/>
        <w:ind w:left="0" w:right="0"/>
      </w:pPr>
      <w:r>
        <w:rPr>
          <w:sz w:val="18"/>
        </w:rPr>
        <w:t xml:space="preserve"> </w:t>
      </w:r>
    </w:p>
    <w:p w:rsidR="006C139A" w:rsidRDefault="009B67A4">
      <w:pPr>
        <w:spacing w:after="0" w:line="259" w:lineRule="auto"/>
        <w:ind w:left="0" w:right="0"/>
      </w:pPr>
      <w:r>
        <w:rPr>
          <w:sz w:val="18"/>
        </w:rPr>
        <w:t xml:space="preserve"> </w:t>
      </w:r>
    </w:p>
    <w:p w:rsidR="006C139A" w:rsidRDefault="009B67A4">
      <w:pPr>
        <w:spacing w:after="180" w:line="259" w:lineRule="auto"/>
        <w:ind w:left="0" w:right="0"/>
      </w:pPr>
      <w:r>
        <w:rPr>
          <w:sz w:val="18"/>
        </w:rPr>
        <w:t xml:space="preserve"> </w:t>
      </w:r>
    </w:p>
    <w:p w:rsidR="006C139A" w:rsidRDefault="009B67A4">
      <w:pPr>
        <w:pStyle w:val="Heading3"/>
        <w:ind w:left="953"/>
      </w:pPr>
      <w:r>
        <w:t>Drejtoria e Mirëqenies Sociale</w:t>
      </w:r>
      <w:r>
        <w:rPr>
          <w:u w:val="none"/>
        </w:rPr>
        <w:t xml:space="preserve"> </w:t>
      </w:r>
    </w:p>
    <w:p w:rsidR="006C139A" w:rsidRDefault="009B67A4">
      <w:pPr>
        <w:spacing w:after="84" w:line="259" w:lineRule="auto"/>
        <w:ind w:left="0" w:right="0"/>
      </w:pPr>
      <w:r>
        <w:rPr>
          <w:b/>
          <w:sz w:val="22"/>
        </w:rPr>
        <w:t xml:space="preserve"> </w:t>
      </w:r>
    </w:p>
    <w:p w:rsidR="006C139A" w:rsidRDefault="009B67A4">
      <w:pPr>
        <w:ind w:left="972" w:right="1411"/>
      </w:pPr>
      <w:r>
        <w:t xml:space="preserve">Drejtoria e Mirëqenies Sociale, në përputhje me dispozitat ligjore në fuqi, dhe mbështetur në udhëzimet strategjike dhe politike të Kryetarit të Komunës, në kuadër të fushë-veprimtarisë së saj: </w:t>
      </w:r>
    </w:p>
    <w:p w:rsidR="006C139A" w:rsidRDefault="009B67A4">
      <w:pPr>
        <w:numPr>
          <w:ilvl w:val="0"/>
          <w:numId w:val="30"/>
        </w:numPr>
        <w:ind w:right="1411" w:hanging="362"/>
      </w:pPr>
      <w:r>
        <w:t>ushtron dhe është përgjegjëse për ndërmarrjen e masave dhe ak</w:t>
      </w:r>
      <w:r>
        <w:t xml:space="preserve">tiviteteve specifike për të arritur objektivat e shërbimeve sociale të komunës së Prishtinës; </w:t>
      </w:r>
    </w:p>
    <w:p w:rsidR="006C139A" w:rsidRDefault="009B67A4">
      <w:pPr>
        <w:numPr>
          <w:ilvl w:val="0"/>
          <w:numId w:val="30"/>
        </w:numPr>
        <w:ind w:right="1411" w:hanging="362"/>
      </w:pPr>
      <w:r>
        <w:t xml:space="preserve">vlerëson nevojat lokale për shërbime sociale; </w:t>
      </w:r>
    </w:p>
    <w:p w:rsidR="006C139A" w:rsidRDefault="009B67A4">
      <w:pPr>
        <w:numPr>
          <w:ilvl w:val="0"/>
          <w:numId w:val="30"/>
        </w:numPr>
        <w:ind w:right="1411" w:hanging="362"/>
      </w:pPr>
      <w:r>
        <w:t xml:space="preserve">harton buxhetin në përputhje me nevojat lokale dhe dispozitat ligjore në fuqi; </w:t>
      </w:r>
    </w:p>
    <w:p w:rsidR="006C139A" w:rsidRDefault="009B67A4">
      <w:pPr>
        <w:numPr>
          <w:ilvl w:val="0"/>
          <w:numId w:val="30"/>
        </w:numPr>
        <w:ind w:right="1411" w:hanging="362"/>
      </w:pPr>
      <w:r>
        <w:t>zbaton normat dhe standardet e inf</w:t>
      </w:r>
      <w:r>
        <w:t xml:space="preserve">rastrukturës dhe burimeve njerëzore, sipas akteve ligjore të miratuara nga niveli qendror; </w:t>
      </w:r>
    </w:p>
    <w:p w:rsidR="006C139A" w:rsidRDefault="009B67A4">
      <w:pPr>
        <w:numPr>
          <w:ilvl w:val="0"/>
          <w:numId w:val="30"/>
        </w:numPr>
        <w:ind w:right="1411" w:hanging="362"/>
      </w:pPr>
      <w:r>
        <w:t xml:space="preserve">vendos dhe mbledh bashkë pagesat brenda kornizës së përcaktuar nga ministritë </w:t>
      </w:r>
    </w:p>
    <w:p w:rsidR="006C139A" w:rsidRDefault="009B67A4">
      <w:pPr>
        <w:ind w:left="2038" w:right="1411"/>
      </w:pPr>
      <w:r>
        <w:lastRenderedPageBreak/>
        <w:t xml:space="preserve">e  linjës; </w:t>
      </w:r>
    </w:p>
    <w:p w:rsidR="006C139A" w:rsidRDefault="009B67A4">
      <w:pPr>
        <w:numPr>
          <w:ilvl w:val="0"/>
          <w:numId w:val="30"/>
        </w:numPr>
        <w:ind w:right="1411" w:hanging="362"/>
      </w:pPr>
      <w:r>
        <w:t>përcakton prioritetet lokale dhe objektivat në bazë të informatave, në pë</w:t>
      </w:r>
      <w:r>
        <w:t xml:space="preserve">rputhje me strategjinë e shërbimeve sociale; </w:t>
      </w:r>
    </w:p>
    <w:p w:rsidR="006C139A" w:rsidRDefault="009B67A4">
      <w:pPr>
        <w:numPr>
          <w:ilvl w:val="0"/>
          <w:numId w:val="30"/>
        </w:numPr>
        <w:ind w:right="1411" w:hanging="362"/>
      </w:pPr>
      <w:r>
        <w:t xml:space="preserve">ofron shërbime sociale dhe përkujdesje për rastet sociale të popullatës brenda territorit të komunës; </w:t>
      </w:r>
    </w:p>
    <w:p w:rsidR="006C139A" w:rsidRDefault="009B67A4">
      <w:pPr>
        <w:numPr>
          <w:ilvl w:val="0"/>
          <w:numId w:val="30"/>
        </w:numPr>
        <w:ind w:right="1411" w:hanging="362"/>
      </w:pPr>
      <w:r>
        <w:t xml:space="preserve">kujdeset për të drejtën për të pasur, zhvilluar dhe përdorur pronën, me qëllim të sigurimit të strehimit </w:t>
      </w:r>
      <w:r>
        <w:t xml:space="preserve">social të personave brenda territorit të komunës; </w:t>
      </w:r>
    </w:p>
    <w:p w:rsidR="006C139A" w:rsidRDefault="009B67A4">
      <w:pPr>
        <w:numPr>
          <w:ilvl w:val="0"/>
          <w:numId w:val="30"/>
        </w:numPr>
        <w:ind w:right="1411" w:hanging="362"/>
      </w:pPr>
      <w:r>
        <w:t xml:space="preserve">bashkëpunon me ministritë e linjës përkatëse për vendosjen dhe zbatimin e politikave sociale, për kategoritë e fëmijëve të rrezikuar dhe të gjitha grupet tjera vulnerabile në nivelin lokal; </w:t>
      </w:r>
    </w:p>
    <w:p w:rsidR="006C139A" w:rsidRDefault="009B67A4">
      <w:pPr>
        <w:numPr>
          <w:ilvl w:val="0"/>
          <w:numId w:val="30"/>
        </w:numPr>
        <w:ind w:right="1411" w:hanging="362"/>
      </w:pPr>
      <w:r>
        <w:t>përmes QPS-së,</w:t>
      </w:r>
      <w:r>
        <w:t xml:space="preserve"> mbledh dhe analizon informatat në fushën sociale në nivel lokal; </w:t>
      </w:r>
    </w:p>
    <w:p w:rsidR="006C139A" w:rsidRDefault="009B67A4">
      <w:pPr>
        <w:numPr>
          <w:ilvl w:val="0"/>
          <w:numId w:val="30"/>
        </w:numPr>
        <w:ind w:right="1411" w:hanging="362"/>
      </w:pPr>
      <w:r>
        <w:t xml:space="preserve">organizon fushata sensibilizuese me organizatat qeveritare dhe jo qeveritare dhe harton marrëveshje bashkëpunimi në fushën sociale; </w:t>
      </w:r>
    </w:p>
    <w:p w:rsidR="006C139A" w:rsidRDefault="009B67A4">
      <w:pPr>
        <w:numPr>
          <w:ilvl w:val="0"/>
          <w:numId w:val="30"/>
        </w:numPr>
        <w:ind w:right="1411" w:hanging="362"/>
      </w:pPr>
      <w:r>
        <w:t>koordinon dhe mbikëqyrë punën e Qendrës për Punë Sociale</w:t>
      </w:r>
      <w:r>
        <w:t xml:space="preserve">; </w:t>
      </w:r>
    </w:p>
    <w:p w:rsidR="006C139A" w:rsidRDefault="009B67A4">
      <w:pPr>
        <w:numPr>
          <w:ilvl w:val="0"/>
          <w:numId w:val="30"/>
        </w:numPr>
        <w:ind w:right="1411" w:hanging="362"/>
      </w:pPr>
      <w:r>
        <w:t xml:space="preserve">raporton lidhur me ofrimin e shërbimeve sociale dhe të arriturave komunale në këtë fushë; </w:t>
      </w:r>
    </w:p>
    <w:p w:rsidR="006C139A" w:rsidRDefault="009B67A4">
      <w:pPr>
        <w:numPr>
          <w:ilvl w:val="0"/>
          <w:numId w:val="30"/>
        </w:numPr>
        <w:ind w:right="1411" w:hanging="362"/>
      </w:pPr>
      <w:r>
        <w:t xml:space="preserve">propozon nivelin e qirasë dhe vendosjes së nivelit të lirimit nga pagesa e qirasë për objektet në pronësi; </w:t>
      </w:r>
    </w:p>
    <w:p w:rsidR="006C139A" w:rsidRDefault="009B67A4">
      <w:pPr>
        <w:numPr>
          <w:ilvl w:val="0"/>
          <w:numId w:val="30"/>
        </w:numPr>
        <w:ind w:right="1411" w:hanging="362"/>
      </w:pPr>
      <w:r>
        <w:t>harton propozimet për lirimet nga shërbimet ndaj qytet</w:t>
      </w:r>
      <w:r>
        <w:t xml:space="preserve">arëve, nëse skemat janë bazuar mbi kriteret e objektivit të hapur ndaj publikut dhe në pajtueshmëri me ligjin në fuqi; </w:t>
      </w:r>
    </w:p>
    <w:p w:rsidR="006C139A" w:rsidRDefault="009B67A4">
      <w:pPr>
        <w:numPr>
          <w:ilvl w:val="0"/>
          <w:numId w:val="30"/>
        </w:numPr>
        <w:ind w:right="1411" w:hanging="362"/>
      </w:pPr>
      <w:r>
        <w:t xml:space="preserve">përgatit planet vjetore për zhvillimin dhe përparimin e shërbimeve sociale dhe familjare dhe mbajtjen e shënimeve statistikore; </w:t>
      </w:r>
    </w:p>
    <w:p w:rsidR="006C139A" w:rsidRDefault="009B67A4">
      <w:pPr>
        <w:numPr>
          <w:ilvl w:val="0"/>
          <w:numId w:val="30"/>
        </w:numPr>
        <w:ind w:right="1411" w:hanging="362"/>
      </w:pPr>
      <w:r>
        <w:t>përkujd</w:t>
      </w:r>
      <w:r>
        <w:t xml:space="preserve">esjet për sigurimin e strehimit për të pastrehët; </w:t>
      </w:r>
    </w:p>
    <w:p w:rsidR="006C139A" w:rsidRDefault="009B67A4">
      <w:pPr>
        <w:numPr>
          <w:ilvl w:val="0"/>
          <w:numId w:val="30"/>
        </w:numPr>
        <w:ind w:right="1411" w:hanging="362"/>
      </w:pPr>
      <w:r>
        <w:t xml:space="preserve">ndërmerr veprime për të siguruar fonde të mjaftueshme për ngritjen e vazhdueshme profesionale të profesionistëve socialë; </w:t>
      </w:r>
    </w:p>
    <w:p w:rsidR="006C139A" w:rsidRDefault="009B67A4">
      <w:pPr>
        <w:numPr>
          <w:ilvl w:val="0"/>
          <w:numId w:val="30"/>
        </w:numPr>
        <w:spacing w:after="63"/>
        <w:ind w:right="1411" w:hanging="362"/>
      </w:pPr>
      <w:r>
        <w:t>nëpërmjet trajnimeve specifike, në harmoni me aktet ligjore në fuqi, bashkëpunon m</w:t>
      </w:r>
      <w:r>
        <w:t xml:space="preserve">e ministritë e linjës në sigurimin, distribuimin dhe ruajtjen e statistikave, informatave dhe konfidencialitetit të familjeve që marrin shërbime socio </w:t>
      </w:r>
      <w:r>
        <w:t>–</w:t>
      </w:r>
      <w:r>
        <w:t xml:space="preserve"> familjare; </w:t>
      </w:r>
    </w:p>
    <w:p w:rsidR="006C139A" w:rsidRDefault="009B67A4">
      <w:pPr>
        <w:numPr>
          <w:ilvl w:val="0"/>
          <w:numId w:val="30"/>
        </w:numPr>
        <w:spacing w:after="63"/>
        <w:ind w:right="1411" w:hanging="362"/>
      </w:pPr>
      <w:r>
        <w:t>sipas legjislacionit në fuqi, siguron fonde optimale për trajnimin e vazhdueshëm të  profes</w:t>
      </w:r>
      <w:r>
        <w:t xml:space="preserve">ionistëve socialë, me qëllim të ngritjes së shërbimeve socio </w:t>
      </w:r>
      <w:r>
        <w:t>–</w:t>
      </w:r>
      <w:r>
        <w:t xml:space="preserve"> familjare; </w:t>
      </w:r>
    </w:p>
    <w:p w:rsidR="006C139A" w:rsidRDefault="009B67A4">
      <w:pPr>
        <w:numPr>
          <w:ilvl w:val="0"/>
          <w:numId w:val="30"/>
        </w:numPr>
        <w:ind w:right="1411" w:hanging="362"/>
      </w:pPr>
      <w:r>
        <w:t xml:space="preserve">kryen edhe punë të tjera, në përputhje me ligjet e aplikueshme në kuadër të fushë veprimtarisë së Drejtorisë. </w:t>
      </w:r>
    </w:p>
    <w:p w:rsidR="006C139A" w:rsidRDefault="009B67A4">
      <w:pPr>
        <w:spacing w:after="0" w:line="259" w:lineRule="auto"/>
        <w:ind w:left="0" w:right="0"/>
      </w:pPr>
      <w:r>
        <w:rPr>
          <w:sz w:val="20"/>
        </w:rPr>
        <w:t xml:space="preserve"> </w:t>
      </w:r>
    </w:p>
    <w:tbl>
      <w:tblPr>
        <w:tblStyle w:val="TableGrid"/>
        <w:tblW w:w="11175" w:type="dxa"/>
        <w:tblInd w:w="13" w:type="dxa"/>
        <w:tblCellMar>
          <w:top w:w="47" w:type="dxa"/>
          <w:left w:w="0" w:type="dxa"/>
          <w:bottom w:w="4" w:type="dxa"/>
          <w:right w:w="14" w:type="dxa"/>
        </w:tblCellMar>
        <w:tblLook w:val="04A0" w:firstRow="1" w:lastRow="0" w:firstColumn="1" w:lastColumn="0" w:noHBand="0" w:noVBand="1"/>
      </w:tblPr>
      <w:tblGrid>
        <w:gridCol w:w="562"/>
        <w:gridCol w:w="6309"/>
        <w:gridCol w:w="1303"/>
        <w:gridCol w:w="1625"/>
        <w:gridCol w:w="1376"/>
      </w:tblGrid>
      <w:tr w:rsidR="006C139A">
        <w:trPr>
          <w:trHeight w:val="346"/>
        </w:trPr>
        <w:tc>
          <w:tcPr>
            <w:tcW w:w="562" w:type="dxa"/>
            <w:tcBorders>
              <w:top w:val="single" w:sz="8" w:space="0" w:color="000000"/>
              <w:left w:val="single" w:sz="8"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59" w:right="0"/>
              <w:jc w:val="center"/>
            </w:pPr>
            <w:r>
              <w:rPr>
                <w:rFonts w:ascii="Calibri" w:eastAsia="Calibri" w:hAnsi="Calibri" w:cs="Calibri"/>
                <w:sz w:val="22"/>
              </w:rPr>
              <w:t xml:space="preserve">  </w:t>
            </w:r>
          </w:p>
        </w:tc>
        <w:tc>
          <w:tcPr>
            <w:tcW w:w="6309"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14" w:right="0"/>
              <w:jc w:val="center"/>
            </w:pPr>
            <w:r>
              <w:rPr>
                <w:rFonts w:ascii="Calibri" w:eastAsia="Calibri" w:hAnsi="Calibri" w:cs="Calibri"/>
                <w:sz w:val="22"/>
              </w:rPr>
              <w:t xml:space="preserve">Mirëqenia Sociale      </w:t>
            </w:r>
          </w:p>
        </w:tc>
        <w:tc>
          <w:tcPr>
            <w:tcW w:w="1303"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18" w:right="0"/>
              <w:jc w:val="center"/>
            </w:pPr>
            <w:r>
              <w:rPr>
                <w:rFonts w:ascii="Calibri" w:eastAsia="Calibri" w:hAnsi="Calibri" w:cs="Calibri"/>
                <w:sz w:val="22"/>
              </w:rPr>
              <w:t xml:space="preserve">2024 </w:t>
            </w:r>
          </w:p>
        </w:tc>
        <w:tc>
          <w:tcPr>
            <w:tcW w:w="1625"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18" w:right="0"/>
              <w:jc w:val="center"/>
            </w:pPr>
            <w:r>
              <w:rPr>
                <w:rFonts w:ascii="Calibri" w:eastAsia="Calibri" w:hAnsi="Calibri" w:cs="Calibri"/>
                <w:sz w:val="22"/>
              </w:rPr>
              <w:t xml:space="preserve">2025 </w:t>
            </w:r>
          </w:p>
        </w:tc>
        <w:tc>
          <w:tcPr>
            <w:tcW w:w="1376" w:type="dxa"/>
            <w:tcBorders>
              <w:top w:val="single" w:sz="8" w:space="0" w:color="000000"/>
              <w:left w:val="single" w:sz="4" w:space="0" w:color="000000"/>
              <w:bottom w:val="single" w:sz="8" w:space="0" w:color="000000"/>
              <w:right w:val="single" w:sz="8" w:space="0" w:color="000000"/>
            </w:tcBorders>
            <w:shd w:val="clear" w:color="auto" w:fill="FFFF00"/>
            <w:vAlign w:val="bottom"/>
          </w:tcPr>
          <w:p w:rsidR="006C139A" w:rsidRDefault="009B67A4">
            <w:pPr>
              <w:spacing w:after="0" w:line="259" w:lineRule="auto"/>
              <w:ind w:left="21" w:right="0"/>
              <w:jc w:val="center"/>
            </w:pPr>
            <w:r>
              <w:rPr>
                <w:rFonts w:ascii="Calibri" w:eastAsia="Calibri" w:hAnsi="Calibri" w:cs="Calibri"/>
                <w:sz w:val="22"/>
              </w:rPr>
              <w:t xml:space="preserve">2026 </w:t>
            </w:r>
          </w:p>
        </w:tc>
      </w:tr>
      <w:tr w:rsidR="006C139A">
        <w:trPr>
          <w:trHeight w:val="506"/>
        </w:trPr>
        <w:tc>
          <w:tcPr>
            <w:tcW w:w="562"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3" w:right="0"/>
              <w:jc w:val="center"/>
            </w:pPr>
            <w:r>
              <w:rPr>
                <w:rFonts w:ascii="Calibri" w:eastAsia="Calibri" w:hAnsi="Calibri" w:cs="Calibri"/>
                <w:sz w:val="22"/>
              </w:rPr>
              <w:t xml:space="preserve">1 </w:t>
            </w:r>
          </w:p>
        </w:tc>
        <w:tc>
          <w:tcPr>
            <w:tcW w:w="6309"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0"/>
              </w:rPr>
              <w:t>Ndërtimi i shtëpisë</w:t>
            </w:r>
            <w:r>
              <w:rPr>
                <w:rFonts w:ascii="Calibri" w:eastAsia="Calibri" w:hAnsi="Calibri" w:cs="Calibri"/>
                <w:sz w:val="20"/>
              </w:rPr>
              <w:t xml:space="preserve"> për mbrojtje të fëmijëve (të cenueshëm) </w:t>
            </w:r>
          </w:p>
        </w:tc>
        <w:tc>
          <w:tcPr>
            <w:tcW w:w="1303"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0"/>
              </w:rPr>
              <w:t xml:space="preserve">  </w:t>
            </w:r>
          </w:p>
          <w:p w:rsidR="006C139A" w:rsidRDefault="009B67A4">
            <w:pPr>
              <w:spacing w:after="0" w:line="259" w:lineRule="auto"/>
              <w:ind w:left="0" w:right="93"/>
              <w:jc w:val="right"/>
            </w:pPr>
            <w:r>
              <w:rPr>
                <w:rFonts w:ascii="Calibri" w:eastAsia="Calibri" w:hAnsi="Calibri" w:cs="Calibri"/>
                <w:sz w:val="20"/>
              </w:rPr>
              <w:t xml:space="preserve">180,000  </w:t>
            </w:r>
          </w:p>
        </w:tc>
        <w:tc>
          <w:tcPr>
            <w:tcW w:w="1625"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16" w:right="0"/>
              <w:jc w:val="both"/>
            </w:pPr>
            <w:r>
              <w:rPr>
                <w:rFonts w:ascii="Calibri" w:eastAsia="Calibri" w:hAnsi="Calibri" w:cs="Calibri"/>
                <w:sz w:val="20"/>
              </w:rPr>
              <w:t xml:space="preserve"> </w:t>
            </w:r>
            <w:r>
              <w:rPr>
                <w:rFonts w:ascii="Calibri" w:eastAsia="Calibri" w:hAnsi="Calibri" w:cs="Calibri"/>
                <w:sz w:val="20"/>
              </w:rPr>
              <w:tab/>
              <w:t xml:space="preserve">  </w:t>
            </w:r>
          </w:p>
          <w:p w:rsidR="006C139A" w:rsidRDefault="009B67A4">
            <w:pPr>
              <w:spacing w:after="0" w:line="259" w:lineRule="auto"/>
              <w:ind w:left="0" w:right="92"/>
              <w:jc w:val="right"/>
            </w:pPr>
            <w:r>
              <w:rPr>
                <w:rFonts w:ascii="Calibri" w:eastAsia="Calibri" w:hAnsi="Calibri" w:cs="Calibri"/>
                <w:sz w:val="20"/>
              </w:rPr>
              <w:t xml:space="preserve">-  </w:t>
            </w:r>
          </w:p>
        </w:tc>
        <w:tc>
          <w:tcPr>
            <w:tcW w:w="1376"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16" w:right="0"/>
              <w:jc w:val="both"/>
            </w:pPr>
            <w:r>
              <w:rPr>
                <w:rFonts w:ascii="Calibri" w:eastAsia="Calibri" w:hAnsi="Calibri" w:cs="Calibri"/>
                <w:sz w:val="20"/>
              </w:rPr>
              <w:t xml:space="preserve"> </w:t>
            </w:r>
            <w:r>
              <w:rPr>
                <w:rFonts w:ascii="Calibri" w:eastAsia="Calibri" w:hAnsi="Calibri" w:cs="Calibri"/>
                <w:sz w:val="20"/>
              </w:rPr>
              <w:tab/>
              <w:t xml:space="preserve">  </w:t>
            </w:r>
          </w:p>
          <w:p w:rsidR="006C139A" w:rsidRDefault="009B67A4">
            <w:pPr>
              <w:tabs>
                <w:tab w:val="right" w:pos="1363"/>
              </w:tabs>
              <w:spacing w:after="0" w:line="259" w:lineRule="auto"/>
              <w:ind w:left="-16" w:right="0"/>
            </w:pPr>
            <w:r>
              <w:rPr>
                <w:rFonts w:ascii="Calibri" w:eastAsia="Calibri" w:hAnsi="Calibri" w:cs="Calibri"/>
                <w:sz w:val="20"/>
              </w:rPr>
              <w:t xml:space="preserve"> </w:t>
            </w:r>
            <w:r>
              <w:rPr>
                <w:rFonts w:ascii="Calibri" w:eastAsia="Calibri" w:hAnsi="Calibri" w:cs="Calibri"/>
                <w:sz w:val="20"/>
              </w:rPr>
              <w:tab/>
              <w:t xml:space="preserve">-  </w:t>
            </w:r>
          </w:p>
        </w:tc>
      </w:tr>
      <w:tr w:rsidR="006C139A">
        <w:trPr>
          <w:trHeight w:val="49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3" w:right="0"/>
              <w:jc w:val="center"/>
            </w:pPr>
            <w:r>
              <w:rPr>
                <w:rFonts w:ascii="Calibri" w:eastAsia="Calibri" w:hAnsi="Calibri" w:cs="Calibri"/>
                <w:sz w:val="22"/>
              </w:rPr>
              <w:t xml:space="preserve">2 </w:t>
            </w:r>
          </w:p>
        </w:tc>
        <w:tc>
          <w:tcPr>
            <w:tcW w:w="6309"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0"/>
              </w:rPr>
              <w:t xml:space="preserve">Ndërtimi i Qendrës së re multifkunksionale për Punë Sociale </w:t>
            </w:r>
          </w:p>
        </w:tc>
        <w:tc>
          <w:tcPr>
            <w:tcW w:w="1303"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0"/>
              </w:rPr>
              <w:t xml:space="preserve">  </w:t>
            </w:r>
          </w:p>
          <w:p w:rsidR="006C139A" w:rsidRDefault="009B67A4">
            <w:pPr>
              <w:spacing w:after="0" w:line="259" w:lineRule="auto"/>
              <w:ind w:left="0" w:right="93"/>
              <w:jc w:val="right"/>
            </w:pPr>
            <w:r>
              <w:rPr>
                <w:rFonts w:ascii="Calibri" w:eastAsia="Calibri" w:hAnsi="Calibri" w:cs="Calibri"/>
                <w:sz w:val="20"/>
              </w:rPr>
              <w:t xml:space="preserve">500,000  </w:t>
            </w:r>
          </w:p>
        </w:tc>
        <w:tc>
          <w:tcPr>
            <w:tcW w:w="162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6" w:right="0"/>
              <w:jc w:val="both"/>
            </w:pPr>
            <w:r>
              <w:rPr>
                <w:rFonts w:ascii="Calibri" w:eastAsia="Calibri" w:hAnsi="Calibri" w:cs="Calibri"/>
                <w:sz w:val="20"/>
              </w:rPr>
              <w:t xml:space="preserve"> </w:t>
            </w:r>
            <w:r>
              <w:rPr>
                <w:rFonts w:ascii="Calibri" w:eastAsia="Calibri" w:hAnsi="Calibri" w:cs="Calibri"/>
                <w:sz w:val="20"/>
              </w:rPr>
              <w:tab/>
              <w:t xml:space="preserve">  </w:t>
            </w:r>
          </w:p>
          <w:p w:rsidR="006C139A" w:rsidRDefault="009B67A4">
            <w:pPr>
              <w:spacing w:after="0" w:line="259" w:lineRule="auto"/>
              <w:ind w:left="0" w:right="93"/>
              <w:jc w:val="right"/>
            </w:pPr>
            <w:r>
              <w:rPr>
                <w:rFonts w:ascii="Calibri" w:eastAsia="Calibri" w:hAnsi="Calibri" w:cs="Calibri"/>
                <w:sz w:val="20"/>
              </w:rPr>
              <w:t xml:space="preserve">500,000  </w:t>
            </w:r>
          </w:p>
        </w:tc>
        <w:tc>
          <w:tcPr>
            <w:tcW w:w="137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6" w:right="0"/>
              <w:jc w:val="both"/>
            </w:pPr>
            <w:r>
              <w:rPr>
                <w:rFonts w:ascii="Calibri" w:eastAsia="Calibri" w:hAnsi="Calibri" w:cs="Calibri"/>
                <w:sz w:val="20"/>
              </w:rPr>
              <w:t xml:space="preserve"> </w:t>
            </w:r>
            <w:r>
              <w:rPr>
                <w:rFonts w:ascii="Calibri" w:eastAsia="Calibri" w:hAnsi="Calibri" w:cs="Calibri"/>
                <w:sz w:val="20"/>
              </w:rPr>
              <w:tab/>
              <w:t xml:space="preserve">  </w:t>
            </w:r>
          </w:p>
          <w:p w:rsidR="006C139A" w:rsidRDefault="009B67A4">
            <w:pPr>
              <w:spacing w:after="0" w:line="259" w:lineRule="auto"/>
              <w:ind w:left="0" w:right="91"/>
              <w:jc w:val="right"/>
            </w:pPr>
            <w:r>
              <w:rPr>
                <w:rFonts w:ascii="Calibri" w:eastAsia="Calibri" w:hAnsi="Calibri" w:cs="Calibri"/>
                <w:sz w:val="20"/>
              </w:rPr>
              <w:t xml:space="preserve">-  </w:t>
            </w:r>
          </w:p>
        </w:tc>
      </w:tr>
      <w:tr w:rsidR="006C139A">
        <w:trPr>
          <w:trHeight w:val="504"/>
        </w:trPr>
        <w:tc>
          <w:tcPr>
            <w:tcW w:w="562"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13" w:right="0"/>
              <w:jc w:val="center"/>
            </w:pPr>
            <w:r>
              <w:rPr>
                <w:rFonts w:ascii="Calibri" w:eastAsia="Calibri" w:hAnsi="Calibri" w:cs="Calibri"/>
                <w:sz w:val="22"/>
              </w:rPr>
              <w:t xml:space="preserve">3 </w:t>
            </w:r>
          </w:p>
        </w:tc>
        <w:tc>
          <w:tcPr>
            <w:tcW w:w="6309" w:type="dxa"/>
            <w:tcBorders>
              <w:top w:val="single" w:sz="4" w:space="0" w:color="000000"/>
              <w:left w:val="single" w:sz="4" w:space="0" w:color="000000"/>
              <w:bottom w:val="single" w:sz="8"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0"/>
              </w:rPr>
              <w:t xml:space="preserve">Inventarizimi i Qendrës për Punë Sociale aktuale </w:t>
            </w:r>
          </w:p>
        </w:tc>
        <w:tc>
          <w:tcPr>
            <w:tcW w:w="1303"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0"/>
              </w:rPr>
              <w:t xml:space="preserve">  </w:t>
            </w:r>
          </w:p>
          <w:p w:rsidR="006C139A" w:rsidRDefault="009B67A4">
            <w:pPr>
              <w:spacing w:after="0" w:line="259" w:lineRule="auto"/>
              <w:ind w:left="0" w:right="93"/>
              <w:jc w:val="right"/>
            </w:pPr>
            <w:r>
              <w:rPr>
                <w:rFonts w:ascii="Calibri" w:eastAsia="Calibri" w:hAnsi="Calibri" w:cs="Calibri"/>
                <w:sz w:val="20"/>
              </w:rPr>
              <w:t xml:space="preserve">100,000  </w:t>
            </w:r>
          </w:p>
        </w:tc>
        <w:tc>
          <w:tcPr>
            <w:tcW w:w="1625"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6" w:right="0"/>
              <w:jc w:val="both"/>
            </w:pPr>
            <w:r>
              <w:rPr>
                <w:rFonts w:ascii="Calibri" w:eastAsia="Calibri" w:hAnsi="Calibri" w:cs="Calibri"/>
                <w:sz w:val="20"/>
              </w:rPr>
              <w:t xml:space="preserve"> </w:t>
            </w:r>
            <w:r>
              <w:rPr>
                <w:rFonts w:ascii="Calibri" w:eastAsia="Calibri" w:hAnsi="Calibri" w:cs="Calibri"/>
                <w:sz w:val="20"/>
              </w:rPr>
              <w:tab/>
              <w:t xml:space="preserve">  </w:t>
            </w:r>
          </w:p>
          <w:p w:rsidR="006C139A" w:rsidRDefault="009B67A4">
            <w:pPr>
              <w:spacing w:after="0" w:line="259" w:lineRule="auto"/>
              <w:ind w:left="0" w:right="93"/>
              <w:jc w:val="right"/>
            </w:pPr>
            <w:r>
              <w:rPr>
                <w:rFonts w:ascii="Calibri" w:eastAsia="Calibri" w:hAnsi="Calibri" w:cs="Calibri"/>
                <w:sz w:val="20"/>
              </w:rPr>
              <w:t xml:space="preserve">20,000 </w:t>
            </w:r>
            <w:r>
              <w:rPr>
                <w:rFonts w:ascii="Calibri" w:eastAsia="Calibri" w:hAnsi="Calibri" w:cs="Calibri"/>
                <w:sz w:val="20"/>
              </w:rPr>
              <w:t xml:space="preserve"> </w:t>
            </w:r>
          </w:p>
        </w:tc>
        <w:tc>
          <w:tcPr>
            <w:tcW w:w="1376"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16" w:right="0"/>
              <w:jc w:val="both"/>
            </w:pPr>
            <w:r>
              <w:rPr>
                <w:rFonts w:ascii="Calibri" w:eastAsia="Calibri" w:hAnsi="Calibri" w:cs="Calibri"/>
                <w:sz w:val="20"/>
              </w:rPr>
              <w:t xml:space="preserve"> </w:t>
            </w:r>
            <w:r>
              <w:rPr>
                <w:rFonts w:ascii="Calibri" w:eastAsia="Calibri" w:hAnsi="Calibri" w:cs="Calibri"/>
                <w:sz w:val="20"/>
              </w:rPr>
              <w:tab/>
              <w:t xml:space="preserve">  </w:t>
            </w:r>
          </w:p>
          <w:p w:rsidR="006C139A" w:rsidRDefault="009B67A4">
            <w:pPr>
              <w:spacing w:after="0" w:line="259" w:lineRule="auto"/>
              <w:ind w:left="0" w:right="92"/>
              <w:jc w:val="right"/>
            </w:pPr>
            <w:r>
              <w:rPr>
                <w:rFonts w:ascii="Calibri" w:eastAsia="Calibri" w:hAnsi="Calibri" w:cs="Calibri"/>
                <w:sz w:val="20"/>
              </w:rPr>
              <w:t xml:space="preserve">20,000  </w:t>
            </w:r>
          </w:p>
        </w:tc>
      </w:tr>
    </w:tbl>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12"/>
        </w:rPr>
        <w:t xml:space="preserve"> </w:t>
      </w:r>
    </w:p>
    <w:p w:rsidR="006C139A" w:rsidRDefault="009B67A4">
      <w:pPr>
        <w:spacing w:after="59" w:line="259" w:lineRule="auto"/>
        <w:ind w:left="0" w:right="0"/>
      </w:pPr>
      <w:r>
        <w:rPr>
          <w:sz w:val="12"/>
        </w:rPr>
        <w:t xml:space="preserve"> </w:t>
      </w:r>
    </w:p>
    <w:p w:rsidR="006C139A" w:rsidRDefault="009B67A4">
      <w:pPr>
        <w:spacing w:after="183" w:line="259" w:lineRule="auto"/>
        <w:ind w:left="0" w:right="0"/>
      </w:pPr>
      <w:r>
        <w:rPr>
          <w:sz w:val="20"/>
        </w:rPr>
        <w:lastRenderedPageBreak/>
        <w:t xml:space="preserve"> </w:t>
      </w:r>
    </w:p>
    <w:p w:rsidR="006C139A" w:rsidRDefault="009B67A4">
      <w:pPr>
        <w:pStyle w:val="Heading3"/>
        <w:ind w:left="953"/>
      </w:pPr>
      <w:r>
        <w:t>Drejtoria e Arsimit</w:t>
      </w:r>
      <w:r>
        <w:rPr>
          <w:u w:val="none"/>
        </w:rPr>
        <w:t xml:space="preserve"> </w:t>
      </w:r>
    </w:p>
    <w:p w:rsidR="006C139A" w:rsidRDefault="009B67A4">
      <w:pPr>
        <w:spacing w:after="0" w:line="259" w:lineRule="auto"/>
        <w:ind w:left="0" w:right="0"/>
      </w:pPr>
      <w:r>
        <w:rPr>
          <w:b/>
          <w:sz w:val="20"/>
        </w:rPr>
        <w:t xml:space="preserve"> </w:t>
      </w:r>
    </w:p>
    <w:p w:rsidR="006C139A" w:rsidRDefault="009B67A4">
      <w:pPr>
        <w:spacing w:after="104" w:line="259" w:lineRule="auto"/>
        <w:ind w:left="0" w:right="0"/>
      </w:pPr>
      <w:r>
        <w:rPr>
          <w:b/>
          <w:sz w:val="20"/>
        </w:rPr>
        <w:t xml:space="preserve"> </w:t>
      </w:r>
    </w:p>
    <w:p w:rsidR="006C139A" w:rsidRDefault="009B67A4">
      <w:pPr>
        <w:ind w:left="972" w:right="1411"/>
      </w:pPr>
      <w:r>
        <w:rPr>
          <w:b/>
        </w:rPr>
        <w:t xml:space="preserve">Deklaratë e misionit: </w:t>
      </w:r>
      <w:r>
        <w:t xml:space="preserve">Edukimi dhe arsimimi i gjeneratave të reja, që nga niveli parashkollor deri tek shkollimi i mesëm i lartë, duke përfshirë të gjithë, pa dallim etnie, race dhe përkatësie fetare. </w:t>
      </w:r>
      <w:r>
        <w:t xml:space="preserve">Zbatimi i ligjeve dhe udhëzimeve administrative të MASHT-së dhe i ligjeve të Kuvendit të Republikës së Kosovës që kanë të bëjnë me arsimin, siç janë: </w:t>
      </w:r>
    </w:p>
    <w:p w:rsidR="006C139A" w:rsidRDefault="009B67A4">
      <w:pPr>
        <w:numPr>
          <w:ilvl w:val="0"/>
          <w:numId w:val="31"/>
        </w:numPr>
        <w:ind w:right="1411" w:hanging="362"/>
      </w:pPr>
      <w:r>
        <w:t xml:space="preserve">respektimi dhe zbatimi i vendimeve që dalin nga Bordi ekzekutiv dhe Kuvendi i Komunës; </w:t>
      </w:r>
    </w:p>
    <w:p w:rsidR="006C139A" w:rsidRDefault="009B67A4">
      <w:pPr>
        <w:numPr>
          <w:ilvl w:val="0"/>
          <w:numId w:val="31"/>
        </w:numPr>
        <w:spacing w:after="65"/>
        <w:ind w:right="1411" w:hanging="362"/>
      </w:pPr>
      <w:r>
        <w:t>zbatimi dhe qasja</w:t>
      </w:r>
      <w:r>
        <w:t xml:space="preserve"> e drejtë e reformave shkollore, me qëllim të arritshmërisë në shkallën më të lartë, bazuar në standardet evropiane dhe botërore; </w:t>
      </w:r>
    </w:p>
    <w:p w:rsidR="006C139A" w:rsidRDefault="009B67A4">
      <w:pPr>
        <w:numPr>
          <w:ilvl w:val="0"/>
          <w:numId w:val="31"/>
        </w:numPr>
        <w:spacing w:after="66"/>
        <w:ind w:right="1411" w:hanging="362"/>
      </w:pPr>
      <w:r>
        <w:t xml:space="preserve">zbatimi dhe qasja e drejtë në vlerësimin e njohurive të nxënësve; </w:t>
      </w:r>
    </w:p>
    <w:p w:rsidR="006C139A" w:rsidRDefault="009B67A4">
      <w:pPr>
        <w:numPr>
          <w:ilvl w:val="0"/>
          <w:numId w:val="31"/>
        </w:numPr>
        <w:ind w:right="1411" w:hanging="362"/>
      </w:pPr>
      <w:r>
        <w:t>nxitja e bashkëpunimit me të gjitha shoqatat dhe organizat</w:t>
      </w:r>
      <w:r>
        <w:t xml:space="preserve">at që kanë të bëjnë me </w:t>
      </w:r>
    </w:p>
    <w:p w:rsidR="006C139A" w:rsidRDefault="009B67A4">
      <w:pPr>
        <w:ind w:left="2038" w:right="1411"/>
      </w:pPr>
      <w:r>
        <w:t xml:space="preserve">lëmin e arsimit dhe edukimit; </w:t>
      </w:r>
    </w:p>
    <w:p w:rsidR="006C139A" w:rsidRDefault="009B67A4">
      <w:pPr>
        <w:numPr>
          <w:ilvl w:val="0"/>
          <w:numId w:val="31"/>
        </w:numPr>
        <w:ind w:right="1411" w:hanging="362"/>
      </w:pPr>
      <w:r>
        <w:t xml:space="preserve">bashkëpunimi me DKA-të në nivel vendi; </w:t>
      </w:r>
    </w:p>
    <w:p w:rsidR="006C139A" w:rsidRDefault="009B67A4">
      <w:pPr>
        <w:numPr>
          <w:ilvl w:val="0"/>
          <w:numId w:val="31"/>
        </w:numPr>
        <w:ind w:right="1411" w:hanging="362"/>
      </w:pPr>
      <w:r>
        <w:t xml:space="preserve">bashkëpunimi dhe përvetësimi i përvojave në fushën e arsimit, jo vetëm në nivel vendi, por edhe më gjerë, veçmas me Republikën e Shqipërisë; </w:t>
      </w:r>
    </w:p>
    <w:p w:rsidR="006C139A" w:rsidRDefault="009B67A4">
      <w:pPr>
        <w:numPr>
          <w:ilvl w:val="0"/>
          <w:numId w:val="31"/>
        </w:numPr>
        <w:ind w:right="1411" w:hanging="362"/>
      </w:pPr>
      <w:r>
        <w:t xml:space="preserve">nxitja e </w:t>
      </w:r>
      <w:r>
        <w:t xml:space="preserve">bashkëpunimit ndërmjet arsimtarëve, nxënësve dhe prindërve, bashkëpunimi me Zyrën e inspeksionit në nivel rajonal; </w:t>
      </w:r>
    </w:p>
    <w:p w:rsidR="006C139A" w:rsidRDefault="009B67A4">
      <w:pPr>
        <w:numPr>
          <w:ilvl w:val="0"/>
          <w:numId w:val="31"/>
        </w:numPr>
        <w:ind w:right="1411" w:hanging="362"/>
      </w:pPr>
      <w:r>
        <w:t xml:space="preserve">aftësimi profesional i personelit arsimor; </w:t>
      </w:r>
    </w:p>
    <w:p w:rsidR="006C139A" w:rsidRDefault="009B67A4">
      <w:pPr>
        <w:numPr>
          <w:ilvl w:val="0"/>
          <w:numId w:val="31"/>
        </w:numPr>
        <w:ind w:right="1411" w:hanging="362"/>
      </w:pPr>
      <w:r>
        <w:t xml:space="preserve">krijimi i kushteve për mbarëvajtjen e mësimit; </w:t>
      </w:r>
    </w:p>
    <w:p w:rsidR="006C139A" w:rsidRDefault="009B67A4">
      <w:pPr>
        <w:numPr>
          <w:ilvl w:val="0"/>
          <w:numId w:val="31"/>
        </w:numPr>
        <w:ind w:right="1411" w:hanging="362"/>
      </w:pPr>
      <w:r>
        <w:t>krijimi i kushteve për zhvillimin e aktiviteteve</w:t>
      </w:r>
      <w:r>
        <w:t xml:space="preserve"> të ndryshme, që kanë të bëjnë me formimin e personalitetit të të gjithë nxënësve; </w:t>
      </w:r>
    </w:p>
    <w:p w:rsidR="006C139A" w:rsidRDefault="009B67A4">
      <w:pPr>
        <w:numPr>
          <w:ilvl w:val="0"/>
          <w:numId w:val="31"/>
        </w:numPr>
        <w:ind w:right="1411" w:hanging="362"/>
      </w:pPr>
      <w:r>
        <w:t xml:space="preserve">përmirësimi i vazhdueshëm i infrastrukturës shkollore; </w:t>
      </w:r>
    </w:p>
    <w:p w:rsidR="006C139A" w:rsidRDefault="009B67A4">
      <w:pPr>
        <w:numPr>
          <w:ilvl w:val="0"/>
          <w:numId w:val="31"/>
        </w:numPr>
        <w:ind w:right="1411" w:hanging="362"/>
      </w:pPr>
      <w:r>
        <w:t>përgatitja e objekteve shkollor për fillimin me kohë të vitit shkollor, kalendarit të punës, planprogrameve mësimore</w:t>
      </w:r>
      <w:r>
        <w:t xml:space="preserve"> dhe dokumentacionit pedagogjik; </w:t>
      </w:r>
    </w:p>
    <w:p w:rsidR="006C139A" w:rsidRDefault="009B67A4">
      <w:pPr>
        <w:numPr>
          <w:ilvl w:val="0"/>
          <w:numId w:val="31"/>
        </w:numPr>
        <w:ind w:right="1411" w:hanging="362"/>
      </w:pPr>
      <w:r>
        <w:t xml:space="preserve">mbikëqyrja e përgjithshme e punës edukativo-arsimore; </w:t>
      </w:r>
    </w:p>
    <w:p w:rsidR="006C139A" w:rsidRDefault="009B67A4">
      <w:pPr>
        <w:ind w:left="2052" w:right="1411"/>
      </w:pPr>
      <w:r>
        <w:t xml:space="preserve">Në kuadër të kësaj, DKA në Prishtinë ka në menaxhimin e saj: çerdhe fëmijësh, shkollë artistike, shkolla fillore dhe shkolla të mesme të larta. </w:t>
      </w:r>
    </w:p>
    <w:p w:rsidR="006C139A" w:rsidRDefault="009B67A4">
      <w:pPr>
        <w:spacing w:after="0" w:line="259" w:lineRule="auto"/>
        <w:ind w:left="2052" w:right="0"/>
      </w:pPr>
      <w:r>
        <w:t xml:space="preserve"> </w:t>
      </w:r>
    </w:p>
    <w:p w:rsidR="006C139A" w:rsidRDefault="009B67A4">
      <w:pPr>
        <w:spacing w:after="0" w:line="259" w:lineRule="auto"/>
        <w:ind w:left="0" w:right="0"/>
      </w:pPr>
      <w:r>
        <w:rPr>
          <w:rFonts w:ascii="Cambria" w:eastAsia="Cambria" w:hAnsi="Cambria" w:cs="Cambria"/>
          <w:sz w:val="20"/>
        </w:rPr>
        <w:t xml:space="preserve"> </w:t>
      </w:r>
    </w:p>
    <w:tbl>
      <w:tblPr>
        <w:tblStyle w:val="TableGrid"/>
        <w:tblW w:w="11024" w:type="dxa"/>
        <w:tblInd w:w="13" w:type="dxa"/>
        <w:tblCellMar>
          <w:top w:w="43" w:type="dxa"/>
          <w:left w:w="0" w:type="dxa"/>
          <w:bottom w:w="6" w:type="dxa"/>
          <w:right w:w="4" w:type="dxa"/>
        </w:tblCellMar>
        <w:tblLook w:val="04A0" w:firstRow="1" w:lastRow="0" w:firstColumn="1" w:lastColumn="0" w:noHBand="0" w:noVBand="1"/>
      </w:tblPr>
      <w:tblGrid>
        <w:gridCol w:w="554"/>
        <w:gridCol w:w="6223"/>
        <w:gridCol w:w="1286"/>
        <w:gridCol w:w="1601"/>
        <w:gridCol w:w="1360"/>
      </w:tblGrid>
      <w:tr w:rsidR="006C139A">
        <w:trPr>
          <w:trHeight w:val="334"/>
        </w:trPr>
        <w:tc>
          <w:tcPr>
            <w:tcW w:w="554" w:type="dxa"/>
            <w:tcBorders>
              <w:top w:val="single" w:sz="8" w:space="0" w:color="000000"/>
              <w:left w:val="single" w:sz="8" w:space="0" w:color="000000"/>
              <w:bottom w:val="single" w:sz="8" w:space="0" w:color="000000"/>
              <w:right w:val="single" w:sz="4" w:space="0" w:color="000000"/>
            </w:tcBorders>
            <w:shd w:val="clear" w:color="auto" w:fill="FFFF00"/>
          </w:tcPr>
          <w:p w:rsidR="006C139A" w:rsidRDefault="009B67A4">
            <w:pPr>
              <w:spacing w:after="0" w:line="259" w:lineRule="auto"/>
              <w:ind w:left="52" w:right="0"/>
              <w:jc w:val="center"/>
            </w:pPr>
            <w:r>
              <w:rPr>
                <w:rFonts w:ascii="Calibri" w:eastAsia="Calibri" w:hAnsi="Calibri" w:cs="Calibri"/>
                <w:sz w:val="22"/>
              </w:rPr>
              <w:t xml:space="preserve">  </w:t>
            </w:r>
          </w:p>
        </w:tc>
        <w:tc>
          <w:tcPr>
            <w:tcW w:w="6222"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8" w:right="0"/>
              <w:jc w:val="center"/>
            </w:pPr>
            <w:r>
              <w:rPr>
                <w:rFonts w:ascii="Calibri" w:eastAsia="Calibri" w:hAnsi="Calibri" w:cs="Calibri"/>
                <w:sz w:val="22"/>
              </w:rPr>
              <w:t xml:space="preserve">Arsimi      </w:t>
            </w:r>
          </w:p>
        </w:tc>
        <w:tc>
          <w:tcPr>
            <w:tcW w:w="1286"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6" w:right="0"/>
              <w:jc w:val="center"/>
            </w:pPr>
            <w:r>
              <w:rPr>
                <w:rFonts w:ascii="Calibri" w:eastAsia="Calibri" w:hAnsi="Calibri" w:cs="Calibri"/>
                <w:sz w:val="22"/>
              </w:rPr>
              <w:t xml:space="preserve">2024 </w:t>
            </w:r>
          </w:p>
        </w:tc>
        <w:tc>
          <w:tcPr>
            <w:tcW w:w="1601"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3" w:right="0"/>
              <w:jc w:val="center"/>
            </w:pPr>
            <w:r>
              <w:rPr>
                <w:rFonts w:ascii="Calibri" w:eastAsia="Calibri" w:hAnsi="Calibri" w:cs="Calibri"/>
                <w:sz w:val="22"/>
              </w:rPr>
              <w:t xml:space="preserve">2025 </w:t>
            </w:r>
          </w:p>
        </w:tc>
        <w:tc>
          <w:tcPr>
            <w:tcW w:w="1360" w:type="dxa"/>
            <w:tcBorders>
              <w:top w:val="single" w:sz="8" w:space="0" w:color="000000"/>
              <w:left w:val="single" w:sz="4" w:space="0" w:color="000000"/>
              <w:bottom w:val="single" w:sz="8" w:space="0" w:color="000000"/>
              <w:right w:val="single" w:sz="8" w:space="0" w:color="000000"/>
            </w:tcBorders>
            <w:shd w:val="clear" w:color="auto" w:fill="FFFF00"/>
          </w:tcPr>
          <w:p w:rsidR="006C139A" w:rsidRDefault="009B67A4">
            <w:pPr>
              <w:spacing w:after="0" w:line="259" w:lineRule="auto"/>
              <w:ind w:left="9" w:right="0"/>
              <w:jc w:val="center"/>
            </w:pPr>
            <w:r>
              <w:rPr>
                <w:rFonts w:ascii="Calibri" w:eastAsia="Calibri" w:hAnsi="Calibri" w:cs="Calibri"/>
                <w:sz w:val="22"/>
              </w:rPr>
              <w:t xml:space="preserve">2026 </w:t>
            </w:r>
          </w:p>
        </w:tc>
      </w:tr>
      <w:tr w:rsidR="006C139A">
        <w:trPr>
          <w:trHeight w:val="554"/>
        </w:trPr>
        <w:tc>
          <w:tcPr>
            <w:tcW w:w="554"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1 </w:t>
            </w:r>
          </w:p>
        </w:tc>
        <w:tc>
          <w:tcPr>
            <w:tcW w:w="6222"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shkollës në lagjen “Kalabria” </w:t>
            </w:r>
          </w:p>
        </w:tc>
        <w:tc>
          <w:tcPr>
            <w:tcW w:w="1286"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1,100,000  </w:t>
            </w:r>
          </w:p>
        </w:tc>
        <w:tc>
          <w:tcPr>
            <w:tcW w:w="1601"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60"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2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shkollës “’7 Shtatori”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1,000,000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200,000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3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Liceut Artistik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1,000,000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1,000,000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4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 i çerdhes "Lulevera"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800,000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  </w:t>
            </w:r>
          </w:p>
        </w:tc>
      </w:tr>
      <w:tr w:rsidR="006C139A">
        <w:trPr>
          <w:trHeight w:val="548"/>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lastRenderedPageBreak/>
              <w:t xml:space="preserve">5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çerdhes "Xixëllonjat"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50,000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6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aneksit të çerdhes "Ardhmëria"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7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Renovime dhe mirëmbajtja e shkollave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1,600,000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1,500,000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8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Rregullimi i oborreve dhe terreneve sportive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180,000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150,000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9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Furnizimi me inventar për shkolla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300,000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200,000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350,000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4" w:right="0"/>
            </w:pPr>
            <w:r>
              <w:rPr>
                <w:rFonts w:ascii="Calibri" w:eastAsia="Calibri" w:hAnsi="Calibri" w:cs="Calibri"/>
                <w:sz w:val="22"/>
              </w:rPr>
              <w:t xml:space="preserve">10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Furnizim me libra për bibliotekat shkollore ne IEAA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55,000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99"/>
              <w:jc w:val="right"/>
            </w:pPr>
            <w:r>
              <w:rPr>
                <w:rFonts w:ascii="Calibri" w:eastAsia="Calibri" w:hAnsi="Calibri" w:cs="Calibri"/>
                <w:sz w:val="22"/>
              </w:rPr>
              <w:t xml:space="preserve">50,000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80,000  </w:t>
            </w:r>
          </w:p>
        </w:tc>
      </w:tr>
      <w:tr w:rsidR="006C139A">
        <w:trPr>
          <w:trHeight w:val="548"/>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4" w:right="0"/>
            </w:pPr>
            <w:r>
              <w:rPr>
                <w:rFonts w:ascii="Calibri" w:eastAsia="Calibri" w:hAnsi="Calibri" w:cs="Calibri"/>
                <w:sz w:val="22"/>
              </w:rPr>
              <w:t xml:space="preserve">11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Furnizimi me pajisje të teknologjisë informative për IEAA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120,000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150,000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4" w:right="0"/>
            </w:pPr>
            <w:r>
              <w:rPr>
                <w:rFonts w:ascii="Calibri" w:eastAsia="Calibri" w:hAnsi="Calibri" w:cs="Calibri"/>
                <w:sz w:val="22"/>
              </w:rPr>
              <w:t xml:space="preserve">12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Pajisja e shkollave me rekuizita sportive dhe pajisje tjera sportive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90,000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150,000  </w:t>
            </w:r>
          </w:p>
        </w:tc>
      </w:tr>
      <w:tr w:rsidR="006C139A">
        <w:trPr>
          <w:trHeight w:val="614"/>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4" w:right="0"/>
            </w:pPr>
            <w:r>
              <w:rPr>
                <w:rFonts w:ascii="Calibri" w:eastAsia="Calibri" w:hAnsi="Calibri" w:cs="Calibri"/>
                <w:sz w:val="22"/>
              </w:rPr>
              <w:t xml:space="preserve">13 </w:t>
            </w:r>
          </w:p>
        </w:tc>
        <w:tc>
          <w:tcPr>
            <w:tcW w:w="62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Furnizimi, instalimi dhe mirëmbajtja e elektrike, gjeneratorëve dhe klimave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100,000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1,200,000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150,000  </w:t>
            </w:r>
          </w:p>
        </w:tc>
      </w:tr>
      <w:tr w:rsidR="006C139A">
        <w:trPr>
          <w:trHeight w:val="542"/>
        </w:trPr>
        <w:tc>
          <w:tcPr>
            <w:tcW w:w="554" w:type="dxa"/>
            <w:tcBorders>
              <w:top w:val="nil"/>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14 </w:t>
            </w:r>
          </w:p>
        </w:tc>
        <w:tc>
          <w:tcPr>
            <w:tcW w:w="6222" w:type="dxa"/>
            <w:tcBorders>
              <w:top w:val="nil"/>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Instalimet dhe renovimet e ngrohjes qendrore në IEAA </w:t>
            </w:r>
          </w:p>
        </w:tc>
        <w:tc>
          <w:tcPr>
            <w:tcW w:w="1286" w:type="dxa"/>
            <w:tcBorders>
              <w:top w:val="nil"/>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90,000  </w:t>
            </w:r>
          </w:p>
        </w:tc>
        <w:tc>
          <w:tcPr>
            <w:tcW w:w="1601" w:type="dxa"/>
            <w:tcBorders>
              <w:top w:val="nil"/>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99"/>
              <w:jc w:val="right"/>
            </w:pPr>
            <w:r>
              <w:rPr>
                <w:rFonts w:ascii="Calibri" w:eastAsia="Calibri" w:hAnsi="Calibri" w:cs="Calibri"/>
                <w:sz w:val="22"/>
              </w:rPr>
              <w:t xml:space="preserve">90,000  </w:t>
            </w:r>
          </w:p>
        </w:tc>
        <w:tc>
          <w:tcPr>
            <w:tcW w:w="1360" w:type="dxa"/>
            <w:tcBorders>
              <w:top w:val="nil"/>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90,000  </w:t>
            </w:r>
          </w:p>
        </w:tc>
      </w:tr>
      <w:tr w:rsidR="006C139A">
        <w:trPr>
          <w:trHeight w:val="548"/>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15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Pagesa për 3 shkollat e reja (PPP) me IFC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2,000,000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2,000,000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2,000,000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16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Pagesa për 5 shkollat e reja (PPP) me IFC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tabs>
                <w:tab w:val="right" w:pos="1597"/>
              </w:tabs>
              <w:spacing w:after="0" w:line="259" w:lineRule="auto"/>
              <w:ind w:left="-10" w:right="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3,000,000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3,000,000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17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Bashkëfinancimi I projekteve (BE, KFW, EBRD etj.)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250,000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250,000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250,000  </w:t>
            </w:r>
          </w:p>
        </w:tc>
      </w:tr>
      <w:tr w:rsidR="006C139A">
        <w:trPr>
          <w:trHeight w:val="552"/>
        </w:trPr>
        <w:tc>
          <w:tcPr>
            <w:tcW w:w="554"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18 </w:t>
            </w:r>
          </w:p>
        </w:tc>
        <w:tc>
          <w:tcPr>
            <w:tcW w:w="6222" w:type="dxa"/>
            <w:tcBorders>
              <w:top w:val="single" w:sz="4" w:space="0" w:color="000000"/>
              <w:left w:val="single" w:sz="4" w:space="0" w:color="000000"/>
              <w:bottom w:val="single" w:sz="8"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 i institucionit parashkollor </w:t>
            </w:r>
          </w:p>
        </w:tc>
        <w:tc>
          <w:tcPr>
            <w:tcW w:w="1286"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500,000  </w:t>
            </w:r>
          </w:p>
        </w:tc>
        <w:tc>
          <w:tcPr>
            <w:tcW w:w="1601"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550,000  </w:t>
            </w:r>
          </w:p>
        </w:tc>
        <w:tc>
          <w:tcPr>
            <w:tcW w:w="1360"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400,000  </w:t>
            </w:r>
          </w:p>
        </w:tc>
      </w:tr>
    </w:tbl>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29" w:line="259" w:lineRule="auto"/>
        <w:ind w:left="0" w:right="0"/>
      </w:pPr>
      <w:r>
        <w:rPr>
          <w:rFonts w:ascii="Cambria" w:eastAsia="Cambria" w:hAnsi="Cambria" w:cs="Cambria"/>
          <w:sz w:val="20"/>
        </w:rPr>
        <w:t xml:space="preserve"> </w:t>
      </w:r>
    </w:p>
    <w:p w:rsidR="006C139A" w:rsidRDefault="009B67A4">
      <w:pPr>
        <w:spacing w:after="8" w:line="250" w:lineRule="auto"/>
        <w:ind w:left="125" w:right="0" w:hanging="10"/>
      </w:pPr>
      <w:r>
        <w:rPr>
          <w:rFonts w:ascii="Calibri" w:eastAsia="Calibri" w:hAnsi="Calibri" w:cs="Calibri"/>
          <w:sz w:val="22"/>
        </w:rPr>
        <w:t xml:space="preserve">Sqarim :  DKA në </w:t>
      </w:r>
      <w:r>
        <w:rPr>
          <w:rFonts w:ascii="Calibri" w:eastAsia="Calibri" w:hAnsi="Calibri" w:cs="Calibri"/>
          <w:sz w:val="22"/>
        </w:rPr>
        <w:t xml:space="preserve">bashkëpunim me Ministrin e Arsimit, do te bëjnë "Ndërtimin e Institucioneve Parashkollore"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174" w:line="259" w:lineRule="auto"/>
        <w:ind w:left="0" w:right="0"/>
      </w:pPr>
      <w:r>
        <w:rPr>
          <w:rFonts w:ascii="Cambria" w:eastAsia="Cambria" w:hAnsi="Cambria" w:cs="Cambria"/>
          <w:sz w:val="20"/>
        </w:rPr>
        <w:t xml:space="preserve"> </w:t>
      </w:r>
    </w:p>
    <w:p w:rsidR="006C139A" w:rsidRDefault="009B67A4">
      <w:pPr>
        <w:pStyle w:val="Heading3"/>
        <w:ind w:left="953"/>
      </w:pPr>
      <w:r>
        <w:t>Drejtoria e Kulturës</w:t>
      </w:r>
      <w:r>
        <w:rPr>
          <w:u w:val="none"/>
        </w:rPr>
        <w:t xml:space="preserve"> </w:t>
      </w:r>
    </w:p>
    <w:p w:rsidR="006C139A" w:rsidRDefault="009B67A4">
      <w:pPr>
        <w:spacing w:after="116" w:line="259" w:lineRule="auto"/>
        <w:ind w:left="0" w:right="0"/>
      </w:pPr>
      <w:r>
        <w:rPr>
          <w:b/>
          <w:sz w:val="20"/>
        </w:rPr>
        <w:t xml:space="preserve"> </w:t>
      </w:r>
    </w:p>
    <w:p w:rsidR="006C139A" w:rsidRDefault="009B67A4">
      <w:pPr>
        <w:spacing w:after="0" w:line="252" w:lineRule="auto"/>
        <w:ind w:left="1342" w:right="1220" w:hanging="10"/>
        <w:jc w:val="both"/>
      </w:pPr>
      <w:r>
        <w:rPr>
          <w:rFonts w:ascii="Palatino Linotype" w:eastAsia="Palatino Linotype" w:hAnsi="Palatino Linotype" w:cs="Palatino Linotype"/>
          <w:b/>
        </w:rPr>
        <w:t xml:space="preserve">Deklarata e misionit: </w:t>
      </w:r>
      <w:r>
        <w:rPr>
          <w:rFonts w:ascii="Cambria" w:eastAsia="Cambria" w:hAnsi="Cambria" w:cs="Cambria"/>
        </w:rPr>
        <w:t>Në kuadër të kompetencave dhe përgjegjësive të Drejtorisë janë</w:t>
      </w:r>
      <w:r>
        <w:rPr>
          <w:rFonts w:ascii="Palatino Linotype" w:eastAsia="Palatino Linotype" w:hAnsi="Palatino Linotype" w:cs="Palatino Linotype"/>
          <w:b/>
        </w:rPr>
        <w:t xml:space="preserve">: </w:t>
      </w:r>
    </w:p>
    <w:p w:rsidR="006C139A" w:rsidRDefault="009B67A4">
      <w:pPr>
        <w:numPr>
          <w:ilvl w:val="0"/>
          <w:numId w:val="32"/>
        </w:numPr>
        <w:ind w:right="1411" w:hanging="362"/>
      </w:pPr>
      <w:r>
        <w:t xml:space="preserve">avancimi i përgjithshëm i vlerave kulturore </w:t>
      </w:r>
      <w:r>
        <w:t xml:space="preserve">kombëtare dhe sportive; </w:t>
      </w:r>
    </w:p>
    <w:p w:rsidR="006C139A" w:rsidRDefault="009B67A4">
      <w:pPr>
        <w:numPr>
          <w:ilvl w:val="0"/>
          <w:numId w:val="32"/>
        </w:numPr>
        <w:ind w:right="1411" w:hanging="362"/>
      </w:pPr>
      <w:r>
        <w:t xml:space="preserve">shënimi i përvjetorëve të personaliteteve të kulturës dhe historisë kombëtare, të të gjitha kohërave; </w:t>
      </w:r>
    </w:p>
    <w:p w:rsidR="006C139A" w:rsidRDefault="009B67A4">
      <w:pPr>
        <w:numPr>
          <w:ilvl w:val="0"/>
          <w:numId w:val="32"/>
        </w:numPr>
        <w:ind w:right="1411" w:hanging="362"/>
      </w:pPr>
      <w:r>
        <w:lastRenderedPageBreak/>
        <w:t xml:space="preserve">formimi i shoqërive kulturo-artistike, grupeve dhe ekipeve sportive; </w:t>
      </w:r>
    </w:p>
    <w:p w:rsidR="006C139A" w:rsidRDefault="009B67A4">
      <w:pPr>
        <w:numPr>
          <w:ilvl w:val="0"/>
          <w:numId w:val="32"/>
        </w:numPr>
        <w:ind w:right="1411" w:hanging="362"/>
      </w:pPr>
      <w:r>
        <w:t>përkrahja e talenteve të reja, në veçanti krijimi i kushte</w:t>
      </w:r>
      <w:r>
        <w:t xml:space="preserve">ve për zhvillimin e veprimtarive kulturo-artistike dhe sportive; </w:t>
      </w:r>
    </w:p>
    <w:p w:rsidR="006C139A" w:rsidRDefault="009B67A4">
      <w:pPr>
        <w:numPr>
          <w:ilvl w:val="0"/>
          <w:numId w:val="32"/>
        </w:numPr>
        <w:ind w:right="1411" w:hanging="362"/>
      </w:pPr>
      <w:r>
        <w:t xml:space="preserve">prezantimi i denjë i Komunës në nivel vendi dhe më gjerë; </w:t>
      </w:r>
    </w:p>
    <w:p w:rsidR="006C139A" w:rsidRDefault="009B67A4">
      <w:pPr>
        <w:numPr>
          <w:ilvl w:val="0"/>
          <w:numId w:val="32"/>
        </w:numPr>
        <w:ind w:right="1411" w:hanging="362"/>
      </w:pPr>
      <w:r>
        <w:t xml:space="preserve">kujdesi dhe mirëmbajtja e institucioneve të kulturës, rinisë dhe sportit dhe ndërtimi i objekteve të reja; </w:t>
      </w:r>
    </w:p>
    <w:p w:rsidR="006C139A" w:rsidRDefault="009B67A4">
      <w:pPr>
        <w:numPr>
          <w:ilvl w:val="0"/>
          <w:numId w:val="32"/>
        </w:numPr>
        <w:ind w:right="1411" w:hanging="362"/>
      </w:pPr>
      <w:r>
        <w:t xml:space="preserve">nxitja e bashkëpunimit me shoqëritë kulturo-artistike, me grupet rinore dhe ekipet sportive në nivel vendi dhe më gjerë; </w:t>
      </w:r>
    </w:p>
    <w:p w:rsidR="006C139A" w:rsidRDefault="009B67A4">
      <w:pPr>
        <w:numPr>
          <w:ilvl w:val="0"/>
          <w:numId w:val="32"/>
        </w:numPr>
        <w:ind w:right="1411" w:hanging="362"/>
      </w:pPr>
      <w:r>
        <w:t xml:space="preserve">ngitja e vetëdijes njerëzore në aspektin e dashurisë dhe humanizmit; </w:t>
      </w:r>
    </w:p>
    <w:p w:rsidR="006C139A" w:rsidRDefault="009B67A4">
      <w:pPr>
        <w:numPr>
          <w:ilvl w:val="0"/>
          <w:numId w:val="32"/>
        </w:numPr>
        <w:ind w:right="1411" w:hanging="362"/>
      </w:pPr>
      <w:r>
        <w:t xml:space="preserve">nxitja dhe përkrahja e krijuesve të fjalës artistike; </w:t>
      </w:r>
    </w:p>
    <w:p w:rsidR="006C139A" w:rsidRDefault="009B67A4">
      <w:pPr>
        <w:numPr>
          <w:ilvl w:val="0"/>
          <w:numId w:val="32"/>
        </w:numPr>
        <w:ind w:right="1411" w:hanging="362"/>
      </w:pPr>
      <w:r>
        <w:t xml:space="preserve">botimi i </w:t>
      </w:r>
      <w:r>
        <w:t xml:space="preserve">veprave me vlera kulturore e historike kombëtare; </w:t>
      </w:r>
    </w:p>
    <w:p w:rsidR="006C139A" w:rsidRDefault="009B67A4">
      <w:pPr>
        <w:numPr>
          <w:ilvl w:val="0"/>
          <w:numId w:val="32"/>
        </w:numPr>
        <w:ind w:right="1411" w:hanging="362"/>
      </w:pPr>
      <w:r>
        <w:t>shtrirja e aktivitetit të sektorit të sportit edhe në shkollat e komunës, me qëllim të zbulimit e të ndihmës së talenteve të reja në fushën e kulturës e të sportit, organizimi i garave në nivel komune, raj</w:t>
      </w:r>
      <w:r>
        <w:t xml:space="preserve">oni, vendi e më gjerë. </w:t>
      </w:r>
    </w:p>
    <w:p w:rsidR="006C139A" w:rsidRDefault="009B67A4">
      <w:pPr>
        <w:spacing w:after="0" w:line="259" w:lineRule="auto"/>
        <w:ind w:left="0" w:right="0"/>
      </w:pPr>
      <w:r>
        <w:t xml:space="preserve"> </w:t>
      </w:r>
    </w:p>
    <w:tbl>
      <w:tblPr>
        <w:tblStyle w:val="TableGrid"/>
        <w:tblW w:w="11084" w:type="dxa"/>
        <w:tblInd w:w="13" w:type="dxa"/>
        <w:tblCellMar>
          <w:top w:w="43" w:type="dxa"/>
          <w:left w:w="0" w:type="dxa"/>
          <w:bottom w:w="6" w:type="dxa"/>
          <w:right w:w="5" w:type="dxa"/>
        </w:tblCellMar>
        <w:tblLook w:val="04A0" w:firstRow="1" w:lastRow="0" w:firstColumn="1" w:lastColumn="0" w:noHBand="0" w:noVBand="1"/>
      </w:tblPr>
      <w:tblGrid>
        <w:gridCol w:w="557"/>
        <w:gridCol w:w="6258"/>
        <w:gridCol w:w="1291"/>
        <w:gridCol w:w="1611"/>
        <w:gridCol w:w="1367"/>
      </w:tblGrid>
      <w:tr w:rsidR="006C139A">
        <w:trPr>
          <w:trHeight w:val="336"/>
        </w:trPr>
        <w:tc>
          <w:tcPr>
            <w:tcW w:w="557" w:type="dxa"/>
            <w:tcBorders>
              <w:top w:val="single" w:sz="8" w:space="0" w:color="000000"/>
              <w:left w:val="single" w:sz="8" w:space="0" w:color="000000"/>
              <w:bottom w:val="single" w:sz="8" w:space="0" w:color="000000"/>
              <w:right w:val="single" w:sz="4" w:space="0" w:color="000000"/>
            </w:tcBorders>
            <w:shd w:val="clear" w:color="auto" w:fill="FFFF00"/>
          </w:tcPr>
          <w:p w:rsidR="006C139A" w:rsidRDefault="009B67A4">
            <w:pPr>
              <w:spacing w:after="0" w:line="259" w:lineRule="auto"/>
              <w:ind w:left="50" w:right="0"/>
              <w:jc w:val="center"/>
            </w:pPr>
            <w:r>
              <w:rPr>
                <w:rFonts w:ascii="Calibri" w:eastAsia="Calibri" w:hAnsi="Calibri" w:cs="Calibri"/>
                <w:sz w:val="22"/>
              </w:rPr>
              <w:t xml:space="preserve">  </w:t>
            </w:r>
          </w:p>
        </w:tc>
        <w:tc>
          <w:tcPr>
            <w:tcW w:w="6258"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9" w:right="0"/>
              <w:jc w:val="center"/>
            </w:pPr>
            <w:r>
              <w:rPr>
                <w:rFonts w:ascii="Calibri" w:eastAsia="Calibri" w:hAnsi="Calibri" w:cs="Calibri"/>
                <w:sz w:val="22"/>
              </w:rPr>
              <w:t xml:space="preserve">Kultura     </w:t>
            </w:r>
          </w:p>
        </w:tc>
        <w:tc>
          <w:tcPr>
            <w:tcW w:w="1291"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2" w:right="0"/>
              <w:jc w:val="center"/>
            </w:pPr>
            <w:r>
              <w:rPr>
                <w:rFonts w:ascii="Calibri" w:eastAsia="Calibri" w:hAnsi="Calibri" w:cs="Calibri"/>
                <w:sz w:val="22"/>
              </w:rPr>
              <w:t xml:space="preserve">2024 </w:t>
            </w:r>
          </w:p>
        </w:tc>
        <w:tc>
          <w:tcPr>
            <w:tcW w:w="1611"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0" w:right="0"/>
              <w:jc w:val="center"/>
            </w:pPr>
            <w:r>
              <w:rPr>
                <w:rFonts w:ascii="Calibri" w:eastAsia="Calibri" w:hAnsi="Calibri" w:cs="Calibri"/>
                <w:sz w:val="22"/>
              </w:rPr>
              <w:t xml:space="preserve">2025 </w:t>
            </w:r>
          </w:p>
        </w:tc>
        <w:tc>
          <w:tcPr>
            <w:tcW w:w="1367" w:type="dxa"/>
            <w:tcBorders>
              <w:top w:val="single" w:sz="8" w:space="0" w:color="000000"/>
              <w:left w:val="single" w:sz="4" w:space="0" w:color="000000"/>
              <w:bottom w:val="single" w:sz="8" w:space="0" w:color="000000"/>
              <w:right w:val="single" w:sz="8" w:space="0" w:color="000000"/>
            </w:tcBorders>
            <w:shd w:val="clear" w:color="auto" w:fill="FFFF00"/>
          </w:tcPr>
          <w:p w:rsidR="006C139A" w:rsidRDefault="009B67A4">
            <w:pPr>
              <w:spacing w:after="0" w:line="259" w:lineRule="auto"/>
              <w:ind w:left="13" w:right="0"/>
              <w:jc w:val="center"/>
            </w:pPr>
            <w:r>
              <w:rPr>
                <w:rFonts w:ascii="Calibri" w:eastAsia="Calibri" w:hAnsi="Calibri" w:cs="Calibri"/>
                <w:sz w:val="22"/>
              </w:rPr>
              <w:t xml:space="preserve">2026 </w:t>
            </w:r>
          </w:p>
        </w:tc>
      </w:tr>
      <w:tr w:rsidR="006C139A">
        <w:trPr>
          <w:trHeight w:val="555"/>
        </w:trPr>
        <w:tc>
          <w:tcPr>
            <w:tcW w:w="557"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4" w:right="0"/>
              <w:jc w:val="center"/>
            </w:pPr>
            <w:r>
              <w:rPr>
                <w:rFonts w:ascii="Calibri" w:eastAsia="Calibri" w:hAnsi="Calibri" w:cs="Calibri"/>
                <w:sz w:val="22"/>
              </w:rPr>
              <w:t xml:space="preserve">1 </w:t>
            </w:r>
          </w:p>
        </w:tc>
        <w:tc>
          <w:tcPr>
            <w:tcW w:w="6258"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Renovimi dhe rigjenerimi i pikës ikonike të kryeqytetit “Kurrizi’ </w:t>
            </w:r>
          </w:p>
        </w:tc>
        <w:tc>
          <w:tcPr>
            <w:tcW w:w="1291"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500,000  </w:t>
            </w:r>
          </w:p>
        </w:tc>
        <w:tc>
          <w:tcPr>
            <w:tcW w:w="1611"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3"/>
              <w:jc w:val="right"/>
            </w:pPr>
            <w:r>
              <w:rPr>
                <w:rFonts w:ascii="Calibri" w:eastAsia="Calibri" w:hAnsi="Calibri" w:cs="Calibri"/>
                <w:sz w:val="22"/>
              </w:rPr>
              <w:t xml:space="preserve">500,000  </w:t>
            </w:r>
          </w:p>
        </w:tc>
        <w:tc>
          <w:tcPr>
            <w:tcW w:w="1367"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500,000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4" w:right="0"/>
              <w:jc w:val="center"/>
            </w:pPr>
            <w:r>
              <w:rPr>
                <w:rFonts w:ascii="Calibri" w:eastAsia="Calibri" w:hAnsi="Calibri" w:cs="Calibri"/>
                <w:sz w:val="22"/>
              </w:rPr>
              <w:t xml:space="preserve">2 </w:t>
            </w:r>
          </w:p>
        </w:tc>
        <w:tc>
          <w:tcPr>
            <w:tcW w:w="6258"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Ndërtimi i bibliotekës dhe qendrës kulturore në lagjen “Kodra e Trimave” </w:t>
            </w:r>
          </w:p>
        </w:tc>
        <w:tc>
          <w:tcPr>
            <w:tcW w:w="129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c>
          <w:tcPr>
            <w:tcW w:w="161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  </w:t>
            </w:r>
          </w:p>
        </w:tc>
        <w:tc>
          <w:tcPr>
            <w:tcW w:w="136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tabs>
                <w:tab w:val="right" w:pos="1362"/>
              </w:tabs>
              <w:spacing w:after="0" w:line="259" w:lineRule="auto"/>
              <w:ind w:left="-6"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4" w:right="0"/>
              <w:jc w:val="center"/>
            </w:pPr>
            <w:r>
              <w:rPr>
                <w:rFonts w:ascii="Calibri" w:eastAsia="Calibri" w:hAnsi="Calibri" w:cs="Calibri"/>
                <w:sz w:val="22"/>
              </w:rPr>
              <w:t xml:space="preserve">3 </w:t>
            </w:r>
          </w:p>
        </w:tc>
        <w:tc>
          <w:tcPr>
            <w:tcW w:w="6258"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ATC  </w:t>
            </w:r>
          </w:p>
        </w:tc>
        <w:tc>
          <w:tcPr>
            <w:tcW w:w="129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500,000  </w:t>
            </w:r>
          </w:p>
        </w:tc>
        <w:tc>
          <w:tcPr>
            <w:tcW w:w="161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3"/>
              <w:jc w:val="right"/>
            </w:pPr>
            <w:r>
              <w:rPr>
                <w:rFonts w:ascii="Calibri" w:eastAsia="Calibri" w:hAnsi="Calibri" w:cs="Calibri"/>
                <w:sz w:val="22"/>
              </w:rPr>
              <w:t xml:space="preserve">700,000  </w:t>
            </w:r>
          </w:p>
        </w:tc>
        <w:tc>
          <w:tcPr>
            <w:tcW w:w="136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1,000,000  </w:t>
            </w:r>
          </w:p>
        </w:tc>
      </w:tr>
      <w:tr w:rsidR="006C139A">
        <w:trPr>
          <w:trHeight w:val="542"/>
        </w:trPr>
        <w:tc>
          <w:tcPr>
            <w:tcW w:w="557" w:type="dxa"/>
            <w:tcBorders>
              <w:top w:val="nil"/>
              <w:left w:val="single" w:sz="8" w:space="0" w:color="000000"/>
              <w:bottom w:val="single" w:sz="4" w:space="0" w:color="000000"/>
              <w:right w:val="single" w:sz="4" w:space="0" w:color="000000"/>
            </w:tcBorders>
            <w:vAlign w:val="bottom"/>
          </w:tcPr>
          <w:p w:rsidR="006C139A" w:rsidRDefault="009B67A4">
            <w:pPr>
              <w:spacing w:after="0" w:line="259" w:lineRule="auto"/>
              <w:ind w:left="10" w:right="0"/>
              <w:jc w:val="center"/>
            </w:pPr>
            <w:r>
              <w:rPr>
                <w:rFonts w:ascii="Calibri" w:eastAsia="Calibri" w:hAnsi="Calibri" w:cs="Calibri"/>
                <w:sz w:val="22"/>
              </w:rPr>
              <w:t xml:space="preserve">4 </w:t>
            </w:r>
          </w:p>
        </w:tc>
        <w:tc>
          <w:tcPr>
            <w:tcW w:w="6258" w:type="dxa"/>
            <w:tcBorders>
              <w:top w:val="nil"/>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Sallës Koncertale  </w:t>
            </w:r>
          </w:p>
        </w:tc>
        <w:tc>
          <w:tcPr>
            <w:tcW w:w="1291" w:type="dxa"/>
            <w:tcBorders>
              <w:top w:val="nil"/>
              <w:left w:val="single" w:sz="4" w:space="0" w:color="000000"/>
              <w:bottom w:val="single" w:sz="4" w:space="0" w:color="000000"/>
              <w:right w:val="single" w:sz="4" w:space="0" w:color="000000"/>
            </w:tcBorders>
          </w:tcPr>
          <w:p w:rsidR="006C139A" w:rsidRDefault="009B67A4">
            <w:pPr>
              <w:spacing w:after="0" w:line="259" w:lineRule="auto"/>
              <w:ind w:left="0" w:right="0"/>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2,000,000  </w:t>
            </w:r>
          </w:p>
        </w:tc>
        <w:tc>
          <w:tcPr>
            <w:tcW w:w="1611" w:type="dxa"/>
            <w:tcBorders>
              <w:top w:val="nil"/>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2,000,000  </w:t>
            </w:r>
          </w:p>
        </w:tc>
        <w:tc>
          <w:tcPr>
            <w:tcW w:w="1367" w:type="dxa"/>
            <w:tcBorders>
              <w:top w:val="nil"/>
              <w:left w:val="single" w:sz="4" w:space="0" w:color="000000"/>
              <w:bottom w:val="single" w:sz="4" w:space="0" w:color="000000"/>
              <w:right w:val="single" w:sz="8"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1,000,000  </w:t>
            </w:r>
          </w:p>
        </w:tc>
      </w:tr>
      <w:tr w:rsidR="006C139A">
        <w:trPr>
          <w:trHeight w:val="622"/>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0" w:right="0"/>
              <w:jc w:val="center"/>
            </w:pPr>
            <w:r>
              <w:rPr>
                <w:rFonts w:ascii="Calibri" w:eastAsia="Calibri" w:hAnsi="Calibri" w:cs="Calibri"/>
                <w:sz w:val="22"/>
              </w:rPr>
              <w:t xml:space="preserve">5 </w:t>
            </w:r>
          </w:p>
        </w:tc>
        <w:tc>
          <w:tcPr>
            <w:tcW w:w="6258"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Revidimi i projektit “Konservimi dhe adaptimi i “shtëpisë shkollë” </w:t>
            </w:r>
            <w:r>
              <w:rPr>
                <w:rFonts w:ascii="Calibri" w:eastAsia="Calibri" w:hAnsi="Calibri" w:cs="Calibri"/>
                <w:sz w:val="22"/>
              </w:rPr>
              <w:t xml:space="preserve">në Muzeun e Shtëpive Shkolla, lagjja e Herticëve -Prishtinë </w:t>
            </w:r>
          </w:p>
        </w:tc>
        <w:tc>
          <w:tcPr>
            <w:tcW w:w="129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jc w:val="right"/>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400,000  </w:t>
            </w:r>
          </w:p>
        </w:tc>
        <w:tc>
          <w:tcPr>
            <w:tcW w:w="161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600,000  </w:t>
            </w:r>
          </w:p>
        </w:tc>
        <w:tc>
          <w:tcPr>
            <w:tcW w:w="136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500,000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0" w:right="0"/>
              <w:jc w:val="center"/>
            </w:pPr>
            <w:r>
              <w:rPr>
                <w:rFonts w:ascii="Calibri" w:eastAsia="Calibri" w:hAnsi="Calibri" w:cs="Calibri"/>
                <w:sz w:val="22"/>
              </w:rPr>
              <w:t xml:space="preserve">6 </w:t>
            </w:r>
          </w:p>
        </w:tc>
        <w:tc>
          <w:tcPr>
            <w:tcW w:w="6258"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Dizajnimi dhe ndërtimi i Muzeut të Paqes </w:t>
            </w:r>
          </w:p>
        </w:tc>
        <w:tc>
          <w:tcPr>
            <w:tcW w:w="129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400,000  </w:t>
            </w:r>
          </w:p>
        </w:tc>
        <w:tc>
          <w:tcPr>
            <w:tcW w:w="161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600,000  </w:t>
            </w:r>
          </w:p>
        </w:tc>
        <w:tc>
          <w:tcPr>
            <w:tcW w:w="1367"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r>
      <w:tr w:rsidR="006C139A">
        <w:trPr>
          <w:trHeight w:val="554"/>
        </w:trPr>
        <w:tc>
          <w:tcPr>
            <w:tcW w:w="557"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10" w:right="0"/>
              <w:jc w:val="center"/>
            </w:pPr>
            <w:r>
              <w:rPr>
                <w:rFonts w:ascii="Calibri" w:eastAsia="Calibri" w:hAnsi="Calibri" w:cs="Calibri"/>
                <w:sz w:val="22"/>
              </w:rPr>
              <w:t xml:space="preserve">7 </w:t>
            </w:r>
          </w:p>
        </w:tc>
        <w:tc>
          <w:tcPr>
            <w:tcW w:w="6258" w:type="dxa"/>
            <w:tcBorders>
              <w:top w:val="single" w:sz="4" w:space="0" w:color="000000"/>
              <w:left w:val="single" w:sz="4" w:space="0" w:color="000000"/>
              <w:bottom w:val="single" w:sz="8"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Dizajnimi dhe Rikonstruktimi</w:t>
            </w:r>
            <w:r>
              <w:rPr>
                <w:rFonts w:ascii="Calibri" w:eastAsia="Calibri" w:hAnsi="Calibri" w:cs="Calibri"/>
                <w:sz w:val="22"/>
              </w:rPr>
              <w:t xml:space="preserve">  i objektit të  Kino Rinisë </w:t>
            </w:r>
          </w:p>
        </w:tc>
        <w:tc>
          <w:tcPr>
            <w:tcW w:w="1291"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611"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2,000,000  </w:t>
            </w:r>
          </w:p>
        </w:tc>
        <w:tc>
          <w:tcPr>
            <w:tcW w:w="1367"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2,000,000  </w:t>
            </w:r>
          </w:p>
        </w:tc>
      </w:tr>
    </w:tbl>
    <w:p w:rsidR="006C139A" w:rsidRDefault="009B67A4">
      <w:pPr>
        <w:spacing w:after="21" w:line="259" w:lineRule="auto"/>
        <w:ind w:left="0" w:right="0"/>
      </w:pPr>
      <w:r>
        <w:t xml:space="preserve"> </w:t>
      </w:r>
    </w:p>
    <w:p w:rsidR="006C139A" w:rsidRDefault="009B67A4">
      <w:pPr>
        <w:spacing w:after="8" w:line="250" w:lineRule="auto"/>
        <w:ind w:left="125" w:right="0" w:hanging="10"/>
      </w:pPr>
      <w:r>
        <w:rPr>
          <w:rFonts w:ascii="Calibri" w:eastAsia="Calibri" w:hAnsi="Calibri" w:cs="Calibri"/>
          <w:sz w:val="22"/>
        </w:rPr>
        <w:t xml:space="preserve">Sqarim :  Drejtoria e Kulturës në bashkëpunim me Ministrin e Kulturës, do  te bëjnë projektin "Ndërtimi i Sallës Koncertale" </w:t>
      </w:r>
    </w:p>
    <w:p w:rsidR="006C139A" w:rsidRDefault="009B67A4">
      <w:pPr>
        <w:spacing w:after="86" w:line="230" w:lineRule="auto"/>
        <w:ind w:left="1678" w:right="9943"/>
      </w:pPr>
      <w:r>
        <w:t xml:space="preserve">  </w:t>
      </w:r>
    </w:p>
    <w:p w:rsidR="006C139A" w:rsidRDefault="009B67A4">
      <w:pPr>
        <w:pStyle w:val="Heading3"/>
        <w:ind w:left="953"/>
      </w:pPr>
      <w:r>
        <w:t>Drejtoria e Bujqësisë</w:t>
      </w:r>
      <w:r>
        <w:rPr>
          <w:u w:val="none"/>
        </w:rPr>
        <w:t xml:space="preserve"> </w:t>
      </w:r>
    </w:p>
    <w:p w:rsidR="006C139A" w:rsidRDefault="009B67A4">
      <w:pPr>
        <w:spacing w:after="101" w:line="259" w:lineRule="auto"/>
        <w:ind w:left="0" w:right="0"/>
      </w:pPr>
      <w:r>
        <w:rPr>
          <w:b/>
          <w:sz w:val="20"/>
        </w:rPr>
        <w:t xml:space="preserve"> </w:t>
      </w:r>
    </w:p>
    <w:p w:rsidR="006C139A" w:rsidRDefault="009B67A4">
      <w:pPr>
        <w:ind w:left="972" w:right="1411"/>
      </w:pPr>
      <w:r>
        <w:rPr>
          <w:b/>
        </w:rPr>
        <w:t xml:space="preserve">Deklarata e misionit: </w:t>
      </w:r>
      <w:r>
        <w:t xml:space="preserve">Në kuadër të kompetencave dhe përgjegjësive që ka kjo drejtori, janë: </w:t>
      </w:r>
    </w:p>
    <w:p w:rsidR="006C139A" w:rsidRDefault="009B67A4">
      <w:pPr>
        <w:numPr>
          <w:ilvl w:val="0"/>
          <w:numId w:val="33"/>
        </w:numPr>
        <w:ind w:right="1411" w:hanging="362"/>
      </w:pPr>
      <w:r>
        <w:t xml:space="preserve">hartimi i politikave për zhvillimin e bujqësisë; </w:t>
      </w:r>
    </w:p>
    <w:p w:rsidR="006C139A" w:rsidRDefault="009B67A4">
      <w:pPr>
        <w:numPr>
          <w:ilvl w:val="0"/>
          <w:numId w:val="33"/>
        </w:numPr>
        <w:ind w:right="1411" w:hanging="362"/>
      </w:pPr>
      <w:r>
        <w:t xml:space="preserve">bashkëpunimi me MBPZHR-në; </w:t>
      </w:r>
    </w:p>
    <w:p w:rsidR="006C139A" w:rsidRDefault="009B67A4">
      <w:pPr>
        <w:numPr>
          <w:ilvl w:val="0"/>
          <w:numId w:val="33"/>
        </w:numPr>
        <w:ind w:right="1411" w:hanging="362"/>
      </w:pPr>
      <w:r>
        <w:t xml:space="preserve">koordinimi i punëve me OQ dhe OJQ, vendore dhe ndërkombëtare; </w:t>
      </w:r>
    </w:p>
    <w:p w:rsidR="006C139A" w:rsidRDefault="009B67A4">
      <w:pPr>
        <w:numPr>
          <w:ilvl w:val="0"/>
          <w:numId w:val="33"/>
        </w:numPr>
        <w:ind w:right="1411" w:hanging="362"/>
      </w:pPr>
      <w:r>
        <w:t>grumbullimi i shënimev</w:t>
      </w:r>
      <w:r>
        <w:t xml:space="preserve">e të sakta dhe me kohë për të gjitha fushat e bujqësisë, përgatit planet për mbjelljet vjetore dhe siguron që këto plane të implementohen; </w:t>
      </w:r>
    </w:p>
    <w:p w:rsidR="006C139A" w:rsidRDefault="009B67A4">
      <w:pPr>
        <w:numPr>
          <w:ilvl w:val="0"/>
          <w:numId w:val="33"/>
        </w:numPr>
        <w:ind w:right="1411" w:hanging="362"/>
      </w:pPr>
      <w:r>
        <w:lastRenderedPageBreak/>
        <w:t>zhvillimi i ekonomik, i harmonizuar sipas standardeve dhe praktikave të BE-së, duke respektuar politikat e zhvillimi</w:t>
      </w:r>
      <w:r>
        <w:t xml:space="preserve">t rural (PZHR) të BE-së, normat ekologjike dhe konkurruese me vendet e rajonit dhe i mbështetur nga fondet zhvillimore qeveritare, lokale dhe ndërkombëtare; </w:t>
      </w:r>
    </w:p>
    <w:p w:rsidR="006C139A" w:rsidRDefault="009B67A4">
      <w:pPr>
        <w:numPr>
          <w:ilvl w:val="0"/>
          <w:numId w:val="33"/>
        </w:numPr>
        <w:ind w:right="1411" w:hanging="362"/>
      </w:pPr>
      <w:r>
        <w:t>subvencionimi në forma të ndryshme të qytetarëve, të cilën i përkasin fushave të ndryshme të bujqë</w:t>
      </w:r>
      <w:r>
        <w:t xml:space="preserve">sisë. </w:t>
      </w:r>
    </w:p>
    <w:p w:rsidR="006C139A" w:rsidRDefault="009B67A4">
      <w:pPr>
        <w:ind w:left="972" w:right="1411"/>
      </w:pPr>
      <w:r>
        <w:rPr>
          <w:b/>
        </w:rPr>
        <w:t>Deklarata e qëllimit</w:t>
      </w:r>
      <w:r>
        <w:t xml:space="preserve">: Drejtoria e Bujqësisë dhe Zhvillimit Rural, duke u bazuar në planifikimin e buxhetit, në Planin e punës, në kërkesat e qytetarëve, në bashkëpunim të ngushtë me organizatat përkatëse vendore dhe ndërkombëtare, në bashkëpunim me </w:t>
      </w:r>
      <w:r>
        <w:t xml:space="preserve">MBPZHR, realizon aktivitete dhe projekte, ku nëpërmjet subvencioneve, granteve të ndryshme dhe këshillave ndihmon fermerët dhe ekonomitë bujqësore në rritjen e produktivitetit për sektorët parësor të bujqësisë dhe zhvillimit rural. </w:t>
      </w:r>
    </w:p>
    <w:p w:rsidR="006C139A" w:rsidRDefault="009B67A4">
      <w:pPr>
        <w:spacing w:after="0" w:line="259" w:lineRule="auto"/>
        <w:ind w:left="972" w:right="0"/>
      </w:pPr>
      <w:r>
        <w:t xml:space="preserve"> </w:t>
      </w:r>
    </w:p>
    <w:tbl>
      <w:tblPr>
        <w:tblStyle w:val="TableGrid"/>
        <w:tblW w:w="11115" w:type="dxa"/>
        <w:tblInd w:w="13" w:type="dxa"/>
        <w:tblCellMar>
          <w:top w:w="48" w:type="dxa"/>
          <w:left w:w="0" w:type="dxa"/>
          <w:bottom w:w="6" w:type="dxa"/>
          <w:right w:w="0" w:type="dxa"/>
        </w:tblCellMar>
        <w:tblLook w:val="04A0" w:firstRow="1" w:lastRow="0" w:firstColumn="1" w:lastColumn="0" w:noHBand="0" w:noVBand="1"/>
      </w:tblPr>
      <w:tblGrid>
        <w:gridCol w:w="559"/>
        <w:gridCol w:w="6275"/>
        <w:gridCol w:w="1296"/>
        <w:gridCol w:w="1615"/>
        <w:gridCol w:w="1370"/>
      </w:tblGrid>
      <w:tr w:rsidR="006C139A">
        <w:trPr>
          <w:trHeight w:val="350"/>
        </w:trPr>
        <w:tc>
          <w:tcPr>
            <w:tcW w:w="559" w:type="dxa"/>
            <w:tcBorders>
              <w:top w:val="single" w:sz="8" w:space="0" w:color="000000"/>
              <w:left w:val="single" w:sz="8"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48" w:right="0"/>
              <w:jc w:val="center"/>
            </w:pPr>
            <w:r>
              <w:rPr>
                <w:rFonts w:ascii="Calibri" w:eastAsia="Calibri" w:hAnsi="Calibri" w:cs="Calibri"/>
                <w:sz w:val="22"/>
              </w:rPr>
              <w:t xml:space="preserve">  </w:t>
            </w:r>
          </w:p>
        </w:tc>
        <w:tc>
          <w:tcPr>
            <w:tcW w:w="6275"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6" w:right="0"/>
              <w:jc w:val="center"/>
            </w:pPr>
            <w:r>
              <w:rPr>
                <w:rFonts w:ascii="Calibri" w:eastAsia="Calibri" w:hAnsi="Calibri" w:cs="Calibri"/>
                <w:sz w:val="22"/>
              </w:rPr>
              <w:t xml:space="preserve">Bujqësia   </w:t>
            </w:r>
          </w:p>
        </w:tc>
        <w:tc>
          <w:tcPr>
            <w:tcW w:w="1296"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6" w:right="0"/>
              <w:jc w:val="center"/>
            </w:pPr>
            <w:r>
              <w:rPr>
                <w:rFonts w:ascii="Calibri" w:eastAsia="Calibri" w:hAnsi="Calibri" w:cs="Calibri"/>
                <w:sz w:val="22"/>
              </w:rPr>
              <w:t xml:space="preserve">2024 </w:t>
            </w:r>
          </w:p>
        </w:tc>
        <w:tc>
          <w:tcPr>
            <w:tcW w:w="1615"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6" w:right="0"/>
              <w:jc w:val="center"/>
            </w:pPr>
            <w:r>
              <w:rPr>
                <w:rFonts w:ascii="Calibri" w:eastAsia="Calibri" w:hAnsi="Calibri" w:cs="Calibri"/>
                <w:sz w:val="22"/>
              </w:rPr>
              <w:t xml:space="preserve">2025 </w:t>
            </w:r>
          </w:p>
        </w:tc>
        <w:tc>
          <w:tcPr>
            <w:tcW w:w="1370" w:type="dxa"/>
            <w:tcBorders>
              <w:top w:val="single" w:sz="8" w:space="0" w:color="000000"/>
              <w:left w:val="single" w:sz="4" w:space="0" w:color="000000"/>
              <w:bottom w:val="single" w:sz="8" w:space="0" w:color="000000"/>
              <w:right w:val="single" w:sz="8" w:space="0" w:color="000000"/>
            </w:tcBorders>
            <w:shd w:val="clear" w:color="auto" w:fill="FFFF00"/>
            <w:vAlign w:val="bottom"/>
          </w:tcPr>
          <w:p w:rsidR="006C139A" w:rsidRDefault="009B67A4">
            <w:pPr>
              <w:spacing w:after="0" w:line="259" w:lineRule="auto"/>
              <w:ind w:left="6" w:right="0"/>
              <w:jc w:val="center"/>
            </w:pPr>
            <w:r>
              <w:rPr>
                <w:rFonts w:ascii="Calibri" w:eastAsia="Calibri" w:hAnsi="Calibri" w:cs="Calibri"/>
                <w:sz w:val="22"/>
              </w:rPr>
              <w:t xml:space="preserve">2026 </w:t>
            </w:r>
          </w:p>
        </w:tc>
      </w:tr>
      <w:tr w:rsidR="006C139A">
        <w:trPr>
          <w:trHeight w:val="557"/>
        </w:trPr>
        <w:tc>
          <w:tcPr>
            <w:tcW w:w="559"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3"/>
              <w:jc w:val="center"/>
            </w:pPr>
            <w:r>
              <w:rPr>
                <w:rFonts w:ascii="Calibri" w:eastAsia="Calibri" w:hAnsi="Calibri" w:cs="Calibri"/>
                <w:sz w:val="22"/>
              </w:rPr>
              <w:t xml:space="preserve">1 </w:t>
            </w:r>
          </w:p>
        </w:tc>
        <w:tc>
          <w:tcPr>
            <w:tcW w:w="6275"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Thertores publike dhe Tregu i kafshëve </w:t>
            </w:r>
          </w:p>
        </w:tc>
        <w:tc>
          <w:tcPr>
            <w:tcW w:w="1296"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2,000,000  </w:t>
            </w:r>
          </w:p>
        </w:tc>
        <w:tc>
          <w:tcPr>
            <w:tcW w:w="1615"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1,000,000  </w:t>
            </w:r>
          </w:p>
        </w:tc>
        <w:tc>
          <w:tcPr>
            <w:tcW w:w="1370"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110" w:right="0"/>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500,000  </w:t>
            </w:r>
          </w:p>
        </w:tc>
      </w:tr>
      <w:tr w:rsidR="006C139A">
        <w:trPr>
          <w:trHeight w:val="650"/>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3"/>
              <w:jc w:val="center"/>
            </w:pPr>
            <w:r>
              <w:rPr>
                <w:rFonts w:ascii="Calibri" w:eastAsia="Calibri" w:hAnsi="Calibri" w:cs="Calibri"/>
                <w:sz w:val="22"/>
              </w:rPr>
              <w:t xml:space="preserve">2 </w:t>
            </w:r>
          </w:p>
        </w:tc>
        <w:tc>
          <w:tcPr>
            <w:tcW w:w="627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Ndërtimi i Tregut mobil për prodhuesit vendorë nëpër pjesë të ndryshme të kryeqytetit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2"/>
              <w:jc w:val="right"/>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4" w:right="-35"/>
              <w:jc w:val="right"/>
            </w:pPr>
            <w:r>
              <w:rPr>
                <w:rFonts w:ascii="Calibri" w:eastAsia="Calibri" w:hAnsi="Calibri" w:cs="Calibri"/>
                <w:sz w:val="22"/>
              </w:rPr>
              <w:t xml:space="preserve">                           -    </w:t>
            </w:r>
          </w:p>
        </w:tc>
      </w:tr>
      <w:tr w:rsidR="006C139A">
        <w:trPr>
          <w:trHeight w:val="548"/>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3"/>
              <w:jc w:val="center"/>
            </w:pPr>
            <w:r>
              <w:rPr>
                <w:rFonts w:ascii="Calibri" w:eastAsia="Calibri" w:hAnsi="Calibri" w:cs="Calibri"/>
                <w:sz w:val="22"/>
              </w:rPr>
              <w:t xml:space="preserve">3 </w:t>
            </w:r>
          </w:p>
        </w:tc>
        <w:tc>
          <w:tcPr>
            <w:tcW w:w="627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dhe zgjerimi i kapaciteteve për ujitjen e tokave bujqësorë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2"/>
              <w:jc w:val="right"/>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4" w:right="-35"/>
              <w:jc w:val="right"/>
            </w:pPr>
            <w:r>
              <w:rPr>
                <w:rFonts w:ascii="Calibri" w:eastAsia="Calibri" w:hAnsi="Calibri" w:cs="Calibri"/>
                <w:sz w:val="22"/>
              </w:rPr>
              <w:t xml:space="preserve">                           -    </w:t>
            </w:r>
          </w:p>
        </w:tc>
      </w:tr>
      <w:tr w:rsidR="006C139A">
        <w:trPr>
          <w:trHeight w:val="552"/>
        </w:trPr>
        <w:tc>
          <w:tcPr>
            <w:tcW w:w="559"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0" w:right="3"/>
              <w:jc w:val="center"/>
            </w:pPr>
            <w:r>
              <w:rPr>
                <w:rFonts w:ascii="Calibri" w:eastAsia="Calibri" w:hAnsi="Calibri" w:cs="Calibri"/>
                <w:sz w:val="22"/>
              </w:rPr>
              <w:t xml:space="preserve">4 </w:t>
            </w:r>
          </w:p>
        </w:tc>
        <w:tc>
          <w:tcPr>
            <w:tcW w:w="6275" w:type="dxa"/>
            <w:tcBorders>
              <w:top w:val="single" w:sz="4" w:space="0" w:color="000000"/>
              <w:left w:val="single" w:sz="4" w:space="0" w:color="000000"/>
              <w:bottom w:val="single" w:sz="8"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Urban Farming  </w:t>
            </w:r>
          </w:p>
        </w:tc>
        <w:tc>
          <w:tcPr>
            <w:tcW w:w="1296"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300,000  </w:t>
            </w:r>
          </w:p>
        </w:tc>
        <w:tc>
          <w:tcPr>
            <w:tcW w:w="1615"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                  </w:t>
            </w:r>
          </w:p>
          <w:p w:rsidR="006C139A" w:rsidRDefault="009B67A4">
            <w:pPr>
              <w:spacing w:after="0" w:line="259" w:lineRule="auto"/>
              <w:ind w:left="109" w:right="0"/>
            </w:pPr>
            <w:r>
              <w:rPr>
                <w:rFonts w:ascii="Calibri" w:eastAsia="Calibri" w:hAnsi="Calibri" w:cs="Calibri"/>
                <w:sz w:val="22"/>
              </w:rPr>
              <w:t xml:space="preserve">200,000  </w:t>
            </w:r>
          </w:p>
        </w:tc>
        <w:tc>
          <w:tcPr>
            <w:tcW w:w="1370"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0" w:right="-35"/>
              <w:jc w:val="right"/>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    </w:t>
            </w:r>
          </w:p>
        </w:tc>
      </w:tr>
    </w:tbl>
    <w:p w:rsidR="006C139A" w:rsidRDefault="009B67A4">
      <w:pPr>
        <w:spacing w:after="0" w:line="259" w:lineRule="auto"/>
        <w:ind w:left="0" w:right="0"/>
      </w:pPr>
      <w:r>
        <w:t xml:space="preserve"> </w:t>
      </w:r>
    </w:p>
    <w:p w:rsidR="006C139A" w:rsidRDefault="009B67A4">
      <w:pPr>
        <w:spacing w:after="0" w:line="259" w:lineRule="auto"/>
        <w:ind w:left="972" w:right="0"/>
      </w:pPr>
      <w:r>
        <w:t xml:space="preserve"> </w:t>
      </w:r>
    </w:p>
    <w:p w:rsidR="006C139A" w:rsidRDefault="009B67A4">
      <w:pPr>
        <w:spacing w:after="0" w:line="259" w:lineRule="auto"/>
        <w:ind w:left="972" w:right="0"/>
      </w:pPr>
      <w:r>
        <w:t xml:space="preserve"> </w:t>
      </w:r>
    </w:p>
    <w:p w:rsidR="006C139A" w:rsidRDefault="009B67A4">
      <w:pPr>
        <w:spacing w:after="0" w:line="259" w:lineRule="auto"/>
        <w:ind w:left="972" w:right="0"/>
      </w:pPr>
      <w:r>
        <w:t xml:space="preserve"> </w:t>
      </w:r>
    </w:p>
    <w:p w:rsidR="006C139A" w:rsidRDefault="009B67A4">
      <w:pPr>
        <w:spacing w:after="173" w:line="259" w:lineRule="auto"/>
        <w:ind w:left="0" w:right="0"/>
      </w:pPr>
      <w:r>
        <w:rPr>
          <w:rFonts w:ascii="Cambria" w:eastAsia="Cambria" w:hAnsi="Cambria" w:cs="Cambria"/>
          <w:sz w:val="20"/>
        </w:rPr>
        <w:t xml:space="preserve"> </w:t>
      </w:r>
    </w:p>
    <w:p w:rsidR="006C139A" w:rsidRDefault="009B67A4">
      <w:pPr>
        <w:pStyle w:val="Heading3"/>
        <w:ind w:left="953"/>
      </w:pPr>
      <w:r>
        <w:t>Drejtoria e Shërbimeve Publike, Mbrojtjes dhe Shpëtimit</w:t>
      </w:r>
      <w:r>
        <w:rPr>
          <w:u w:val="none"/>
        </w:rPr>
        <w:t xml:space="preserve"> </w:t>
      </w:r>
    </w:p>
    <w:p w:rsidR="006C139A" w:rsidRDefault="009B67A4">
      <w:pPr>
        <w:ind w:left="972" w:right="1411"/>
      </w:pPr>
      <w:r>
        <w:rPr>
          <w:b/>
        </w:rPr>
        <w:t xml:space="preserve">Deklarata e misionit: </w:t>
      </w:r>
      <w:r>
        <w:t xml:space="preserve">Mbrojtja dhe Shpëtimi i njerëzve, kafshëve, pasurisë, trashëgimisë së </w:t>
      </w:r>
      <w:r>
        <w:t xml:space="preserve">kulturës dhe ambientit ku jetojmë dhe veprojmë, nga fatkeqësitë natyrore dhe fatkeqësitë tjera. </w:t>
      </w:r>
      <w:r>
        <w:rPr>
          <w:b/>
        </w:rPr>
        <w:t xml:space="preserve">Deklarata e vizionit: </w:t>
      </w:r>
      <w:r>
        <w:t>Sistemi i mbrojtjes dhe shpëtimit përmban programimin, planifikimin, organizimin, aftësimin, koordinimin, realizimin, mbikëqyrjen dhe fina</w:t>
      </w:r>
      <w:r>
        <w:t xml:space="preserve">ncimin e masave, si dhe të aktiviteteve për mbrojtje dhe shpëtim nga fatkeqësitë natyrore dhe fatkeqësitë tjera. </w:t>
      </w:r>
      <w:r>
        <w:rPr>
          <w:b/>
        </w:rPr>
        <w:t xml:space="preserve">Deklarata e qëllimit: </w:t>
      </w:r>
      <w:r>
        <w:t xml:space="preserve">Detyrat bazë të sistemit të mbrojtjes dhe shpëtimit nga fatkeqësitë natyrore dhe fatkeqësitë tjera janë: </w:t>
      </w:r>
    </w:p>
    <w:p w:rsidR="006C139A" w:rsidRDefault="009B67A4">
      <w:pPr>
        <w:numPr>
          <w:ilvl w:val="0"/>
          <w:numId w:val="34"/>
        </w:numPr>
        <w:ind w:right="1411" w:hanging="362"/>
      </w:pPr>
      <w:r>
        <w:t>zbulimi, përcje</w:t>
      </w:r>
      <w:r>
        <w:t xml:space="preserve">llja dhe hulumtimi i rreziqeve nga fatkeqësitë natyrore dhe fatkeqësitë tjera; </w:t>
      </w:r>
    </w:p>
    <w:p w:rsidR="006C139A" w:rsidRDefault="009B67A4">
      <w:pPr>
        <w:numPr>
          <w:ilvl w:val="0"/>
          <w:numId w:val="34"/>
        </w:numPr>
        <w:ind w:right="1411" w:hanging="362"/>
      </w:pPr>
      <w:r>
        <w:t xml:space="preserve">vështrimi, lajmërimi, alarmimi dhe informimi i publikut për rreziqet e mundshme dhe dhënia e udhëzimeve për mbrojtje, shpëtim dhe ndihmë; - arsimimi dhe aftësimi për mbrojtje, </w:t>
      </w:r>
      <w:r>
        <w:t xml:space="preserve">shpëtim dhe ndihmë; </w:t>
      </w:r>
    </w:p>
    <w:p w:rsidR="006C139A" w:rsidRDefault="009B67A4">
      <w:pPr>
        <w:numPr>
          <w:ilvl w:val="0"/>
          <w:numId w:val="34"/>
        </w:numPr>
        <w:ind w:right="1411" w:hanging="362"/>
      </w:pPr>
      <w:r>
        <w:t xml:space="preserve">organizimi i mbrojtjes dhe gatishmërisë emergjente, si dhe mënyrat tjera për mbrojtje, shpëtim dhe ndihmë; </w:t>
      </w:r>
    </w:p>
    <w:p w:rsidR="006C139A" w:rsidRDefault="009B67A4">
      <w:pPr>
        <w:numPr>
          <w:ilvl w:val="0"/>
          <w:numId w:val="34"/>
        </w:numPr>
        <w:ind w:right="1411" w:hanging="362"/>
      </w:pPr>
      <w:r>
        <w:lastRenderedPageBreak/>
        <w:t xml:space="preserve">vetëmbrojtja, ndihma, ndihma reciproke; </w:t>
      </w:r>
    </w:p>
    <w:p w:rsidR="006C139A" w:rsidRDefault="009B67A4">
      <w:pPr>
        <w:numPr>
          <w:ilvl w:val="0"/>
          <w:numId w:val="34"/>
        </w:numPr>
        <w:ind w:right="1411" w:hanging="362"/>
      </w:pPr>
      <w:r>
        <w:t xml:space="preserve">aktivizimi i forcave për mbrojtje dhe shpëtim dhe i mjeteve për realizimin e masave </w:t>
      </w:r>
      <w:r>
        <w:t xml:space="preserve">mbrojtëse; </w:t>
      </w:r>
    </w:p>
    <w:p w:rsidR="006C139A" w:rsidRDefault="009B67A4">
      <w:pPr>
        <w:numPr>
          <w:ilvl w:val="0"/>
          <w:numId w:val="34"/>
        </w:numPr>
        <w:ind w:right="1411" w:hanging="362"/>
      </w:pPr>
      <w:r>
        <w:t xml:space="preserve">evitimi i pasojave nga fatkeqësitë natyrore dhe fatkeqësitë tjera, deri te sigurimi i kushteve elementare për jetë; </w:t>
      </w:r>
    </w:p>
    <w:p w:rsidR="006C139A" w:rsidRDefault="009B67A4">
      <w:pPr>
        <w:numPr>
          <w:ilvl w:val="0"/>
          <w:numId w:val="34"/>
        </w:numPr>
        <w:ind w:right="1411" w:hanging="362"/>
      </w:pPr>
      <w:r>
        <w:t>mbikëqyrja e përhershme rreth realizimit të rregullave për mbrojtje dhe shpëtim nga fatkeqësitë natyrore dhe nga fatkeqësitë tj</w:t>
      </w:r>
      <w:r>
        <w:t xml:space="preserve">era; </w:t>
      </w:r>
    </w:p>
    <w:p w:rsidR="006C139A" w:rsidRDefault="009B67A4">
      <w:pPr>
        <w:numPr>
          <w:ilvl w:val="0"/>
          <w:numId w:val="34"/>
        </w:numPr>
        <w:ind w:right="1411" w:hanging="362"/>
      </w:pPr>
      <w:r>
        <w:t xml:space="preserve">vetëdijesimi i qytetarëve për parandalimin e rreziqeve të shkaktuara nga zjarret dhe fatkeqësitë tjera; </w:t>
      </w:r>
    </w:p>
    <w:p w:rsidR="006C139A" w:rsidRDefault="009B67A4">
      <w:pPr>
        <w:numPr>
          <w:ilvl w:val="0"/>
          <w:numId w:val="34"/>
        </w:numPr>
        <w:ind w:right="1411" w:hanging="362"/>
      </w:pPr>
      <w:r>
        <w:t>projektet për parandalimin e fatkeqësive natyrore dhe fatkeqësive tjera (rrëshqitja e dheut, vërshimet, ortekët e dëborës, fatkeqësitë teknologji</w:t>
      </w:r>
      <w:r>
        <w:t xml:space="preserve">ke etj.); </w:t>
      </w:r>
    </w:p>
    <w:p w:rsidR="006C139A" w:rsidRDefault="009B67A4">
      <w:pPr>
        <w:numPr>
          <w:ilvl w:val="0"/>
          <w:numId w:val="34"/>
        </w:numPr>
        <w:ind w:right="1411" w:hanging="362"/>
      </w:pPr>
      <w:r>
        <w:t xml:space="preserve">pajisjet e nevojshme të ekipeve për mbrojtje dhe shpëtim pranë Kuvendit të </w:t>
      </w:r>
    </w:p>
    <w:p w:rsidR="006C139A" w:rsidRDefault="009B67A4">
      <w:pPr>
        <w:ind w:left="2038" w:right="1411"/>
      </w:pPr>
      <w:r>
        <w:t xml:space="preserve">Komunës; trajnimi i stafit të drejtorisë, si dhe ekipeve për mbrojtje dhe shpëtim pranë Kuvendit. </w:t>
      </w:r>
    </w:p>
    <w:p w:rsidR="006C139A" w:rsidRDefault="009B67A4">
      <w:pPr>
        <w:spacing w:after="0" w:line="259" w:lineRule="auto"/>
        <w:ind w:left="0" w:right="0"/>
      </w:pPr>
      <w:r>
        <w:rPr>
          <w:sz w:val="20"/>
        </w:rPr>
        <w:t xml:space="preserve"> </w:t>
      </w:r>
    </w:p>
    <w:tbl>
      <w:tblPr>
        <w:tblStyle w:val="TableGrid"/>
        <w:tblW w:w="11024" w:type="dxa"/>
        <w:tblInd w:w="13" w:type="dxa"/>
        <w:tblCellMar>
          <w:top w:w="43" w:type="dxa"/>
          <w:left w:w="0" w:type="dxa"/>
          <w:bottom w:w="6" w:type="dxa"/>
          <w:right w:w="5" w:type="dxa"/>
        </w:tblCellMar>
        <w:tblLook w:val="04A0" w:firstRow="1" w:lastRow="0" w:firstColumn="1" w:lastColumn="0" w:noHBand="0" w:noVBand="1"/>
      </w:tblPr>
      <w:tblGrid>
        <w:gridCol w:w="554"/>
        <w:gridCol w:w="6223"/>
        <w:gridCol w:w="1286"/>
        <w:gridCol w:w="1601"/>
        <w:gridCol w:w="1360"/>
      </w:tblGrid>
      <w:tr w:rsidR="006C139A">
        <w:trPr>
          <w:trHeight w:val="334"/>
        </w:trPr>
        <w:tc>
          <w:tcPr>
            <w:tcW w:w="554" w:type="dxa"/>
            <w:tcBorders>
              <w:top w:val="single" w:sz="8" w:space="0" w:color="000000"/>
              <w:left w:val="single" w:sz="8" w:space="0" w:color="000000"/>
              <w:bottom w:val="single" w:sz="8" w:space="0" w:color="000000"/>
              <w:right w:val="single" w:sz="4" w:space="0" w:color="000000"/>
            </w:tcBorders>
            <w:shd w:val="clear" w:color="auto" w:fill="FFFF00"/>
          </w:tcPr>
          <w:p w:rsidR="006C139A" w:rsidRDefault="009B67A4">
            <w:pPr>
              <w:spacing w:after="0" w:line="259" w:lineRule="auto"/>
              <w:ind w:left="52" w:right="0"/>
              <w:jc w:val="center"/>
            </w:pPr>
            <w:r>
              <w:rPr>
                <w:rFonts w:ascii="Calibri" w:eastAsia="Calibri" w:hAnsi="Calibri" w:cs="Calibri"/>
                <w:sz w:val="22"/>
              </w:rPr>
              <w:t xml:space="preserve">  </w:t>
            </w:r>
          </w:p>
        </w:tc>
        <w:tc>
          <w:tcPr>
            <w:tcW w:w="6222"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4" w:right="0"/>
              <w:jc w:val="center"/>
            </w:pPr>
            <w:r>
              <w:rPr>
                <w:rFonts w:ascii="Calibri" w:eastAsia="Calibri" w:hAnsi="Calibri" w:cs="Calibri"/>
                <w:sz w:val="22"/>
              </w:rPr>
              <w:t xml:space="preserve">DSHP      </w:t>
            </w:r>
          </w:p>
        </w:tc>
        <w:tc>
          <w:tcPr>
            <w:tcW w:w="1286"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6" w:right="0"/>
              <w:jc w:val="center"/>
            </w:pPr>
            <w:r>
              <w:rPr>
                <w:rFonts w:ascii="Calibri" w:eastAsia="Calibri" w:hAnsi="Calibri" w:cs="Calibri"/>
                <w:sz w:val="22"/>
              </w:rPr>
              <w:t xml:space="preserve">2024 </w:t>
            </w:r>
          </w:p>
        </w:tc>
        <w:tc>
          <w:tcPr>
            <w:tcW w:w="1601"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4" w:right="0"/>
              <w:jc w:val="center"/>
            </w:pPr>
            <w:r>
              <w:rPr>
                <w:rFonts w:ascii="Calibri" w:eastAsia="Calibri" w:hAnsi="Calibri" w:cs="Calibri"/>
                <w:sz w:val="22"/>
              </w:rPr>
              <w:t xml:space="preserve">2025 </w:t>
            </w:r>
          </w:p>
        </w:tc>
        <w:tc>
          <w:tcPr>
            <w:tcW w:w="1360" w:type="dxa"/>
            <w:tcBorders>
              <w:top w:val="single" w:sz="8" w:space="0" w:color="000000"/>
              <w:left w:val="single" w:sz="4" w:space="0" w:color="000000"/>
              <w:bottom w:val="single" w:sz="8" w:space="0" w:color="000000"/>
              <w:right w:val="single" w:sz="8" w:space="0" w:color="000000"/>
            </w:tcBorders>
            <w:shd w:val="clear" w:color="auto" w:fill="FFFF00"/>
          </w:tcPr>
          <w:p w:rsidR="006C139A" w:rsidRDefault="009B67A4">
            <w:pPr>
              <w:spacing w:after="0" w:line="259" w:lineRule="auto"/>
              <w:ind w:left="10" w:right="0"/>
              <w:jc w:val="center"/>
            </w:pPr>
            <w:r>
              <w:rPr>
                <w:rFonts w:ascii="Calibri" w:eastAsia="Calibri" w:hAnsi="Calibri" w:cs="Calibri"/>
                <w:sz w:val="22"/>
              </w:rPr>
              <w:t xml:space="preserve">2026 </w:t>
            </w:r>
          </w:p>
        </w:tc>
      </w:tr>
      <w:tr w:rsidR="006C139A">
        <w:trPr>
          <w:trHeight w:val="554"/>
        </w:trPr>
        <w:tc>
          <w:tcPr>
            <w:tcW w:w="554"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1 </w:t>
            </w:r>
          </w:p>
        </w:tc>
        <w:tc>
          <w:tcPr>
            <w:tcW w:w="6222"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Zgjerimi dhe modernizimi i rrjetit të ndriçimit publik  </w:t>
            </w:r>
          </w:p>
        </w:tc>
        <w:tc>
          <w:tcPr>
            <w:tcW w:w="1286"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800,000  </w:t>
            </w:r>
          </w:p>
        </w:tc>
        <w:tc>
          <w:tcPr>
            <w:tcW w:w="1601"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2,500,000  </w:t>
            </w:r>
          </w:p>
        </w:tc>
        <w:tc>
          <w:tcPr>
            <w:tcW w:w="1360"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1,000,000  </w:t>
            </w:r>
          </w:p>
        </w:tc>
      </w:tr>
      <w:tr w:rsidR="006C139A">
        <w:trPr>
          <w:trHeight w:val="619"/>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2 </w:t>
            </w:r>
          </w:p>
        </w:tc>
        <w:tc>
          <w:tcPr>
            <w:tcW w:w="62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Ndriçim sinjalizues për vendkalime për siguri;  Ndërtimi dhe modernizmi i semaforëve; Shtyllat antiparking dhe pistonat lëvizëse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300,000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1,000,000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300,000  </w:t>
            </w:r>
          </w:p>
        </w:tc>
      </w:tr>
      <w:tr w:rsidR="006C139A">
        <w:trPr>
          <w:trHeight w:val="620"/>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3 </w:t>
            </w:r>
          </w:p>
        </w:tc>
        <w:tc>
          <w:tcPr>
            <w:tcW w:w="62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Ndërtimi dhe funksionalizimi i kontejnerëve nëntokësor dhe gjysmë-nëntokësor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3,000,000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5,000,000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2,500,000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4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Rregullimi dhe riparimi i ashensorëve në qytet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400,000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400,000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5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Projekti i vendosjes së kamerave të qytetit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400,000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1,300,000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 w:right="0"/>
              <w:jc w:val="center"/>
            </w:pPr>
            <w:r>
              <w:rPr>
                <w:rFonts w:ascii="Calibri" w:eastAsia="Calibri" w:hAnsi="Calibri" w:cs="Calibri"/>
                <w:sz w:val="22"/>
              </w:rPr>
              <w:t xml:space="preserve">6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Ri-dizajnimi dhe ndërtimi i fontanave në qytet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300,000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9"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500,000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r>
      <w:tr w:rsidR="006C139A">
        <w:trPr>
          <w:trHeight w:val="542"/>
        </w:trPr>
        <w:tc>
          <w:tcPr>
            <w:tcW w:w="554" w:type="dxa"/>
            <w:tcBorders>
              <w:top w:val="nil"/>
              <w:left w:val="single" w:sz="8" w:space="0" w:color="000000"/>
              <w:bottom w:val="single" w:sz="4" w:space="0" w:color="000000"/>
              <w:right w:val="single" w:sz="4" w:space="0" w:color="000000"/>
            </w:tcBorders>
            <w:vAlign w:val="bottom"/>
          </w:tcPr>
          <w:p w:rsidR="006C139A" w:rsidRDefault="009B67A4">
            <w:pPr>
              <w:spacing w:after="0" w:line="259" w:lineRule="auto"/>
              <w:ind w:left="5" w:right="0"/>
              <w:jc w:val="center"/>
            </w:pPr>
            <w:r>
              <w:rPr>
                <w:rFonts w:ascii="Calibri" w:eastAsia="Calibri" w:hAnsi="Calibri" w:cs="Calibri"/>
                <w:sz w:val="22"/>
              </w:rPr>
              <w:t xml:space="preserve">7 </w:t>
            </w:r>
          </w:p>
        </w:tc>
        <w:tc>
          <w:tcPr>
            <w:tcW w:w="6222" w:type="dxa"/>
            <w:tcBorders>
              <w:top w:val="nil"/>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Sinjalizimi horizontal dhe vertikal </w:t>
            </w:r>
          </w:p>
        </w:tc>
        <w:tc>
          <w:tcPr>
            <w:tcW w:w="1286" w:type="dxa"/>
            <w:tcBorders>
              <w:top w:val="nil"/>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300,000  </w:t>
            </w:r>
          </w:p>
        </w:tc>
        <w:tc>
          <w:tcPr>
            <w:tcW w:w="1601" w:type="dxa"/>
            <w:tcBorders>
              <w:top w:val="nil"/>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400,000  </w:t>
            </w:r>
          </w:p>
        </w:tc>
        <w:tc>
          <w:tcPr>
            <w:tcW w:w="1360" w:type="dxa"/>
            <w:tcBorders>
              <w:top w:val="nil"/>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200,000  </w:t>
            </w:r>
          </w:p>
        </w:tc>
      </w:tr>
      <w:tr w:rsidR="006C139A">
        <w:trPr>
          <w:trHeight w:val="548"/>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5" w:right="0"/>
              <w:jc w:val="center"/>
            </w:pPr>
            <w:r>
              <w:rPr>
                <w:rFonts w:ascii="Calibri" w:eastAsia="Calibri" w:hAnsi="Calibri" w:cs="Calibri"/>
                <w:sz w:val="22"/>
              </w:rPr>
              <w:t xml:space="preserve">8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Fasadimi i ndërtesave të vjetra në kryeqytet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1,250,000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750,000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2"/>
              <w:jc w:val="right"/>
            </w:pPr>
            <w:r>
              <w:rPr>
                <w:rFonts w:ascii="Calibri" w:eastAsia="Calibri" w:hAnsi="Calibri" w:cs="Calibri"/>
                <w:sz w:val="22"/>
              </w:rPr>
              <w:t xml:space="preserve">-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5" w:right="0"/>
              <w:jc w:val="center"/>
            </w:pPr>
            <w:r>
              <w:rPr>
                <w:rFonts w:ascii="Calibri" w:eastAsia="Calibri" w:hAnsi="Calibri" w:cs="Calibri"/>
                <w:sz w:val="22"/>
              </w:rPr>
              <w:t xml:space="preserve">9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Mobilieri urbane dhe ndërtimi i rrethojave për siguri në mobilitet;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800,000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800,000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200,000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10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Trajtimi i mbeturinave ndërtimore (deponive ilegale)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
              <w:jc w:val="right"/>
            </w:pPr>
            <w:r>
              <w:rPr>
                <w:rFonts w:ascii="Calibri" w:eastAsia="Calibri" w:hAnsi="Calibri" w:cs="Calibri"/>
                <w:sz w:val="22"/>
              </w:rPr>
              <w:t xml:space="preserve">  </w:t>
            </w:r>
          </w:p>
          <w:p w:rsidR="006C139A" w:rsidRDefault="009B67A4">
            <w:pPr>
              <w:spacing w:after="0" w:line="259" w:lineRule="auto"/>
              <w:ind w:left="0" w:right="106"/>
              <w:jc w:val="right"/>
            </w:pPr>
            <w:r>
              <w:rPr>
                <w:rFonts w:ascii="Calibri" w:eastAsia="Calibri" w:hAnsi="Calibri" w:cs="Calibri"/>
                <w:sz w:val="22"/>
              </w:rPr>
              <w:t xml:space="preserve">200,000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1"/>
              <w:jc w:val="right"/>
            </w:pPr>
            <w:r>
              <w:rPr>
                <w:rFonts w:ascii="Calibri" w:eastAsia="Calibri" w:hAnsi="Calibri" w:cs="Calibri"/>
                <w:sz w:val="22"/>
              </w:rPr>
              <w:t xml:space="preserve">300,000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4"/>
              <w:jc w:val="right"/>
            </w:pPr>
            <w:r>
              <w:rPr>
                <w:rFonts w:ascii="Calibri" w:eastAsia="Calibri" w:hAnsi="Calibri" w:cs="Calibri"/>
                <w:sz w:val="22"/>
              </w:rPr>
              <w:t xml:space="preserve">100,000  </w:t>
            </w:r>
          </w:p>
        </w:tc>
      </w:tr>
      <w:tr w:rsidR="006C139A">
        <w:trPr>
          <w:trHeight w:val="552"/>
        </w:trPr>
        <w:tc>
          <w:tcPr>
            <w:tcW w:w="554"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11 </w:t>
            </w:r>
          </w:p>
        </w:tc>
        <w:tc>
          <w:tcPr>
            <w:tcW w:w="6222" w:type="dxa"/>
            <w:tcBorders>
              <w:top w:val="single" w:sz="4" w:space="0" w:color="000000"/>
              <w:left w:val="single" w:sz="4" w:space="0" w:color="000000"/>
              <w:bottom w:val="single" w:sz="8"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tualeteve publike në qytet  </w:t>
            </w:r>
          </w:p>
        </w:tc>
        <w:tc>
          <w:tcPr>
            <w:tcW w:w="1286"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300,000  </w:t>
            </w:r>
          </w:p>
        </w:tc>
        <w:tc>
          <w:tcPr>
            <w:tcW w:w="1601"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360"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  </w:t>
            </w:r>
          </w:p>
        </w:tc>
      </w:tr>
    </w:tbl>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0" w:lineRule="auto"/>
        <w:ind w:left="10" w:right="0" w:hanging="10"/>
      </w:pPr>
      <w:r>
        <w:rPr>
          <w:rFonts w:ascii="Calibri" w:eastAsia="Calibri" w:hAnsi="Calibri" w:cs="Calibri"/>
          <w:sz w:val="22"/>
        </w:rPr>
        <w:t xml:space="preserve">Sqarim: </w:t>
      </w:r>
      <w:r>
        <w:rPr>
          <w:rFonts w:ascii="Calibri" w:eastAsia="Calibri" w:hAnsi="Calibri" w:cs="Calibri"/>
          <w:sz w:val="22"/>
        </w:rPr>
        <w:t xml:space="preserve">Drejtoria e Shërbimeve Publike dhe Drejtoria e Sigurisë dhe Emergjencave ne bashkëpunim me MPB –Policinë, do te bëjnë projektin " Vendosja e kamerave të qytetit". </w:t>
      </w:r>
    </w:p>
    <w:p w:rsidR="006C139A" w:rsidRDefault="009B67A4">
      <w:pPr>
        <w:spacing w:after="0" w:line="259" w:lineRule="auto"/>
        <w:ind w:left="0" w:right="0"/>
      </w:pPr>
      <w:r>
        <w:rPr>
          <w:rFonts w:ascii="Cambria" w:eastAsia="Cambria" w:hAnsi="Cambria" w:cs="Cambria"/>
          <w:sz w:val="20"/>
        </w:rPr>
        <w:lastRenderedPageBreak/>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152" w:line="259" w:lineRule="auto"/>
        <w:ind w:left="0" w:right="0"/>
      </w:pPr>
      <w:r>
        <w:rPr>
          <w:rFonts w:ascii="Cambria" w:eastAsia="Cambria" w:hAnsi="Cambria" w:cs="Cambria"/>
          <w:sz w:val="20"/>
        </w:rPr>
        <w:t xml:space="preserve"> </w:t>
      </w:r>
    </w:p>
    <w:p w:rsidR="006C139A" w:rsidRDefault="009B67A4">
      <w:pPr>
        <w:pStyle w:val="Heading3"/>
        <w:ind w:left="953"/>
      </w:pPr>
      <w:r>
        <w:t>Drejtoria e Pronës</w:t>
      </w:r>
      <w:r>
        <w:rPr>
          <w:u w:val="none"/>
        </w:rPr>
        <w:t xml:space="preserve"> </w:t>
      </w:r>
    </w:p>
    <w:p w:rsidR="006C139A" w:rsidRDefault="009B67A4">
      <w:pPr>
        <w:spacing w:after="101" w:line="259" w:lineRule="auto"/>
        <w:ind w:left="0" w:right="0"/>
      </w:pPr>
      <w:r>
        <w:rPr>
          <w:b/>
          <w:sz w:val="20"/>
        </w:rPr>
        <w:t xml:space="preserve"> </w:t>
      </w:r>
    </w:p>
    <w:p w:rsidR="006C139A" w:rsidRDefault="009B67A4">
      <w:pPr>
        <w:ind w:left="1032" w:right="1411"/>
      </w:pPr>
      <w:r>
        <w:rPr>
          <w:b/>
        </w:rPr>
        <w:t xml:space="preserve">Deklarata e misionit:  </w:t>
      </w:r>
      <w:r>
        <w:t xml:space="preserve">Në kuadër të kompetencave dhe </w:t>
      </w:r>
      <w:r>
        <w:t xml:space="preserve">përgjegjësive që ka: </w:t>
      </w:r>
    </w:p>
    <w:p w:rsidR="006C139A" w:rsidRDefault="009B67A4">
      <w:pPr>
        <w:numPr>
          <w:ilvl w:val="0"/>
          <w:numId w:val="35"/>
        </w:numPr>
        <w:ind w:right="1411" w:hanging="362"/>
      </w:pPr>
      <w:r>
        <w:t xml:space="preserve">menaxhon me pronën në pronësi komunale; </w:t>
      </w:r>
    </w:p>
    <w:p w:rsidR="006C139A" w:rsidRDefault="009B67A4">
      <w:pPr>
        <w:numPr>
          <w:ilvl w:val="0"/>
          <w:numId w:val="35"/>
        </w:numPr>
        <w:ind w:right="1411" w:hanging="362"/>
      </w:pPr>
      <w:r>
        <w:t xml:space="preserve">mban shënime për tokën dhe objektet në pronësi të Komunës; </w:t>
      </w:r>
    </w:p>
    <w:p w:rsidR="006C139A" w:rsidRDefault="009B67A4">
      <w:pPr>
        <w:numPr>
          <w:ilvl w:val="0"/>
          <w:numId w:val="35"/>
        </w:numPr>
        <w:ind w:right="1411" w:hanging="362"/>
      </w:pPr>
      <w:r>
        <w:t>zhvillon procedurën e shpronësimit të tokës në pronësi private dhe shoqërore për ngastrat e planifikuara për interes publik sipas pla</w:t>
      </w:r>
      <w:r>
        <w:t xml:space="preserve">neve urbanistike të Komunës; </w:t>
      </w:r>
    </w:p>
    <w:p w:rsidR="006C139A" w:rsidRDefault="009B67A4">
      <w:pPr>
        <w:numPr>
          <w:ilvl w:val="0"/>
          <w:numId w:val="35"/>
        </w:numPr>
        <w:ind w:right="1411" w:hanging="362"/>
      </w:pPr>
      <w:r>
        <w:t xml:space="preserve">përgatit vendimet e shpronësimit për personat fizikë dhe juridikë; </w:t>
      </w:r>
    </w:p>
    <w:p w:rsidR="006C139A" w:rsidRDefault="009B67A4">
      <w:pPr>
        <w:numPr>
          <w:ilvl w:val="0"/>
          <w:numId w:val="35"/>
        </w:numPr>
        <w:ind w:right="1411" w:hanging="362"/>
      </w:pPr>
      <w:r>
        <w:t xml:space="preserve">arrin marrëveshje dhe nënshkruan kontrata, me anë të së cilave siguron tokën e nevojshme për realizimin e interesit publik; </w:t>
      </w:r>
    </w:p>
    <w:p w:rsidR="006C139A" w:rsidRDefault="009B67A4">
      <w:pPr>
        <w:numPr>
          <w:ilvl w:val="0"/>
          <w:numId w:val="35"/>
        </w:numPr>
        <w:ind w:right="1411" w:hanging="36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7763257</wp:posOffset>
                </wp:positionH>
                <wp:positionV relativeFrom="page">
                  <wp:posOffset>2463037</wp:posOffset>
                </wp:positionV>
                <wp:extent cx="31687" cy="142810"/>
                <wp:effectExtent l="0" t="0" r="0" b="0"/>
                <wp:wrapSquare wrapText="bothSides"/>
                <wp:docPr id="139741" name="Group 139741"/>
                <wp:cNvGraphicFramePr/>
                <a:graphic xmlns:a="http://schemas.openxmlformats.org/drawingml/2006/main">
                  <a:graphicData uri="http://schemas.microsoft.com/office/word/2010/wordprocessingGroup">
                    <wpg:wgp>
                      <wpg:cNvGrpSpPr/>
                      <wpg:grpSpPr>
                        <a:xfrm>
                          <a:off x="0" y="0"/>
                          <a:ext cx="31687" cy="142810"/>
                          <a:chOff x="0" y="0"/>
                          <a:chExt cx="31687" cy="142810"/>
                        </a:xfrm>
                      </wpg:grpSpPr>
                      <wps:wsp>
                        <wps:cNvPr id="16936" name="Rectangle 16936"/>
                        <wps:cNvSpPr/>
                        <wps:spPr>
                          <a:xfrm>
                            <a:off x="0" y="0"/>
                            <a:ext cx="42144" cy="189937"/>
                          </a:xfrm>
                          <a:prstGeom prst="rect">
                            <a:avLst/>
                          </a:prstGeom>
                          <a:ln>
                            <a:noFill/>
                          </a:ln>
                        </wps:spPr>
                        <wps:txbx>
                          <w:txbxContent>
                            <w:p w:rsidR="006C139A" w:rsidRDefault="009B67A4">
                              <w:pPr>
                                <w:spacing w:after="160" w:line="259" w:lineRule="auto"/>
                                <w:ind w:left="0" w:right="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9741" style="width:2.49506pt;height:11.2449pt;position:absolute;mso-position-horizontal-relative:page;mso-position-horizontal:absolute;margin-left:611.28pt;mso-position-vertical-relative:page;margin-top:193.94pt;" coordsize="316,1428">
                <v:rect id="Rectangle 16936" style="position:absolute;width:421;height:1899;left:0;top:0;"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w10:wrap type="square"/>
              </v:group>
            </w:pict>
          </mc:Fallback>
        </mc:AlternateContent>
      </w:r>
      <w:r>
        <w:t>nxjerr vendime për regjistri</w:t>
      </w:r>
      <w:r>
        <w:t xml:space="preserve">min e të drejtës së pronësisë në emër të Komunës, në paluajtshmëritë e mbetura pa pronar; </w:t>
      </w:r>
    </w:p>
    <w:p w:rsidR="006C139A" w:rsidRDefault="009B67A4">
      <w:pPr>
        <w:numPr>
          <w:ilvl w:val="0"/>
          <w:numId w:val="35"/>
        </w:numPr>
        <w:ind w:right="1411" w:hanging="362"/>
      </w:pPr>
      <w:r>
        <w:t xml:space="preserve">trajton dhe zhvillon procedurën administrative për uzurpimet arbitrare të tokës në pronësi të Komunës; </w:t>
      </w:r>
    </w:p>
    <w:p w:rsidR="006C139A" w:rsidRDefault="009B67A4">
      <w:pPr>
        <w:numPr>
          <w:ilvl w:val="0"/>
          <w:numId w:val="35"/>
        </w:numPr>
        <w:ind w:right="1411" w:hanging="362"/>
      </w:pPr>
      <w:r>
        <w:t>nxjerr vendimet për lirimin e pronës komunale të uzurpuar arb</w:t>
      </w:r>
      <w:r>
        <w:t xml:space="preserve">itrarisht; </w:t>
      </w:r>
    </w:p>
    <w:p w:rsidR="006C139A" w:rsidRDefault="009B67A4">
      <w:pPr>
        <w:numPr>
          <w:ilvl w:val="0"/>
          <w:numId w:val="35"/>
        </w:numPr>
        <w:spacing w:after="4" w:line="246" w:lineRule="auto"/>
        <w:ind w:right="1411" w:hanging="362"/>
      </w:pPr>
      <w:r>
        <w:t xml:space="preserve">shqyrton dhe vendos për kërkesat e personave fizikë dhe juridikë në procedurë administrative, për rregullimin e marrëdhënieve pronësore </w:t>
      </w:r>
      <w:r>
        <w:t>–</w:t>
      </w:r>
      <w:r>
        <w:t xml:space="preserve"> juridikë lidhur me pronën komunale; </w:t>
      </w:r>
    </w:p>
    <w:p w:rsidR="006C139A" w:rsidRDefault="009B67A4">
      <w:pPr>
        <w:numPr>
          <w:ilvl w:val="0"/>
          <w:numId w:val="35"/>
        </w:numPr>
        <w:ind w:right="1411" w:hanging="362"/>
      </w:pPr>
      <w:r>
        <w:t xml:space="preserve">zhvillon procedurat administrative, sipas detyrës zyrtare, për ruajtjen e pronës komunale dhe interesit tjetër komunal; </w:t>
      </w:r>
    </w:p>
    <w:p w:rsidR="006C139A" w:rsidRDefault="009B67A4">
      <w:pPr>
        <w:numPr>
          <w:ilvl w:val="0"/>
          <w:numId w:val="35"/>
        </w:numPr>
        <w:ind w:right="1411" w:hanging="362"/>
      </w:pPr>
      <w:r>
        <w:t xml:space="preserve">bën identifikimin dhe matjet gjeodezike në bazë të kërkesës së drejtorive për realizimin e projekteve komunale; </w:t>
      </w:r>
    </w:p>
    <w:p w:rsidR="006C139A" w:rsidRDefault="009B67A4">
      <w:pPr>
        <w:numPr>
          <w:ilvl w:val="0"/>
          <w:numId w:val="35"/>
        </w:numPr>
        <w:ind w:right="1411" w:hanging="362"/>
      </w:pPr>
      <w:r>
        <w:t xml:space="preserve">përpunon konkluzionet </w:t>
      </w:r>
      <w:r>
        <w:t xml:space="preserve">pas plotfuqishmërisë së vendimit në procedurë administrative dhe pronësore </w:t>
      </w:r>
      <w:r>
        <w:t>–</w:t>
      </w:r>
      <w:r>
        <w:t xml:space="preserve"> juridike; </w:t>
      </w:r>
    </w:p>
    <w:p w:rsidR="006C139A" w:rsidRDefault="009B67A4">
      <w:pPr>
        <w:numPr>
          <w:ilvl w:val="0"/>
          <w:numId w:val="35"/>
        </w:numPr>
        <w:ind w:right="1411" w:hanging="362"/>
      </w:pPr>
      <w:r>
        <w:t xml:space="preserve">përgatit inicimin e procedurës për kallëzim penal, së bashku me përfaqësuesin juridik të Komunës, lidhur me uzurpimet arbitrare të pronës komunale; </w:t>
      </w:r>
    </w:p>
    <w:p w:rsidR="006C139A" w:rsidRDefault="009B67A4">
      <w:pPr>
        <w:numPr>
          <w:ilvl w:val="0"/>
          <w:numId w:val="35"/>
        </w:numPr>
        <w:ind w:right="1411" w:hanging="362"/>
      </w:pPr>
      <w:r>
        <w:t xml:space="preserve">përcjell </w:t>
      </w:r>
      <w:r>
        <w:t xml:space="preserve">vendimet që kanë të bëjnë me shpronësimet për publikim në Gazetën zyrtare të Republikës së Kosovës. </w:t>
      </w:r>
    </w:p>
    <w:p w:rsidR="006C139A" w:rsidRDefault="009B67A4">
      <w:pPr>
        <w:pStyle w:val="Heading3"/>
        <w:ind w:left="953"/>
      </w:pPr>
      <w:r>
        <w:t>Drejtoria e Investimeve Kapitale dhe Menaxhimit të Kontratave</w:t>
      </w:r>
      <w:r>
        <w:rPr>
          <w:u w:val="none"/>
        </w:rPr>
        <w:t xml:space="preserve"> </w:t>
      </w:r>
    </w:p>
    <w:p w:rsidR="006C139A" w:rsidRDefault="009B67A4">
      <w:pPr>
        <w:spacing w:after="101" w:line="259" w:lineRule="auto"/>
        <w:ind w:left="0" w:right="0"/>
      </w:pPr>
      <w:r>
        <w:rPr>
          <w:b/>
          <w:sz w:val="20"/>
        </w:rPr>
        <w:t xml:space="preserve"> </w:t>
      </w:r>
    </w:p>
    <w:p w:rsidR="006C139A" w:rsidRDefault="009B67A4">
      <w:pPr>
        <w:ind w:left="972" w:right="1411"/>
      </w:pPr>
      <w:r>
        <w:rPr>
          <w:b/>
        </w:rPr>
        <w:t xml:space="preserve">Deklarata e misionit: </w:t>
      </w:r>
      <w:r>
        <w:t xml:space="preserve">Në kuadër të kompetencave dhe përgjegjësive që ka: </w:t>
      </w:r>
    </w:p>
    <w:p w:rsidR="006C139A" w:rsidRDefault="009B67A4">
      <w:pPr>
        <w:numPr>
          <w:ilvl w:val="0"/>
          <w:numId w:val="36"/>
        </w:numPr>
        <w:ind w:right="1411" w:hanging="362"/>
      </w:pPr>
      <w:r>
        <w:t>harton programin</w:t>
      </w:r>
      <w:r>
        <w:t xml:space="preserve"> zhvillimor afatgjatë dhe afatmesëm të infrastrukturës në nivel të komunës, në përputhje dhe në bashkëpunim me bashkësitë lokale dhe në harmoni me zhvillimin urbanistik të vendbanimeve dhe viseve rurale; </w:t>
      </w:r>
    </w:p>
    <w:p w:rsidR="006C139A" w:rsidRDefault="009B67A4">
      <w:pPr>
        <w:numPr>
          <w:ilvl w:val="0"/>
          <w:numId w:val="36"/>
        </w:numPr>
        <w:ind w:right="1411" w:hanging="362"/>
      </w:pPr>
      <w:r>
        <w:t>përcjell dhe studion rrjedhat e zhvillimit të infra</w:t>
      </w:r>
      <w:r>
        <w:t xml:space="preserve">strukturës së komunës dhe cakton kriteret e ndërtimit të infrastrukturës rrugore; </w:t>
      </w:r>
    </w:p>
    <w:p w:rsidR="006C139A" w:rsidRDefault="009B67A4">
      <w:pPr>
        <w:numPr>
          <w:ilvl w:val="0"/>
          <w:numId w:val="36"/>
        </w:numPr>
        <w:spacing w:after="59"/>
        <w:ind w:right="1411" w:hanging="362"/>
      </w:pPr>
      <w:r>
        <w:t xml:space="preserve">përgatit detyrat projektuese dhe bën kategorizimin e objekteve të infrastrukturës lokale dhe rurale. </w:t>
      </w:r>
    </w:p>
    <w:p w:rsidR="006C139A" w:rsidRDefault="009B67A4">
      <w:pPr>
        <w:spacing w:line="250" w:lineRule="auto"/>
        <w:ind w:left="967" w:right="0" w:hanging="10"/>
      </w:pPr>
      <w:r>
        <w:rPr>
          <w:b/>
        </w:rPr>
        <w:t xml:space="preserve">Deklarata e qëllimit: </w:t>
      </w:r>
    </w:p>
    <w:p w:rsidR="006C139A" w:rsidRDefault="009B67A4">
      <w:pPr>
        <w:numPr>
          <w:ilvl w:val="0"/>
          <w:numId w:val="36"/>
        </w:numPr>
        <w:ind w:right="1411" w:hanging="362"/>
      </w:pPr>
      <w:r>
        <w:lastRenderedPageBreak/>
        <w:t>Harton projektet e vogla të infrastrukturës, sip</w:t>
      </w:r>
      <w:r>
        <w:t xml:space="preserve">as kërkesave të bashkësive lokale; </w:t>
      </w:r>
    </w:p>
    <w:p w:rsidR="006C139A" w:rsidRDefault="009B67A4">
      <w:pPr>
        <w:numPr>
          <w:ilvl w:val="0"/>
          <w:numId w:val="36"/>
        </w:numPr>
        <w:ind w:right="1411" w:hanging="362"/>
      </w:pPr>
      <w:r>
        <w:t xml:space="preserve">lëshon leje për ndërtim (të infrastrukturës rrugore) dhe leje për gropim dhe hapje të kanaleve, të cilat i bëjnë ndërmarrjet publike, si dhe leje për kyçje individuale të qytetarëve në rrjetin e infrastrukturës; </w:t>
      </w:r>
    </w:p>
    <w:p w:rsidR="006C139A" w:rsidRDefault="009B67A4">
      <w:pPr>
        <w:numPr>
          <w:ilvl w:val="0"/>
          <w:numId w:val="36"/>
        </w:numPr>
        <w:ind w:right="1411" w:hanging="362"/>
      </w:pPr>
      <w:r>
        <w:t>është p</w:t>
      </w:r>
      <w:r>
        <w:t xml:space="preserve">ërgjegjëse për menaxhimin (mbikëqyrjen) e ndërtimit, rindërtimit dhe sanimit të infrastrukturës rrugore (kanalizimet fekale, atmosferike, kabllore, ujësjellësin, asfaltimin, ndriçimin publik, sinjalizimin horizontal dhe vertikal) në qytet dhe vise rurale; </w:t>
      </w:r>
    </w:p>
    <w:p w:rsidR="006C139A" w:rsidRDefault="009B67A4">
      <w:pPr>
        <w:numPr>
          <w:ilvl w:val="0"/>
          <w:numId w:val="36"/>
        </w:numPr>
        <w:ind w:right="1411" w:hanging="362"/>
      </w:pPr>
      <w:r>
        <w:t xml:space="preserve">kontrollon dhe mbikëqyrë cilësinë dhe ngjeshmërinë e materialit ndërtimor, nëpërmjet laboratorit të licencuar për përputhshmërinë me norma teknike të pranuara në nivel ndërkombëtar dhe të BE; </w:t>
      </w:r>
    </w:p>
    <w:p w:rsidR="006C139A" w:rsidRDefault="009B67A4">
      <w:pPr>
        <w:numPr>
          <w:ilvl w:val="0"/>
          <w:numId w:val="36"/>
        </w:numPr>
        <w:ind w:right="1411" w:hanging="362"/>
      </w:pPr>
      <w:r>
        <w:t>bashkëpunon me organin e prokurimit, me qëllim të jetësimit të</w:t>
      </w:r>
      <w:r>
        <w:t xml:space="preserve"> kontratave të nënshkruara për kryerjen e punimeve të infrastrukturës lokale; </w:t>
      </w:r>
    </w:p>
    <w:p w:rsidR="006C139A" w:rsidRDefault="009B67A4">
      <w:pPr>
        <w:numPr>
          <w:ilvl w:val="0"/>
          <w:numId w:val="36"/>
        </w:numPr>
        <w:ind w:right="1411" w:hanging="362"/>
      </w:pPr>
      <w:r>
        <w:t xml:space="preserve">kryen punë nga lëmi i gjeodezisë për nevoja të Drejtorisë; </w:t>
      </w:r>
    </w:p>
    <w:p w:rsidR="006C139A" w:rsidRDefault="009B67A4">
      <w:pPr>
        <w:numPr>
          <w:ilvl w:val="0"/>
          <w:numId w:val="36"/>
        </w:numPr>
        <w:ind w:right="1411" w:hanging="362"/>
      </w:pPr>
      <w:r>
        <w:t xml:space="preserve">ruan dokumentacionin e eksproprijimit të pronave gjatë viteve të mëhershme që janë në interes të Komunës; </w:t>
      </w:r>
    </w:p>
    <w:p w:rsidR="006C139A" w:rsidRDefault="009B67A4">
      <w:pPr>
        <w:numPr>
          <w:ilvl w:val="0"/>
          <w:numId w:val="36"/>
        </w:numPr>
        <w:ind w:right="1411" w:hanging="362"/>
      </w:pPr>
      <w:r>
        <w:t>arkivon do</w:t>
      </w:r>
      <w:r>
        <w:t xml:space="preserve">kumentacionin teknik të infrastrukturës lokale. </w:t>
      </w:r>
    </w:p>
    <w:p w:rsidR="006C139A" w:rsidRDefault="009B67A4">
      <w:pPr>
        <w:spacing w:after="0" w:line="259" w:lineRule="auto"/>
        <w:ind w:left="0" w:right="0"/>
      </w:pPr>
      <w:r>
        <w:t xml:space="preserve"> </w:t>
      </w:r>
    </w:p>
    <w:p w:rsidR="006C139A" w:rsidRDefault="009B67A4">
      <w:pPr>
        <w:spacing w:after="0" w:line="259" w:lineRule="auto"/>
        <w:ind w:left="0" w:right="0"/>
      </w:pPr>
      <w:r>
        <w:t xml:space="preserve"> </w:t>
      </w:r>
    </w:p>
    <w:tbl>
      <w:tblPr>
        <w:tblStyle w:val="TableGrid"/>
        <w:tblW w:w="11070" w:type="dxa"/>
        <w:tblInd w:w="13" w:type="dxa"/>
        <w:tblCellMar>
          <w:top w:w="38" w:type="dxa"/>
          <w:left w:w="0" w:type="dxa"/>
          <w:bottom w:w="6" w:type="dxa"/>
          <w:right w:w="6" w:type="dxa"/>
        </w:tblCellMar>
        <w:tblLook w:val="04A0" w:firstRow="1" w:lastRow="0" w:firstColumn="1" w:lastColumn="0" w:noHBand="0" w:noVBand="1"/>
      </w:tblPr>
      <w:tblGrid>
        <w:gridCol w:w="557"/>
        <w:gridCol w:w="6216"/>
        <w:gridCol w:w="1327"/>
        <w:gridCol w:w="1606"/>
        <w:gridCol w:w="1364"/>
      </w:tblGrid>
      <w:tr w:rsidR="006C139A">
        <w:trPr>
          <w:trHeight w:val="336"/>
        </w:trPr>
        <w:tc>
          <w:tcPr>
            <w:tcW w:w="557" w:type="dxa"/>
            <w:tcBorders>
              <w:top w:val="single" w:sz="8" w:space="0" w:color="000000"/>
              <w:left w:val="single" w:sz="8" w:space="0" w:color="000000"/>
              <w:bottom w:val="single" w:sz="8" w:space="0" w:color="000000"/>
              <w:right w:val="single" w:sz="4" w:space="0" w:color="000000"/>
            </w:tcBorders>
            <w:shd w:val="clear" w:color="auto" w:fill="FFFF00"/>
          </w:tcPr>
          <w:p w:rsidR="006C139A" w:rsidRDefault="009B67A4">
            <w:pPr>
              <w:spacing w:after="0" w:line="259" w:lineRule="auto"/>
              <w:ind w:left="52" w:right="0"/>
              <w:jc w:val="center"/>
            </w:pPr>
            <w:r>
              <w:rPr>
                <w:rFonts w:ascii="Calibri" w:eastAsia="Calibri" w:hAnsi="Calibri" w:cs="Calibri"/>
                <w:sz w:val="22"/>
              </w:rPr>
              <w:t xml:space="preserve">  </w:t>
            </w:r>
          </w:p>
        </w:tc>
        <w:tc>
          <w:tcPr>
            <w:tcW w:w="6215"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7" w:right="0"/>
              <w:jc w:val="center"/>
            </w:pPr>
            <w:r>
              <w:rPr>
                <w:b/>
              </w:rPr>
              <w:t xml:space="preserve">DIKMK </w:t>
            </w:r>
          </w:p>
        </w:tc>
        <w:tc>
          <w:tcPr>
            <w:tcW w:w="1327"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6" w:right="0"/>
              <w:jc w:val="center"/>
            </w:pPr>
            <w:r>
              <w:rPr>
                <w:b/>
              </w:rPr>
              <w:t xml:space="preserve">2024 </w:t>
            </w:r>
          </w:p>
        </w:tc>
        <w:tc>
          <w:tcPr>
            <w:tcW w:w="1606"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7" w:right="0"/>
              <w:jc w:val="center"/>
            </w:pPr>
            <w:r>
              <w:rPr>
                <w:b/>
              </w:rPr>
              <w:t xml:space="preserve">2025 </w:t>
            </w:r>
          </w:p>
        </w:tc>
        <w:tc>
          <w:tcPr>
            <w:tcW w:w="1364" w:type="dxa"/>
            <w:tcBorders>
              <w:top w:val="single" w:sz="8" w:space="0" w:color="000000"/>
              <w:left w:val="single" w:sz="4" w:space="0" w:color="000000"/>
              <w:bottom w:val="single" w:sz="8" w:space="0" w:color="000000"/>
              <w:right w:val="single" w:sz="8" w:space="0" w:color="000000"/>
            </w:tcBorders>
            <w:shd w:val="clear" w:color="auto" w:fill="FFFF00"/>
          </w:tcPr>
          <w:p w:rsidR="006C139A" w:rsidRDefault="009B67A4">
            <w:pPr>
              <w:spacing w:after="0" w:line="259" w:lineRule="auto"/>
              <w:ind w:left="8" w:right="0"/>
              <w:jc w:val="center"/>
            </w:pPr>
            <w:r>
              <w:rPr>
                <w:b/>
              </w:rPr>
              <w:t xml:space="preserve">2026 </w:t>
            </w:r>
          </w:p>
        </w:tc>
      </w:tr>
      <w:tr w:rsidR="006C139A">
        <w:trPr>
          <w:trHeight w:val="598"/>
        </w:trPr>
        <w:tc>
          <w:tcPr>
            <w:tcW w:w="557"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6" w:right="0"/>
              <w:jc w:val="center"/>
            </w:pPr>
            <w:r>
              <w:rPr>
                <w:rFonts w:ascii="Calibri" w:eastAsia="Calibri" w:hAnsi="Calibri" w:cs="Calibri"/>
                <w:sz w:val="22"/>
              </w:rPr>
              <w:t xml:space="preserve">1 </w:t>
            </w:r>
          </w:p>
        </w:tc>
        <w:tc>
          <w:tcPr>
            <w:tcW w:w="6215"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109" w:right="26"/>
            </w:pPr>
            <w:r>
              <w:rPr>
                <w:rFonts w:ascii="Calibri" w:eastAsia="Calibri" w:hAnsi="Calibri" w:cs="Calibri"/>
                <w:sz w:val="22"/>
              </w:rPr>
              <w:t xml:space="preserve">Ndërtimi i urave dhe mureve mbrojtëse në zonën urbane dhe rurale të kryeqytetit </w:t>
            </w:r>
          </w:p>
        </w:tc>
        <w:tc>
          <w:tcPr>
            <w:tcW w:w="1327"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2"/>
              <w:jc w:val="right"/>
            </w:pPr>
            <w:r>
              <w:rPr>
                <w:rFonts w:ascii="Calibri" w:eastAsia="Calibri" w:hAnsi="Calibri" w:cs="Calibri"/>
                <w:sz w:val="22"/>
              </w:rPr>
              <w:t xml:space="preserve">1,500,000  </w:t>
            </w:r>
          </w:p>
        </w:tc>
        <w:tc>
          <w:tcPr>
            <w:tcW w:w="1606"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2,000,000  </w:t>
            </w:r>
          </w:p>
        </w:tc>
        <w:tc>
          <w:tcPr>
            <w:tcW w:w="1364"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6" w:right="0"/>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2,200,000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6" w:right="0"/>
              <w:jc w:val="center"/>
            </w:pPr>
            <w:r>
              <w:rPr>
                <w:rFonts w:ascii="Calibri" w:eastAsia="Calibri" w:hAnsi="Calibri" w:cs="Calibri"/>
                <w:sz w:val="22"/>
              </w:rPr>
              <w:t xml:space="preserve">2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rrugës "B", faza III.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2"/>
              <w:jc w:val="right"/>
            </w:pPr>
            <w:r>
              <w:rPr>
                <w:rFonts w:ascii="Calibri" w:eastAsia="Calibri" w:hAnsi="Calibri" w:cs="Calibri"/>
                <w:sz w:val="22"/>
              </w:rPr>
              <w:t xml:space="preserve">2,000,000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pPr>
            <w:r>
              <w:rPr>
                <w:rFonts w:ascii="Calibri" w:eastAsia="Calibri" w:hAnsi="Calibri" w:cs="Calibri"/>
                <w:sz w:val="22"/>
              </w:rPr>
              <w:t xml:space="preserve"> </w:t>
            </w:r>
          </w:p>
          <w:p w:rsidR="006C139A" w:rsidRDefault="009B67A4">
            <w:pPr>
              <w:tabs>
                <w:tab w:val="right" w:pos="1358"/>
              </w:tabs>
              <w:spacing w:after="0" w:line="259" w:lineRule="auto"/>
              <w:ind w:left="-6"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6" w:right="0"/>
              <w:jc w:val="center"/>
            </w:pPr>
            <w:r>
              <w:rPr>
                <w:rFonts w:ascii="Calibri" w:eastAsia="Calibri" w:hAnsi="Calibri" w:cs="Calibri"/>
                <w:sz w:val="22"/>
              </w:rPr>
              <w:t xml:space="preserve">3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rrugës "B", faza I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99"/>
              <w:jc w:val="right"/>
            </w:pPr>
            <w:r>
              <w:rPr>
                <w:rFonts w:ascii="Calibri" w:eastAsia="Calibri" w:hAnsi="Calibri" w:cs="Calibri"/>
                <w:sz w:val="22"/>
              </w:rPr>
              <w:t xml:space="preserve">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pPr>
            <w:r>
              <w:rPr>
                <w:rFonts w:ascii="Calibri" w:eastAsia="Calibri" w:hAnsi="Calibri" w:cs="Calibri"/>
                <w:sz w:val="22"/>
              </w:rPr>
              <w:t xml:space="preserve"> </w:t>
            </w:r>
          </w:p>
          <w:p w:rsidR="006C139A" w:rsidRDefault="009B67A4">
            <w:pPr>
              <w:tabs>
                <w:tab w:val="right" w:pos="1358"/>
              </w:tabs>
              <w:spacing w:after="0" w:line="259" w:lineRule="auto"/>
              <w:ind w:left="-6"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6" w:right="0"/>
              <w:jc w:val="center"/>
            </w:pPr>
            <w:r>
              <w:rPr>
                <w:rFonts w:ascii="Calibri" w:eastAsia="Calibri" w:hAnsi="Calibri" w:cs="Calibri"/>
                <w:sz w:val="22"/>
              </w:rPr>
              <w:t xml:space="preserve">4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kolektorëve në Fshatin Hajvali.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2"/>
              <w:jc w:val="right"/>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99"/>
              <w:jc w:val="right"/>
            </w:pPr>
            <w:r>
              <w:rPr>
                <w:rFonts w:ascii="Calibri" w:eastAsia="Calibri" w:hAnsi="Calibri" w:cs="Calibri"/>
                <w:sz w:val="22"/>
              </w:rPr>
              <w:t xml:space="preserve">500,000  </w:t>
            </w:r>
          </w:p>
        </w:tc>
        <w:tc>
          <w:tcPr>
            <w:tcW w:w="136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500,000  </w:t>
            </w:r>
          </w:p>
        </w:tc>
      </w:tr>
      <w:tr w:rsidR="006C139A">
        <w:trPr>
          <w:trHeight w:val="548"/>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6" w:right="0"/>
              <w:jc w:val="center"/>
            </w:pPr>
            <w:r>
              <w:rPr>
                <w:rFonts w:ascii="Calibri" w:eastAsia="Calibri" w:hAnsi="Calibri" w:cs="Calibri"/>
                <w:sz w:val="22"/>
              </w:rPr>
              <w:t xml:space="preserve">5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rrugicave në fshatin Vranidoll dhe Tenezhdoll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99"/>
              <w:jc w:val="right"/>
            </w:pPr>
            <w:r>
              <w:rPr>
                <w:rFonts w:ascii="Calibri" w:eastAsia="Calibri" w:hAnsi="Calibri" w:cs="Calibri"/>
                <w:sz w:val="22"/>
              </w:rPr>
              <w:t xml:space="preserve">250,000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99"/>
              <w:jc w:val="right"/>
            </w:pPr>
            <w:r>
              <w:rPr>
                <w:rFonts w:ascii="Calibri" w:eastAsia="Calibri" w:hAnsi="Calibri" w:cs="Calibri"/>
                <w:sz w:val="22"/>
              </w:rPr>
              <w:t xml:space="preserve">200,000  </w:t>
            </w:r>
          </w:p>
        </w:tc>
        <w:tc>
          <w:tcPr>
            <w:tcW w:w="136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pPr>
            <w:r>
              <w:rPr>
                <w:rFonts w:ascii="Calibri" w:eastAsia="Calibri" w:hAnsi="Calibri" w:cs="Calibri"/>
                <w:sz w:val="22"/>
              </w:rPr>
              <w:t xml:space="preserve"> </w:t>
            </w:r>
          </w:p>
          <w:p w:rsidR="006C139A" w:rsidRDefault="009B67A4">
            <w:pPr>
              <w:spacing w:after="0" w:line="259" w:lineRule="auto"/>
              <w:ind w:left="0" w:right="101"/>
              <w:jc w:val="right"/>
            </w:pPr>
            <w:r>
              <w:rPr>
                <w:rFonts w:ascii="Calibri" w:eastAsia="Calibri" w:hAnsi="Calibri" w:cs="Calibri"/>
                <w:sz w:val="22"/>
              </w:rPr>
              <w:t xml:space="preserve">-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6" w:right="0"/>
              <w:jc w:val="center"/>
            </w:pPr>
            <w:r>
              <w:rPr>
                <w:rFonts w:ascii="Calibri" w:eastAsia="Calibri" w:hAnsi="Calibri" w:cs="Calibri"/>
                <w:sz w:val="22"/>
              </w:rPr>
              <w:t xml:space="preserve">6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Rruga lidhëse Kolovicë- Sofali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102"/>
              <w:jc w:val="right"/>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pPr>
            <w:r>
              <w:rPr>
                <w:rFonts w:ascii="Calibri" w:eastAsia="Calibri" w:hAnsi="Calibri" w:cs="Calibri"/>
                <w:sz w:val="22"/>
              </w:rPr>
              <w:t xml:space="preserve"> </w:t>
            </w:r>
          </w:p>
          <w:p w:rsidR="006C139A" w:rsidRDefault="009B67A4">
            <w:pPr>
              <w:tabs>
                <w:tab w:val="right" w:pos="1358"/>
              </w:tabs>
              <w:spacing w:after="0" w:line="259" w:lineRule="auto"/>
              <w:ind w:left="-6"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547"/>
        </w:trPr>
        <w:tc>
          <w:tcPr>
            <w:tcW w:w="557"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6" w:right="0"/>
              <w:jc w:val="center"/>
            </w:pPr>
            <w:r>
              <w:rPr>
                <w:rFonts w:ascii="Calibri" w:eastAsia="Calibri" w:hAnsi="Calibri" w:cs="Calibri"/>
                <w:sz w:val="22"/>
              </w:rPr>
              <w:t xml:space="preserve">7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Rikonstruimi i Rr. “Qëndresa”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
              <w:jc w:val="right"/>
            </w:pPr>
            <w:r>
              <w:rPr>
                <w:rFonts w:ascii="Calibri" w:eastAsia="Calibri" w:hAnsi="Calibri" w:cs="Calibri"/>
                <w:sz w:val="22"/>
              </w:rPr>
              <w:t xml:space="preserve">  </w:t>
            </w:r>
          </w:p>
          <w:p w:rsidR="006C139A" w:rsidRDefault="009B67A4">
            <w:pPr>
              <w:spacing w:after="0" w:line="259" w:lineRule="auto"/>
              <w:ind w:left="0" w:right="99"/>
              <w:jc w:val="right"/>
            </w:pPr>
            <w:r>
              <w:rPr>
                <w:rFonts w:ascii="Calibri" w:eastAsia="Calibri" w:hAnsi="Calibri" w:cs="Calibri"/>
                <w:sz w:val="22"/>
              </w:rPr>
              <w:t xml:space="preserve">300,000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64"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0"/>
            </w:pPr>
            <w:r>
              <w:rPr>
                <w:rFonts w:ascii="Calibri" w:eastAsia="Calibri" w:hAnsi="Calibri" w:cs="Calibri"/>
                <w:sz w:val="22"/>
              </w:rPr>
              <w:t xml:space="preserve"> </w:t>
            </w:r>
          </w:p>
          <w:p w:rsidR="006C139A" w:rsidRDefault="009B67A4">
            <w:pPr>
              <w:tabs>
                <w:tab w:val="right" w:pos="1358"/>
              </w:tabs>
              <w:spacing w:after="0" w:line="259" w:lineRule="auto"/>
              <w:ind w:left="-6" w:right="0"/>
            </w:pPr>
            <w:r>
              <w:rPr>
                <w:rFonts w:ascii="Calibri" w:eastAsia="Calibri" w:hAnsi="Calibri" w:cs="Calibri"/>
                <w:sz w:val="22"/>
              </w:rPr>
              <w:t xml:space="preserve"> </w:t>
            </w:r>
            <w:r>
              <w:rPr>
                <w:rFonts w:ascii="Calibri" w:eastAsia="Calibri" w:hAnsi="Calibri" w:cs="Calibri"/>
                <w:sz w:val="22"/>
              </w:rPr>
              <w:tab/>
              <w:t xml:space="preserve">-  </w:t>
            </w:r>
          </w:p>
        </w:tc>
      </w:tr>
    </w:tbl>
    <w:p w:rsidR="006C139A" w:rsidRDefault="006C139A">
      <w:pPr>
        <w:spacing w:after="0" w:line="259" w:lineRule="auto"/>
        <w:ind w:left="-559" w:right="596"/>
        <w:jc w:val="both"/>
      </w:pPr>
    </w:p>
    <w:tbl>
      <w:tblPr>
        <w:tblStyle w:val="TableGrid"/>
        <w:tblW w:w="11076" w:type="dxa"/>
        <w:tblInd w:w="10" w:type="dxa"/>
        <w:tblCellMar>
          <w:top w:w="0" w:type="dxa"/>
          <w:left w:w="0" w:type="dxa"/>
          <w:bottom w:w="6" w:type="dxa"/>
          <w:right w:w="0" w:type="dxa"/>
        </w:tblCellMar>
        <w:tblLook w:val="04A0" w:firstRow="1" w:lastRow="0" w:firstColumn="1" w:lastColumn="0" w:noHBand="0" w:noVBand="1"/>
      </w:tblPr>
      <w:tblGrid>
        <w:gridCol w:w="562"/>
        <w:gridCol w:w="6215"/>
        <w:gridCol w:w="1327"/>
        <w:gridCol w:w="1606"/>
        <w:gridCol w:w="1366"/>
      </w:tblGrid>
      <w:tr w:rsidR="006C139A">
        <w:trPr>
          <w:trHeight w:val="542"/>
        </w:trPr>
        <w:tc>
          <w:tcPr>
            <w:tcW w:w="562" w:type="dxa"/>
            <w:tcBorders>
              <w:top w:val="nil"/>
              <w:left w:val="single" w:sz="8" w:space="0" w:color="000000"/>
              <w:bottom w:val="single" w:sz="4" w:space="0" w:color="000000"/>
              <w:right w:val="single" w:sz="4" w:space="0" w:color="000000"/>
            </w:tcBorders>
            <w:vAlign w:val="bottom"/>
          </w:tcPr>
          <w:p w:rsidR="006C139A" w:rsidRDefault="009B67A4">
            <w:pPr>
              <w:spacing w:after="0" w:line="259" w:lineRule="auto"/>
              <w:ind w:left="2" w:right="0"/>
              <w:jc w:val="center"/>
            </w:pPr>
            <w:r>
              <w:rPr>
                <w:rFonts w:ascii="Calibri" w:eastAsia="Calibri" w:hAnsi="Calibri" w:cs="Calibri"/>
                <w:sz w:val="22"/>
              </w:rPr>
              <w:t xml:space="preserve">8 </w:t>
            </w:r>
          </w:p>
        </w:tc>
        <w:tc>
          <w:tcPr>
            <w:tcW w:w="6215" w:type="dxa"/>
            <w:tcBorders>
              <w:top w:val="nil"/>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Rikonstruktimi i rrjetit të rrugëve brenda zonës urbane </w:t>
            </w:r>
          </w:p>
        </w:tc>
        <w:tc>
          <w:tcPr>
            <w:tcW w:w="1327" w:type="dxa"/>
            <w:tcBorders>
              <w:top w:val="nil"/>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2,500,000  </w:t>
            </w:r>
          </w:p>
        </w:tc>
        <w:tc>
          <w:tcPr>
            <w:tcW w:w="1606" w:type="dxa"/>
            <w:tcBorders>
              <w:top w:val="nil"/>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1,500,000 </w:t>
            </w:r>
            <w:r>
              <w:rPr>
                <w:rFonts w:ascii="Calibri" w:eastAsia="Calibri" w:hAnsi="Calibri" w:cs="Calibri"/>
                <w:sz w:val="22"/>
              </w:rPr>
              <w:t xml:space="preserve"> </w:t>
            </w:r>
          </w:p>
        </w:tc>
        <w:tc>
          <w:tcPr>
            <w:tcW w:w="1366" w:type="dxa"/>
            <w:tcBorders>
              <w:top w:val="nil"/>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09"/>
              <w:jc w:val="right"/>
            </w:pPr>
            <w:r>
              <w:rPr>
                <w:rFonts w:ascii="Calibri" w:eastAsia="Calibri" w:hAnsi="Calibri" w:cs="Calibri"/>
                <w:sz w:val="22"/>
              </w:rPr>
              <w:t xml:space="preserve">950,000  </w:t>
            </w:r>
          </w:p>
        </w:tc>
      </w:tr>
      <w:tr w:rsidR="006C139A">
        <w:trPr>
          <w:trHeight w:val="548"/>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2" w:right="0"/>
              <w:jc w:val="center"/>
            </w:pPr>
            <w:r>
              <w:rPr>
                <w:rFonts w:ascii="Calibri" w:eastAsia="Calibri" w:hAnsi="Calibri" w:cs="Calibri"/>
                <w:sz w:val="22"/>
              </w:rPr>
              <w:t xml:space="preserve">9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krahëve të Rr. “Muharrem Fejza” sipas Planit rregullues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8"/>
              <w:jc w:val="right"/>
            </w:pPr>
            <w:r>
              <w:rPr>
                <w:rFonts w:ascii="Calibri" w:eastAsia="Calibri" w:hAnsi="Calibri" w:cs="Calibri"/>
                <w:sz w:val="22"/>
              </w:rPr>
              <w:t xml:space="preserve">-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tabs>
                <w:tab w:val="center" w:pos="1222"/>
              </w:tabs>
              <w:spacing w:after="0" w:line="259" w:lineRule="auto"/>
              <w:ind w:left="-7"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10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Realizimi i projektit rruga “A”.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8,000,000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8,000,000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2"/>
              <w:jc w:val="right"/>
            </w:pPr>
            <w:r>
              <w:rPr>
                <w:rFonts w:ascii="Calibri" w:eastAsia="Calibri" w:hAnsi="Calibri" w:cs="Calibri"/>
                <w:sz w:val="22"/>
              </w:rPr>
              <w:t xml:space="preserve">10,000,000  </w:t>
            </w:r>
          </w:p>
        </w:tc>
      </w:tr>
      <w:tr w:rsidR="006C139A">
        <w:trPr>
          <w:trHeight w:val="300"/>
        </w:trPr>
        <w:tc>
          <w:tcPr>
            <w:tcW w:w="562" w:type="dxa"/>
            <w:tcBorders>
              <w:top w:val="single" w:sz="4" w:space="0" w:color="000000"/>
              <w:left w:val="single" w:sz="8" w:space="0" w:color="000000"/>
              <w:bottom w:val="single" w:sz="4" w:space="0" w:color="000000"/>
              <w:right w:val="single" w:sz="4" w:space="0" w:color="000000"/>
            </w:tcBorders>
          </w:tcPr>
          <w:p w:rsidR="006C139A" w:rsidRDefault="009B67A4">
            <w:pPr>
              <w:spacing w:after="0" w:line="259" w:lineRule="auto"/>
              <w:ind w:left="168" w:right="0"/>
            </w:pPr>
            <w:r>
              <w:rPr>
                <w:rFonts w:ascii="Calibri" w:eastAsia="Calibri" w:hAnsi="Calibri" w:cs="Calibri"/>
                <w:sz w:val="22"/>
              </w:rPr>
              <w:t xml:space="preserve">11 </w:t>
            </w:r>
          </w:p>
        </w:tc>
        <w:tc>
          <w:tcPr>
            <w:tcW w:w="6215" w:type="dxa"/>
            <w:vMerge w:val="restart"/>
            <w:tcBorders>
              <w:top w:val="single" w:sz="4" w:space="0" w:color="000000"/>
              <w:left w:val="single" w:sz="4" w:space="0" w:color="000000"/>
              <w:bottom w:val="nil"/>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kanalizimit fekal dhe atmosferik në fshatrat e komunës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right"/>
            </w:pPr>
            <w:r>
              <w:rPr>
                <w:rFonts w:ascii="Calibri" w:eastAsia="Calibri" w:hAnsi="Calibri" w:cs="Calibri"/>
                <w:sz w:val="22"/>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58"/>
              <w:jc w:val="right"/>
            </w:pPr>
            <w:r>
              <w:rPr>
                <w:rFonts w:ascii="Calibri" w:eastAsia="Calibri" w:hAnsi="Calibri" w:cs="Calibri"/>
                <w:sz w:val="22"/>
              </w:rPr>
              <w:t xml:space="preserve">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60"/>
              <w:jc w:val="right"/>
            </w:pPr>
            <w:r>
              <w:rPr>
                <w:rFonts w:ascii="Calibri" w:eastAsia="Calibri" w:hAnsi="Calibri" w:cs="Calibri"/>
                <w:sz w:val="22"/>
              </w:rPr>
              <w:t xml:space="preserve">  </w:t>
            </w:r>
          </w:p>
        </w:tc>
      </w:tr>
      <w:tr w:rsidR="006C139A">
        <w:trPr>
          <w:trHeight w:val="146"/>
        </w:trPr>
        <w:tc>
          <w:tcPr>
            <w:tcW w:w="562" w:type="dxa"/>
            <w:tcBorders>
              <w:top w:val="single" w:sz="4" w:space="0" w:color="000000"/>
              <w:left w:val="single" w:sz="8" w:space="0" w:color="000000"/>
              <w:bottom w:val="nil"/>
              <w:right w:val="single" w:sz="4" w:space="0" w:color="000000"/>
            </w:tcBorders>
          </w:tcPr>
          <w:p w:rsidR="006C139A" w:rsidRDefault="006C139A">
            <w:pPr>
              <w:spacing w:after="160" w:line="259" w:lineRule="auto"/>
              <w:ind w:left="0" w:right="0"/>
            </w:pPr>
          </w:p>
        </w:tc>
        <w:tc>
          <w:tcPr>
            <w:tcW w:w="0" w:type="auto"/>
            <w:vMerge/>
            <w:tcBorders>
              <w:top w:val="nil"/>
              <w:left w:val="single" w:sz="4" w:space="0" w:color="000000"/>
              <w:bottom w:val="nil"/>
              <w:right w:val="single" w:sz="4" w:space="0" w:color="000000"/>
            </w:tcBorders>
            <w:vAlign w:val="bottom"/>
          </w:tcPr>
          <w:p w:rsidR="006C139A" w:rsidRDefault="006C139A">
            <w:pPr>
              <w:spacing w:after="160" w:line="259" w:lineRule="auto"/>
              <w:ind w:left="0" w:right="0"/>
            </w:pPr>
          </w:p>
        </w:tc>
        <w:tc>
          <w:tcPr>
            <w:tcW w:w="1327" w:type="dxa"/>
            <w:tcBorders>
              <w:top w:val="single" w:sz="4" w:space="0" w:color="000000"/>
              <w:left w:val="single" w:sz="4" w:space="0" w:color="000000"/>
              <w:bottom w:val="nil"/>
              <w:right w:val="single" w:sz="4" w:space="0" w:color="000000"/>
            </w:tcBorders>
          </w:tcPr>
          <w:p w:rsidR="006C139A" w:rsidRDefault="006C139A">
            <w:pPr>
              <w:spacing w:after="160" w:line="259" w:lineRule="auto"/>
              <w:ind w:left="0" w:right="0"/>
            </w:pPr>
          </w:p>
        </w:tc>
        <w:tc>
          <w:tcPr>
            <w:tcW w:w="1606" w:type="dxa"/>
            <w:tcBorders>
              <w:top w:val="single" w:sz="4" w:space="0" w:color="000000"/>
              <w:left w:val="single" w:sz="4" w:space="0" w:color="000000"/>
              <w:bottom w:val="nil"/>
              <w:right w:val="single" w:sz="4" w:space="0" w:color="000000"/>
            </w:tcBorders>
          </w:tcPr>
          <w:p w:rsidR="006C139A" w:rsidRDefault="006C139A">
            <w:pPr>
              <w:spacing w:after="160" w:line="259" w:lineRule="auto"/>
              <w:ind w:left="0" w:right="0"/>
            </w:pPr>
          </w:p>
        </w:tc>
        <w:tc>
          <w:tcPr>
            <w:tcW w:w="1366" w:type="dxa"/>
            <w:tcBorders>
              <w:top w:val="single" w:sz="4" w:space="0" w:color="000000"/>
              <w:left w:val="single" w:sz="4" w:space="0" w:color="000000"/>
              <w:bottom w:val="nil"/>
              <w:right w:val="single" w:sz="8" w:space="0" w:color="000000"/>
            </w:tcBorders>
          </w:tcPr>
          <w:p w:rsidR="006C139A" w:rsidRDefault="006C139A">
            <w:pPr>
              <w:spacing w:after="160" w:line="259" w:lineRule="auto"/>
              <w:ind w:left="0" w:right="0"/>
            </w:pPr>
          </w:p>
        </w:tc>
      </w:tr>
      <w:tr w:rsidR="006C139A">
        <w:trPr>
          <w:trHeight w:val="401"/>
        </w:trPr>
        <w:tc>
          <w:tcPr>
            <w:tcW w:w="562" w:type="dxa"/>
            <w:tcBorders>
              <w:top w:val="nil"/>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lastRenderedPageBreak/>
              <w:t xml:space="preserve">12 </w:t>
            </w:r>
          </w:p>
        </w:tc>
        <w:tc>
          <w:tcPr>
            <w:tcW w:w="6215" w:type="dxa"/>
            <w:tcBorders>
              <w:top w:val="nil"/>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së Prishtinës.  </w:t>
            </w:r>
          </w:p>
        </w:tc>
        <w:tc>
          <w:tcPr>
            <w:tcW w:w="1327" w:type="dxa"/>
            <w:tcBorders>
              <w:top w:val="nil"/>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1,500,000  </w:t>
            </w:r>
          </w:p>
        </w:tc>
        <w:tc>
          <w:tcPr>
            <w:tcW w:w="1606" w:type="dxa"/>
            <w:tcBorders>
              <w:top w:val="nil"/>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900,000  </w:t>
            </w:r>
          </w:p>
        </w:tc>
        <w:tc>
          <w:tcPr>
            <w:tcW w:w="1366" w:type="dxa"/>
            <w:tcBorders>
              <w:top w:val="nil"/>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09"/>
              <w:jc w:val="right"/>
            </w:pPr>
            <w:r>
              <w:rPr>
                <w:rFonts w:ascii="Calibri" w:eastAsia="Calibri" w:hAnsi="Calibri" w:cs="Calibri"/>
                <w:sz w:val="22"/>
              </w:rPr>
              <w:t xml:space="preserve">900,000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13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Rikonstruktimi i rrugës “Nekibe Kelmendi” faza e dytë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600,000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400,000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14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jc w:val="both"/>
            </w:pPr>
            <w:r>
              <w:rPr>
                <w:rFonts w:ascii="Calibri" w:eastAsia="Calibri" w:hAnsi="Calibri" w:cs="Calibri"/>
                <w:sz w:val="22"/>
              </w:rPr>
              <w:t xml:space="preserve">Rikonstruimi i rr. “Qamil Hoxha”, Rr. “Sylejman Vokshi” dhe rr. “Hajdar Dushi”.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1,500,000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1,000,000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15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rrugëve në Bardhosh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250,000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250,000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  </w:t>
            </w:r>
          </w:p>
        </w:tc>
      </w:tr>
      <w:tr w:rsidR="006C139A">
        <w:trPr>
          <w:trHeight w:val="548"/>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16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rrugëve në Barilevë, Prugovc, Lebanë dhe Rmianishtë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400,000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17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nënkalimit për vetura në rrugën “Agim Ramadani”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4,000,000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1,500,000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18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Platforma ndërlidhëse e Arbërisë me Pallatin </w:t>
            </w:r>
            <w:r>
              <w:rPr>
                <w:rFonts w:ascii="Calibri" w:eastAsia="Calibri" w:hAnsi="Calibri" w:cs="Calibri"/>
                <w:sz w:val="22"/>
              </w:rPr>
              <w:t xml:space="preserve">e Rinisë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7"/>
              <w:jc w:val="right"/>
            </w:pPr>
            <w:r>
              <w:rPr>
                <w:rFonts w:ascii="Calibri" w:eastAsia="Calibri" w:hAnsi="Calibri" w:cs="Calibri"/>
                <w:sz w:val="22"/>
              </w:rPr>
              <w:t xml:space="preserve">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2,500,000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2"/>
              <w:jc w:val="right"/>
            </w:pPr>
            <w:r>
              <w:rPr>
                <w:rFonts w:ascii="Calibri" w:eastAsia="Calibri" w:hAnsi="Calibri" w:cs="Calibri"/>
                <w:sz w:val="22"/>
              </w:rPr>
              <w:t xml:space="preserve">3,500,000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19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rrugës ne Lagjen e Muahxhirëve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20 </w:t>
            </w:r>
          </w:p>
        </w:tc>
        <w:tc>
          <w:tcPr>
            <w:tcW w:w="621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Sheshi historik i Prishtinës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8"/>
              <w:jc w:val="right"/>
            </w:pPr>
            <w:r>
              <w:rPr>
                <w:rFonts w:ascii="Calibri" w:eastAsia="Calibri" w:hAnsi="Calibri" w:cs="Calibri"/>
                <w:sz w:val="22"/>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tabs>
                <w:tab w:val="center" w:pos="1051"/>
              </w:tabs>
              <w:spacing w:after="0" w:line="259" w:lineRule="auto"/>
              <w:ind w:left="-7" w:right="0"/>
            </w:pPr>
            <w:r>
              <w:rPr>
                <w:rFonts w:ascii="Calibri" w:eastAsia="Calibri" w:hAnsi="Calibri" w:cs="Calibri"/>
                <w:sz w:val="22"/>
              </w:rPr>
              <w:t xml:space="preserve"> </w:t>
            </w:r>
            <w:r>
              <w:rPr>
                <w:rFonts w:ascii="Calibri" w:eastAsia="Calibri" w:hAnsi="Calibri" w:cs="Calibri"/>
                <w:sz w:val="22"/>
              </w:rPr>
              <w:tab/>
              <w:t xml:space="preserve">1,000,000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2"/>
              <w:jc w:val="right"/>
            </w:pPr>
            <w:r>
              <w:rPr>
                <w:rFonts w:ascii="Calibri" w:eastAsia="Calibri" w:hAnsi="Calibri" w:cs="Calibri"/>
                <w:sz w:val="22"/>
              </w:rPr>
              <w:t xml:space="preserve">1,500,000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21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Ndërlidhja e zonës “Qendra” </w:t>
            </w:r>
            <w:r>
              <w:rPr>
                <w:rFonts w:ascii="Calibri" w:eastAsia="Calibri" w:hAnsi="Calibri" w:cs="Calibri"/>
                <w:sz w:val="22"/>
              </w:rPr>
              <w:t xml:space="preserve">me lagjet përreth, përmes platformave të gjelbra dhe  shtigjeve të transportit alternativ.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2,000,000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5,000,000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2"/>
              <w:jc w:val="right"/>
            </w:pPr>
            <w:r>
              <w:rPr>
                <w:rFonts w:ascii="Calibri" w:eastAsia="Calibri" w:hAnsi="Calibri" w:cs="Calibri"/>
                <w:sz w:val="22"/>
              </w:rPr>
              <w:t xml:space="preserve">5,000,000  </w:t>
            </w:r>
          </w:p>
        </w:tc>
      </w:tr>
      <w:tr w:rsidR="006C139A">
        <w:trPr>
          <w:trHeight w:val="591"/>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22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nënkalimit për lëvizjen e veturave nga rrethi i Veternikut deri tek Stacioni i Autobusëve.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7,500,000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7,500,000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7" w:right="0"/>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23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Unazës së Qytetit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50,000,000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24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Unazës Qendër të Qytetit, nga Arbëria në drejtim të Kodrës së Trimave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37"/>
              <w:jc w:val="right"/>
            </w:pPr>
            <w:r>
              <w:rPr>
                <w:rFonts w:ascii="Calibri" w:eastAsia="Calibri" w:hAnsi="Calibri" w:cs="Calibri"/>
                <w:sz w:val="22"/>
              </w:rPr>
              <w:t xml:space="preserve">                           -    </w:t>
            </w:r>
          </w:p>
        </w:tc>
      </w:tr>
      <w:tr w:rsidR="006C139A">
        <w:trPr>
          <w:trHeight w:val="590"/>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25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rrugës Veternik-Hajvali, duke u lidhur me rajonin e Gollakut dhe Anamoravës.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26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82"/>
            </w:pPr>
            <w:r>
              <w:rPr>
                <w:rFonts w:ascii="Calibri" w:eastAsia="Calibri" w:hAnsi="Calibri" w:cs="Calibri"/>
                <w:sz w:val="22"/>
              </w:rPr>
              <w:t xml:space="preserve">Ndërtimi i rrugës “Bajram Bahtiri”, Llukar, Makovc deri në Grashticë.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27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rr. “Ilaz Agushi”, nga gjimnazi “Sami Frashëri” në drejtim të Tregut të gjelbër.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37"/>
              <w:jc w:val="right"/>
            </w:pPr>
            <w:r>
              <w:rPr>
                <w:rFonts w:ascii="Calibri" w:eastAsia="Calibri" w:hAnsi="Calibri" w:cs="Calibri"/>
                <w:sz w:val="22"/>
              </w:rPr>
              <w:t xml:space="preserve">                           -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28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Ndërtimi i mbikalimit tek Stacioni i trenit, i cili lidhet me Pallatin e Rinisë.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90"/>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29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430 vendparkimeve të reja në lagjen “Ulpiana”, në formë të dis-nivelit, duke ruajtur gjelbërimin lart tij.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30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Përfundimi i parkingut nëntokësor tek AKP-</w:t>
            </w:r>
            <w:r>
              <w:rPr>
                <w:rFonts w:ascii="Calibri" w:eastAsia="Calibri" w:hAnsi="Calibri" w:cs="Calibri"/>
                <w:sz w:val="22"/>
              </w:rPr>
              <w:t xml:space="preserve">ja, duke e zhvendosur Tregun e gjelbër mbi sipërfaqen e parkingut.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878"/>
        </w:trPr>
        <w:tc>
          <w:tcPr>
            <w:tcW w:w="562" w:type="dxa"/>
            <w:tcBorders>
              <w:top w:val="nil"/>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31 </w:t>
            </w:r>
          </w:p>
        </w:tc>
        <w:tc>
          <w:tcPr>
            <w:tcW w:w="6215" w:type="dxa"/>
            <w:tcBorders>
              <w:top w:val="nil"/>
              <w:left w:val="single" w:sz="4" w:space="0" w:color="000000"/>
              <w:bottom w:val="single" w:sz="4" w:space="0" w:color="000000"/>
              <w:right w:val="single" w:sz="4" w:space="0" w:color="000000"/>
            </w:tcBorders>
            <w:vAlign w:val="bottom"/>
          </w:tcPr>
          <w:p w:rsidR="006C139A" w:rsidRDefault="009B67A4">
            <w:pPr>
              <w:spacing w:after="0" w:line="259" w:lineRule="auto"/>
              <w:ind w:left="108" w:right="101"/>
            </w:pPr>
            <w:r>
              <w:rPr>
                <w:rFonts w:ascii="Calibri" w:eastAsia="Calibri" w:hAnsi="Calibri" w:cs="Calibri"/>
                <w:sz w:val="22"/>
              </w:rPr>
              <w:t>Ndërtimi i parkingut për automjete përmes unazës së brendshme të zonës Qendër, që përfshin rr</w:t>
            </w:r>
            <w:r>
              <w:rPr>
                <w:rFonts w:ascii="Calibri" w:eastAsia="Calibri" w:hAnsi="Calibri" w:cs="Calibri"/>
                <w:sz w:val="22"/>
              </w:rPr>
              <w:t xml:space="preserve">ugën “Agim Ramadani”, Bulevardi “Bill Klinton”, rruga “Tirana” dhe rruga e UÇK-së.  </w:t>
            </w:r>
          </w:p>
        </w:tc>
        <w:tc>
          <w:tcPr>
            <w:tcW w:w="1327" w:type="dxa"/>
            <w:tcBorders>
              <w:top w:val="nil"/>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606" w:type="dxa"/>
            <w:tcBorders>
              <w:top w:val="nil"/>
              <w:left w:val="single" w:sz="4" w:space="0" w:color="000000"/>
              <w:bottom w:val="single" w:sz="4" w:space="0" w:color="000000"/>
              <w:right w:val="single" w:sz="4" w:space="0" w:color="000000"/>
            </w:tcBorders>
            <w:vAlign w:val="bottom"/>
          </w:tcPr>
          <w:p w:rsidR="006C139A" w:rsidRDefault="009B67A4">
            <w:pPr>
              <w:spacing w:after="0" w:line="259" w:lineRule="auto"/>
              <w:ind w:left="0" w:right="4"/>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366" w:type="dxa"/>
            <w:tcBorders>
              <w:top w:val="nil"/>
              <w:left w:val="single" w:sz="4" w:space="0" w:color="000000"/>
              <w:bottom w:val="single" w:sz="4" w:space="0" w:color="000000"/>
              <w:right w:val="single" w:sz="8" w:space="0" w:color="000000"/>
            </w:tcBorders>
            <w:vAlign w:val="bottom"/>
          </w:tcPr>
          <w:p w:rsidR="006C139A" w:rsidRDefault="009B67A4">
            <w:pPr>
              <w:spacing w:after="0" w:line="259" w:lineRule="auto"/>
              <w:ind w:left="-6" w:right="-37"/>
              <w:jc w:val="right"/>
            </w:pPr>
            <w:r>
              <w:rPr>
                <w:rFonts w:ascii="Calibri" w:eastAsia="Calibri" w:hAnsi="Calibri" w:cs="Calibri"/>
                <w:sz w:val="22"/>
              </w:rPr>
              <w:t xml:space="preserve">                           -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lastRenderedPageBreak/>
              <w:t xml:space="preserve">32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parkingut nëntokësor te Posta qendrore, duke e ruajtur gjelbërimin lart.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25"/>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33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parkingut nëntokësor në lagjen “Dardania”.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3,000,000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37"/>
              <w:jc w:val="right"/>
            </w:pPr>
            <w:r>
              <w:rPr>
                <w:rFonts w:ascii="Calibri" w:eastAsia="Calibri" w:hAnsi="Calibri" w:cs="Calibri"/>
                <w:sz w:val="22"/>
              </w:rPr>
              <w:t xml:space="preserve">                           -    </w:t>
            </w:r>
          </w:p>
        </w:tc>
      </w:tr>
      <w:tr w:rsidR="006C139A">
        <w:trPr>
          <w:trHeight w:val="88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34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nënkalimit që lidh “Rrethin e Flamurit” me rrethin e QKUK-së,  i cili do të ketë të integruar edhe një </w:t>
            </w:r>
            <w:r>
              <w:rPr>
                <w:rFonts w:ascii="Calibri" w:eastAsia="Calibri" w:hAnsi="Calibri" w:cs="Calibri"/>
                <w:sz w:val="22"/>
              </w:rPr>
              <w:t xml:space="preserve">parking nëntokësor të hyrja e qytetit në zonën në mes tre rrathëve.  </w:t>
            </w:r>
          </w:p>
        </w:tc>
        <w:tc>
          <w:tcPr>
            <w:tcW w:w="1327"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c>
          <w:tcPr>
            <w:tcW w:w="1366" w:type="dxa"/>
            <w:tcBorders>
              <w:top w:val="single" w:sz="4" w:space="0" w:color="000000"/>
              <w:left w:val="single" w:sz="4" w:space="0" w:color="000000"/>
              <w:bottom w:val="single" w:sz="4" w:space="0" w:color="000000"/>
              <w:right w:val="single" w:sz="8" w:space="0" w:color="000000"/>
            </w:tcBorders>
            <w:vAlign w:val="bottom"/>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2,000,000  </w:t>
            </w:r>
          </w:p>
        </w:tc>
      </w:tr>
      <w:tr w:rsidR="006C139A">
        <w:trPr>
          <w:trHeight w:val="590"/>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35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Nënkalim për vetura në pjesën nga Katedralja në drejtim të Fakultetit të Filologjisë.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25"/>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36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Investime në rrjetin e ujësjellësit brenda zonës urbane dhe në një pjesë të madhe të fshatrave të Gollakut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37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r>
              <w:rPr>
                <w:rFonts w:ascii="Calibri" w:eastAsia="Calibri" w:hAnsi="Calibri" w:cs="Calibri"/>
                <w:sz w:val="22"/>
              </w:rPr>
              <w:t xml:space="preserve">Ndërtimi i parkut të qenve, të ngjashëm me Parkun e Arinjve, në të cilin do të strehohen qentë endacakë.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2,000,000  </w:t>
            </w:r>
          </w:p>
        </w:tc>
      </w:tr>
      <w:tr w:rsidR="006C139A">
        <w:trPr>
          <w:trHeight w:val="590"/>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38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infrastrukturës për dyfishim të kapaciteteve prodhuese dhe rrjetit transmetues të kogjenerimit nga 140 MWt – 280 MWt.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15,000,000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10,000,000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39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 Përgatitja </w:t>
            </w:r>
            <w:r>
              <w:rPr>
                <w:rFonts w:ascii="Calibri" w:eastAsia="Calibri" w:hAnsi="Calibri" w:cs="Calibri"/>
                <w:sz w:val="22"/>
              </w:rPr>
              <w:t xml:space="preserve">e infrastrukturës në qytet për makina elektrike.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25"/>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600,000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40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shtresës finale të rrugës Stallov - Zllashë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800,000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4"/>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6" w:right="-37"/>
              <w:jc w:val="right"/>
            </w:pPr>
            <w:r>
              <w:rPr>
                <w:rFonts w:ascii="Calibri" w:eastAsia="Calibri" w:hAnsi="Calibri" w:cs="Calibri"/>
                <w:sz w:val="22"/>
              </w:rPr>
              <w:t xml:space="preserve">                           -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41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rr. “Holger Petersen” - faza II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47"/>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42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Zhavorrimi I rrugëve në fshatrat e Komunës së Prishtinës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600,000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48"/>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43 </w:t>
            </w:r>
          </w:p>
        </w:tc>
        <w:tc>
          <w:tcPr>
            <w:tcW w:w="62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Intervenime emergjente zonale në Komunën e Prishtinës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2,500,000  </w:t>
            </w:r>
          </w:p>
        </w:tc>
      </w:tr>
      <w:tr w:rsidR="006C139A">
        <w:trPr>
          <w:trHeight w:val="593"/>
        </w:trPr>
        <w:tc>
          <w:tcPr>
            <w:tcW w:w="562"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44 </w:t>
            </w:r>
          </w:p>
        </w:tc>
        <w:tc>
          <w:tcPr>
            <w:tcW w:w="62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Intervenimet për eliminimin e barrierave </w:t>
            </w:r>
            <w:r>
              <w:rPr>
                <w:rFonts w:ascii="Calibri" w:eastAsia="Calibri" w:hAnsi="Calibri" w:cs="Calibri"/>
                <w:sz w:val="22"/>
              </w:rPr>
              <w:t xml:space="preserve">për personat me nevoja të veçanta </w:t>
            </w:r>
          </w:p>
        </w:tc>
        <w:tc>
          <w:tcPr>
            <w:tcW w:w="1327"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60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500,000  </w:t>
            </w:r>
          </w:p>
        </w:tc>
        <w:tc>
          <w:tcPr>
            <w:tcW w:w="1366"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r w:rsidR="006C139A">
        <w:trPr>
          <w:trHeight w:val="552"/>
        </w:trPr>
        <w:tc>
          <w:tcPr>
            <w:tcW w:w="562"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168" w:right="0"/>
            </w:pPr>
            <w:r>
              <w:rPr>
                <w:rFonts w:ascii="Calibri" w:eastAsia="Calibri" w:hAnsi="Calibri" w:cs="Calibri"/>
                <w:sz w:val="22"/>
              </w:rPr>
              <w:t xml:space="preserve">45 </w:t>
            </w:r>
          </w:p>
        </w:tc>
        <w:tc>
          <w:tcPr>
            <w:tcW w:w="6215" w:type="dxa"/>
            <w:tcBorders>
              <w:top w:val="single" w:sz="4" w:space="0" w:color="000000"/>
              <w:left w:val="single" w:sz="4" w:space="0" w:color="000000"/>
              <w:bottom w:val="single" w:sz="8"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rrugëve në fshatrat e Gollakut  </w:t>
            </w:r>
          </w:p>
        </w:tc>
        <w:tc>
          <w:tcPr>
            <w:tcW w:w="1327"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606"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1,000,000  </w:t>
            </w:r>
          </w:p>
        </w:tc>
        <w:tc>
          <w:tcPr>
            <w:tcW w:w="1366"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0" w:right="-37"/>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r>
    </w:tbl>
    <w:p w:rsidR="006C139A" w:rsidRDefault="009B67A4">
      <w:pPr>
        <w:spacing w:after="0" w:line="259" w:lineRule="auto"/>
        <w:ind w:left="0" w:right="0"/>
      </w:pPr>
      <w:r>
        <w:rPr>
          <w:b/>
          <w:sz w:val="32"/>
        </w:rPr>
        <w:t xml:space="preserve"> </w:t>
      </w:r>
    </w:p>
    <w:p w:rsidR="006C139A" w:rsidRDefault="009B67A4">
      <w:pPr>
        <w:spacing w:after="61" w:line="250" w:lineRule="auto"/>
        <w:ind w:left="10" w:right="0" w:hanging="10"/>
      </w:pPr>
      <w:r>
        <w:rPr>
          <w:rFonts w:ascii="Calibri" w:eastAsia="Calibri" w:hAnsi="Calibri" w:cs="Calibri"/>
          <w:sz w:val="22"/>
        </w:rPr>
        <w:t xml:space="preserve">Sqarim </w:t>
      </w:r>
      <w:r>
        <w:rPr>
          <w:rFonts w:ascii="Calibri" w:eastAsia="Calibri" w:hAnsi="Calibri" w:cs="Calibri"/>
          <w:sz w:val="22"/>
        </w:rPr>
        <w:t xml:space="preserve">-Projektet si :  </w:t>
      </w:r>
    </w:p>
    <w:p w:rsidR="006C139A" w:rsidRDefault="009B67A4">
      <w:pPr>
        <w:numPr>
          <w:ilvl w:val="0"/>
          <w:numId w:val="37"/>
        </w:numPr>
        <w:spacing w:after="61" w:line="250" w:lineRule="auto"/>
        <w:ind w:right="0" w:hanging="377"/>
      </w:pPr>
      <w:r>
        <w:rPr>
          <w:rFonts w:ascii="Calibri" w:eastAsia="Calibri" w:hAnsi="Calibri" w:cs="Calibri"/>
          <w:sz w:val="22"/>
        </w:rPr>
        <w:t xml:space="preserve">Ndërtimi i Unazës së Qytetit; </w:t>
      </w:r>
      <w:r>
        <w:rPr>
          <w:rFonts w:ascii="Calibri" w:eastAsia="Calibri" w:hAnsi="Calibri" w:cs="Calibri"/>
          <w:sz w:val="22"/>
        </w:rPr>
        <w:tab/>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6C139A" w:rsidRDefault="009B67A4">
      <w:pPr>
        <w:numPr>
          <w:ilvl w:val="0"/>
          <w:numId w:val="37"/>
        </w:numPr>
        <w:spacing w:after="107" w:line="250" w:lineRule="auto"/>
        <w:ind w:right="0" w:hanging="377"/>
      </w:pPr>
      <w:r>
        <w:rPr>
          <w:rFonts w:ascii="Calibri" w:eastAsia="Calibri" w:hAnsi="Calibri" w:cs="Calibri"/>
          <w:sz w:val="22"/>
        </w:rPr>
        <w:t xml:space="preserve">Ndërtimi i rrugës Veternik-Hajvali, duke u lidhur me rajonin e Gollakut dhe Anamoravës;  </w:t>
      </w:r>
      <w:r>
        <w:rPr>
          <w:rFonts w:ascii="Calibri" w:eastAsia="Calibri" w:hAnsi="Calibri" w:cs="Calibri"/>
          <w:sz w:val="22"/>
        </w:rPr>
        <w:tab/>
        <w:t xml:space="preserve"> </w:t>
      </w:r>
      <w:r>
        <w:rPr>
          <w:rFonts w:ascii="Calibri" w:eastAsia="Calibri" w:hAnsi="Calibri" w:cs="Calibri"/>
          <w:sz w:val="22"/>
        </w:rPr>
        <w:tab/>
      </w:r>
      <w:r>
        <w:rPr>
          <w:sz w:val="20"/>
        </w:rPr>
        <w:t xml:space="preserve"> </w:t>
      </w:r>
    </w:p>
    <w:p w:rsidR="006C139A" w:rsidRDefault="009B67A4">
      <w:pPr>
        <w:numPr>
          <w:ilvl w:val="0"/>
          <w:numId w:val="37"/>
        </w:numPr>
        <w:spacing w:after="61" w:line="250" w:lineRule="auto"/>
        <w:ind w:right="0" w:hanging="377"/>
      </w:pPr>
      <w:r>
        <w:rPr>
          <w:rFonts w:ascii="Calibri" w:eastAsia="Calibri" w:hAnsi="Calibri" w:cs="Calibri"/>
          <w:sz w:val="22"/>
        </w:rPr>
        <w:t xml:space="preserve">Ndërtimi i mbikalimit tek Stacioni i trenit, i cili lidhet me Pallatin e Rinisë;  </w:t>
      </w:r>
      <w:r>
        <w:rPr>
          <w:rFonts w:ascii="Calibri" w:eastAsia="Calibri" w:hAnsi="Calibri" w:cs="Calibri"/>
          <w:sz w:val="22"/>
        </w:rPr>
        <w:tab/>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p>
    <w:p w:rsidR="006C139A" w:rsidRDefault="009B67A4">
      <w:pPr>
        <w:numPr>
          <w:ilvl w:val="0"/>
          <w:numId w:val="37"/>
        </w:numPr>
        <w:spacing w:after="32" w:line="250" w:lineRule="auto"/>
        <w:ind w:right="0" w:hanging="377"/>
      </w:pPr>
      <w:r>
        <w:rPr>
          <w:rFonts w:ascii="Calibri" w:eastAsia="Calibri" w:hAnsi="Calibri" w:cs="Calibri"/>
          <w:sz w:val="22"/>
        </w:rPr>
        <w:t xml:space="preserve">Ndërtimi i 430 vendparkimeve të reja në lagjen “Ulpiana”, në formë të dis-nivelit, duke ruajtur gjelbërimin lart tij;  </w:t>
      </w:r>
    </w:p>
    <w:p w:rsidR="006C139A" w:rsidRDefault="009B67A4">
      <w:pPr>
        <w:numPr>
          <w:ilvl w:val="0"/>
          <w:numId w:val="37"/>
        </w:numPr>
        <w:spacing w:after="61" w:line="250" w:lineRule="auto"/>
        <w:ind w:right="0" w:hanging="377"/>
      </w:pPr>
      <w:r>
        <w:rPr>
          <w:rFonts w:ascii="Calibri" w:eastAsia="Calibri" w:hAnsi="Calibri" w:cs="Calibri"/>
          <w:sz w:val="22"/>
        </w:rPr>
        <w:t xml:space="preserve">Përfundimi i parkingut nëntokësor tek AKP-ja, duke e zhvendosur Tregun e gjelbër mbi sipërfaqen e parkingut;   </w:t>
      </w:r>
    </w:p>
    <w:p w:rsidR="006C139A" w:rsidRDefault="009B67A4">
      <w:pPr>
        <w:numPr>
          <w:ilvl w:val="0"/>
          <w:numId w:val="37"/>
        </w:numPr>
        <w:spacing w:after="61" w:line="250" w:lineRule="auto"/>
        <w:ind w:right="0" w:hanging="377"/>
      </w:pPr>
      <w:r>
        <w:rPr>
          <w:rFonts w:ascii="Calibri" w:eastAsia="Calibri" w:hAnsi="Calibri" w:cs="Calibri"/>
          <w:sz w:val="22"/>
        </w:rPr>
        <w:t>Ndërtimi i parkingut nën</w:t>
      </w:r>
      <w:r>
        <w:rPr>
          <w:rFonts w:ascii="Calibri" w:eastAsia="Calibri" w:hAnsi="Calibri" w:cs="Calibri"/>
          <w:sz w:val="22"/>
        </w:rPr>
        <w:t xml:space="preserve">tokësor në lagjen “Dardania”;  </w:t>
      </w:r>
      <w:r>
        <w:rPr>
          <w:rFonts w:ascii="Calibri" w:eastAsia="Calibri" w:hAnsi="Calibri" w:cs="Calibri"/>
          <w:sz w:val="22"/>
        </w:rPr>
        <w:tab/>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6C139A" w:rsidRDefault="009B67A4">
      <w:pPr>
        <w:numPr>
          <w:ilvl w:val="0"/>
          <w:numId w:val="37"/>
        </w:numPr>
        <w:spacing w:after="61" w:line="250" w:lineRule="auto"/>
        <w:ind w:right="0" w:hanging="377"/>
      </w:pPr>
      <w:r>
        <w:rPr>
          <w:rFonts w:ascii="Calibri" w:eastAsia="Calibri" w:hAnsi="Calibri" w:cs="Calibri"/>
          <w:sz w:val="22"/>
        </w:rPr>
        <w:t>Ndërtimi i nënkalimit që lidh “Rrethin e Flamurit” me rrethin e QKUK-së, i cili do të ketë të integruar edhe një parking nëntok</w:t>
      </w:r>
    </w:p>
    <w:p w:rsidR="006C139A" w:rsidRDefault="009B67A4">
      <w:pPr>
        <w:numPr>
          <w:ilvl w:val="0"/>
          <w:numId w:val="37"/>
        </w:numPr>
        <w:spacing w:after="22" w:line="250" w:lineRule="auto"/>
        <w:ind w:right="0" w:hanging="377"/>
      </w:pPr>
      <w:r>
        <w:rPr>
          <w:rFonts w:ascii="Calibri" w:eastAsia="Calibri" w:hAnsi="Calibri" w:cs="Calibri"/>
          <w:sz w:val="22"/>
        </w:rPr>
        <w:t xml:space="preserve">Ndërtimi i parkingut nëntokësor te Posta qendrore, duke e ruajtur gjelbërimin lart. </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Pr>
          <w:sz w:val="20"/>
        </w:rPr>
        <w:t xml:space="preserve"> </w:t>
      </w:r>
      <w:r>
        <w:rPr>
          <w:sz w:val="20"/>
        </w:rPr>
        <w:tab/>
        <w:t xml:space="preserve"> </w:t>
      </w:r>
    </w:p>
    <w:p w:rsidR="006C139A" w:rsidRDefault="009B67A4">
      <w:pPr>
        <w:spacing w:after="0" w:line="252" w:lineRule="auto"/>
        <w:ind w:left="242" w:right="0" w:firstLine="326"/>
      </w:pPr>
      <w:r>
        <w:rPr>
          <w:rFonts w:ascii="Calibri" w:eastAsia="Calibri" w:hAnsi="Calibri" w:cs="Calibri"/>
          <w:sz w:val="22"/>
        </w:rPr>
        <w:t xml:space="preserve">Ndërtimi i parkingut për automjete përmes Unazës së Brendshme të zonës “Qendër” që përfshin rrugën “Agim Ramadani”,  9 </w:t>
      </w:r>
      <w:r>
        <w:rPr>
          <w:rFonts w:ascii="Calibri" w:eastAsia="Calibri" w:hAnsi="Calibri" w:cs="Calibri"/>
          <w:sz w:val="22"/>
        </w:rPr>
        <w:tab/>
        <w:t xml:space="preserve">Bulevardit “Bill Clinton”, rruga “Tirana” dhe rruga e UÇK-së.  </w:t>
      </w:r>
    </w:p>
    <w:p w:rsidR="006C139A" w:rsidRDefault="009B67A4">
      <w:pPr>
        <w:numPr>
          <w:ilvl w:val="0"/>
          <w:numId w:val="38"/>
        </w:numPr>
        <w:spacing w:after="88" w:line="250" w:lineRule="auto"/>
        <w:ind w:left="605" w:right="0" w:hanging="490"/>
      </w:pPr>
      <w:r>
        <w:rPr>
          <w:rFonts w:ascii="Calibri" w:eastAsia="Calibri" w:hAnsi="Calibri" w:cs="Calibri"/>
          <w:sz w:val="22"/>
        </w:rPr>
        <w:lastRenderedPageBreak/>
        <w:t xml:space="preserve">Ndërtimi i Parkut të qenve, të ngjashëm me Parkun e arinjve, në </w:t>
      </w:r>
      <w:r>
        <w:rPr>
          <w:rFonts w:ascii="Calibri" w:eastAsia="Calibri" w:hAnsi="Calibri" w:cs="Calibri"/>
          <w:sz w:val="22"/>
        </w:rPr>
        <w:t xml:space="preserve">të cilin do të strehohen qentë endacakë;  </w:t>
      </w:r>
      <w:r>
        <w:rPr>
          <w:rFonts w:ascii="Calibri" w:eastAsia="Calibri" w:hAnsi="Calibri" w:cs="Calibri"/>
          <w:sz w:val="22"/>
        </w:rPr>
        <w:tab/>
        <w:t xml:space="preserve"> </w:t>
      </w:r>
    </w:p>
    <w:p w:rsidR="006C139A" w:rsidRDefault="009B67A4">
      <w:pPr>
        <w:numPr>
          <w:ilvl w:val="0"/>
          <w:numId w:val="38"/>
        </w:numPr>
        <w:spacing w:after="61" w:line="250" w:lineRule="auto"/>
        <w:ind w:left="605" w:right="0" w:hanging="490"/>
      </w:pPr>
      <w:r>
        <w:rPr>
          <w:rFonts w:ascii="Calibri" w:eastAsia="Calibri" w:hAnsi="Calibri" w:cs="Calibri"/>
          <w:sz w:val="22"/>
        </w:rPr>
        <w:t>Ndërtimi i infrastrukturës për dyfishim të kapaciteteve prodhuese dhe rrjetit transmetues të kogjenerimit nga 140 MWt – 28</w:t>
      </w:r>
    </w:p>
    <w:p w:rsidR="006C139A" w:rsidRDefault="009B67A4">
      <w:pPr>
        <w:numPr>
          <w:ilvl w:val="0"/>
          <w:numId w:val="38"/>
        </w:numPr>
        <w:spacing w:after="189" w:line="250" w:lineRule="auto"/>
        <w:ind w:left="605" w:right="0" w:hanging="490"/>
      </w:pPr>
      <w:r>
        <w:rPr>
          <w:rFonts w:ascii="Calibri" w:eastAsia="Calibri" w:hAnsi="Calibri" w:cs="Calibri"/>
          <w:sz w:val="22"/>
        </w:rPr>
        <w:t xml:space="preserve">Përgatitja e infrastrukturës në qytet për makina elektrike. </w:t>
      </w:r>
      <w:r>
        <w:rPr>
          <w:rFonts w:ascii="Calibri" w:eastAsia="Calibri" w:hAnsi="Calibri" w:cs="Calibri"/>
          <w:sz w:val="22"/>
        </w:rPr>
        <w:tab/>
        <w:t xml:space="preserve"> </w:t>
      </w: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p>
    <w:p w:rsidR="006C139A" w:rsidRDefault="009B67A4">
      <w:pPr>
        <w:spacing w:after="0" w:line="259" w:lineRule="auto"/>
        <w:ind w:left="0" w:right="0"/>
      </w:pPr>
      <w:r>
        <w:rPr>
          <w:b/>
          <w:sz w:val="32"/>
        </w:rPr>
        <w:t xml:space="preserve"> </w:t>
      </w:r>
    </w:p>
    <w:p w:rsidR="006C139A" w:rsidRDefault="009B67A4">
      <w:pPr>
        <w:spacing w:after="99" w:line="250" w:lineRule="auto"/>
        <w:ind w:left="125" w:right="2291" w:hanging="10"/>
      </w:pPr>
      <w:r>
        <w:rPr>
          <w:rFonts w:ascii="Calibri" w:eastAsia="Calibri" w:hAnsi="Calibri" w:cs="Calibri"/>
          <w:sz w:val="22"/>
        </w:rPr>
        <w:t xml:space="preserve">Projekti  :  </w:t>
      </w:r>
      <w:r>
        <w:rPr>
          <w:rFonts w:ascii="Calibri" w:eastAsia="Calibri" w:hAnsi="Calibri" w:cs="Calibri"/>
          <w:sz w:val="22"/>
        </w:rPr>
        <w:t xml:space="preserve">numër 1 do të behet në bashkëpunim mes Kryeqytetit dhe EBRD - Ministria e Infrastrukturës; </w:t>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sz w:val="22"/>
        </w:rPr>
        <w:t xml:space="preserve">            numër 2 do të bëhet në bashkëpunim mes Kryeqytetit dhe  Ministrisë së Infrastrukturës;  </w:t>
      </w:r>
      <w:r>
        <w:rPr>
          <w:sz w:val="20"/>
        </w:rPr>
        <w:t xml:space="preserve"> </w:t>
      </w:r>
      <w:r>
        <w:rPr>
          <w:sz w:val="20"/>
        </w:rPr>
        <w:tab/>
      </w:r>
      <w:r>
        <w:rPr>
          <w:rFonts w:ascii="Calibri" w:eastAsia="Calibri" w:hAnsi="Calibri" w:cs="Calibri"/>
          <w:sz w:val="22"/>
        </w:rPr>
        <w:t xml:space="preserve">            numër 3 do të bëhet në bashkëpunim mes Kryeqyteti</w:t>
      </w:r>
      <w:r>
        <w:rPr>
          <w:rFonts w:ascii="Calibri" w:eastAsia="Calibri" w:hAnsi="Calibri" w:cs="Calibri"/>
          <w:sz w:val="22"/>
        </w:rPr>
        <w:t xml:space="preserve"> dhe Ministrisë së Kulturës;  </w:t>
      </w:r>
      <w:r>
        <w:rPr>
          <w:sz w:val="20"/>
        </w:rPr>
        <w:t xml:space="preserve"> </w:t>
      </w:r>
      <w:r>
        <w:rPr>
          <w:sz w:val="20"/>
        </w:rPr>
        <w:tab/>
      </w:r>
      <w:r>
        <w:rPr>
          <w:rFonts w:ascii="Calibri" w:eastAsia="Calibri" w:hAnsi="Calibri" w:cs="Calibri"/>
          <w:sz w:val="22"/>
        </w:rPr>
        <w:t xml:space="preserve">            numër 4 deri numrin 9 do të behën me PPP-NPL" Prishtina Parking "; </w:t>
      </w:r>
    </w:p>
    <w:p w:rsidR="006C139A" w:rsidRDefault="009B67A4">
      <w:pPr>
        <w:spacing w:after="61" w:line="250" w:lineRule="auto"/>
        <w:ind w:left="473" w:right="3980" w:hanging="358"/>
      </w:pPr>
      <w:r>
        <w:rPr>
          <w:sz w:val="20"/>
        </w:rPr>
        <w:t xml:space="preserve"> </w:t>
      </w:r>
      <w:r>
        <w:rPr>
          <w:sz w:val="20"/>
        </w:rPr>
        <w:tab/>
      </w:r>
      <w:r>
        <w:rPr>
          <w:rFonts w:ascii="Calibri" w:eastAsia="Calibri" w:hAnsi="Calibri" w:cs="Calibri"/>
          <w:sz w:val="22"/>
        </w:rPr>
        <w:t xml:space="preserve">            numër 10 do te behet me PPP </w:t>
      </w:r>
      <w:r>
        <w:rPr>
          <w:rFonts w:ascii="Calibri" w:eastAsia="Calibri" w:hAnsi="Calibri" w:cs="Calibri"/>
          <w:sz w:val="22"/>
        </w:rPr>
        <w:tab/>
        <w:t xml:space="preserve"> </w:t>
      </w:r>
      <w:r>
        <w:rPr>
          <w:rFonts w:ascii="Calibri" w:eastAsia="Calibri" w:hAnsi="Calibri" w:cs="Calibri"/>
          <w:sz w:val="22"/>
        </w:rPr>
        <w:tab/>
      </w:r>
      <w:r>
        <w:rPr>
          <w:sz w:val="20"/>
        </w:rPr>
        <w:t xml:space="preserve"> </w:t>
      </w:r>
      <w:r>
        <w:rPr>
          <w:rFonts w:ascii="Calibri" w:eastAsia="Calibri" w:hAnsi="Calibri" w:cs="Calibri"/>
          <w:sz w:val="22"/>
        </w:rPr>
        <w:t xml:space="preserve">do të bëhet mes Kryeqytetit dhe ndërmarrjes “Termokos” -KEKNumër 11 KFW </w:t>
      </w:r>
    </w:p>
    <w:p w:rsidR="006C139A" w:rsidRDefault="009B67A4">
      <w:pPr>
        <w:tabs>
          <w:tab w:val="center" w:pos="3812"/>
          <w:tab w:val="center" w:pos="8382"/>
        </w:tabs>
        <w:spacing w:after="84" w:line="250" w:lineRule="auto"/>
        <w:ind w:left="0" w:right="0"/>
      </w:pPr>
      <w:r>
        <w:rPr>
          <w:sz w:val="20"/>
        </w:rPr>
        <w:t xml:space="preserve"> </w:t>
      </w:r>
      <w:r>
        <w:rPr>
          <w:sz w:val="20"/>
        </w:rPr>
        <w:tab/>
      </w:r>
      <w:r>
        <w:rPr>
          <w:sz w:val="2"/>
        </w:rPr>
        <w:t xml:space="preserve"> </w:t>
      </w:r>
      <w:r>
        <w:rPr>
          <w:rFonts w:ascii="Calibri" w:eastAsia="Calibri" w:hAnsi="Calibri" w:cs="Calibri"/>
          <w:sz w:val="22"/>
        </w:rPr>
        <w:t>Numër 12 do të bëhet n</w:t>
      </w:r>
      <w:r>
        <w:rPr>
          <w:rFonts w:ascii="Calibri" w:eastAsia="Calibri" w:hAnsi="Calibri" w:cs="Calibri"/>
          <w:sz w:val="22"/>
        </w:rPr>
        <w:t xml:space="preserve">ë mes Kryeqyteti dhe ndërmarrjes “Trafikut Urban” </w:t>
      </w:r>
      <w:r>
        <w:rPr>
          <w:rFonts w:ascii="Calibri" w:eastAsia="Calibri" w:hAnsi="Calibri" w:cs="Calibri"/>
          <w:sz w:val="22"/>
        </w:rPr>
        <w:tab/>
        <w:t xml:space="preserve"> </w:t>
      </w:r>
    </w:p>
    <w:p w:rsidR="006C139A" w:rsidRDefault="009B67A4">
      <w:pPr>
        <w:spacing w:after="75" w:line="259" w:lineRule="auto"/>
        <w:ind w:left="466" w:right="0"/>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169" w:line="259" w:lineRule="auto"/>
        <w:ind w:left="108" w:right="0"/>
      </w:pPr>
      <w:r>
        <w:rPr>
          <w:sz w:val="20"/>
        </w:rPr>
        <w:t xml:space="preserve"> </w:t>
      </w:r>
      <w:r>
        <w:rPr>
          <w:sz w:val="20"/>
        </w:rPr>
        <w:tab/>
      </w:r>
      <w:r>
        <w:rPr>
          <w:sz w:val="2"/>
        </w:rPr>
        <w:t xml:space="preserve"> </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rsidR="006C139A" w:rsidRDefault="009B67A4">
      <w:pPr>
        <w:spacing w:after="54" w:line="259" w:lineRule="auto"/>
        <w:ind w:left="0" w:right="0"/>
      </w:pPr>
      <w:r>
        <w:rPr>
          <w:b/>
          <w:sz w:val="32"/>
        </w:rPr>
        <w:t xml:space="preserve"> </w:t>
      </w:r>
    </w:p>
    <w:p w:rsidR="006C139A" w:rsidRDefault="009B67A4">
      <w:pPr>
        <w:pStyle w:val="Heading3"/>
        <w:ind w:left="953"/>
      </w:pPr>
      <w:r>
        <w:t>Drejtoria e Menaxhimit të Parqeve dhe Hapësirave Publike</w:t>
      </w:r>
      <w:r>
        <w:rPr>
          <w:u w:val="none"/>
        </w:rPr>
        <w:t xml:space="preserve"> </w:t>
      </w:r>
    </w:p>
    <w:p w:rsidR="006C139A" w:rsidRDefault="009B67A4">
      <w:pPr>
        <w:spacing w:after="101" w:line="259" w:lineRule="auto"/>
        <w:ind w:left="0" w:right="0"/>
      </w:pPr>
      <w:r>
        <w:rPr>
          <w:b/>
          <w:sz w:val="20"/>
        </w:rPr>
        <w:t xml:space="preserve"> </w:t>
      </w:r>
    </w:p>
    <w:p w:rsidR="006C139A" w:rsidRDefault="009B67A4">
      <w:pPr>
        <w:ind w:left="972" w:right="1411"/>
      </w:pPr>
      <w:r>
        <w:t xml:space="preserve">Drejtoria e Menaxhimit të Parqeve kryen këto detyra: </w:t>
      </w:r>
    </w:p>
    <w:p w:rsidR="006C139A" w:rsidRDefault="009B67A4">
      <w:pPr>
        <w:spacing w:after="0" w:line="259" w:lineRule="auto"/>
        <w:ind w:left="0" w:right="0"/>
      </w:pPr>
      <w:r>
        <w:rPr>
          <w:sz w:val="26"/>
        </w:rPr>
        <w:t xml:space="preserve"> </w:t>
      </w:r>
    </w:p>
    <w:p w:rsidR="006C139A" w:rsidRDefault="009B67A4">
      <w:pPr>
        <w:spacing w:after="0" w:line="259" w:lineRule="auto"/>
        <w:ind w:left="0" w:right="0"/>
      </w:pPr>
      <w:r>
        <w:rPr>
          <w:sz w:val="28"/>
        </w:rPr>
        <w:t xml:space="preserve"> </w:t>
      </w:r>
    </w:p>
    <w:p w:rsidR="006C139A" w:rsidRDefault="009B67A4">
      <w:pPr>
        <w:spacing w:after="2" w:line="258" w:lineRule="auto"/>
        <w:ind w:left="982" w:right="800" w:hanging="10"/>
      </w:pPr>
      <w:r>
        <w:rPr>
          <w:color w:val="0D0D0D"/>
        </w:rPr>
        <w:t>Deklarata e misionit :</w:t>
      </w:r>
      <w:r>
        <w:t xml:space="preserve"> </w:t>
      </w:r>
    </w:p>
    <w:p w:rsidR="006C139A" w:rsidRDefault="009B67A4">
      <w:pPr>
        <w:spacing w:after="2" w:line="258" w:lineRule="auto"/>
        <w:ind w:left="1747" w:right="800" w:hanging="10"/>
      </w:pPr>
      <w:r>
        <w:rPr>
          <w:color w:val="0D0D0D"/>
        </w:rPr>
        <w:t xml:space="preserve">Në kuadër të kompetencave dhe përgjegjësive </w:t>
      </w:r>
      <w:r>
        <w:rPr>
          <w:color w:val="0D0D0D"/>
        </w:rPr>
        <w:t>të Drejtorisë së Parqeve përfshihen:</w:t>
      </w:r>
      <w:r>
        <w:t xml:space="preserve"> </w:t>
      </w:r>
    </w:p>
    <w:p w:rsidR="006C139A" w:rsidRDefault="009B67A4">
      <w:pPr>
        <w:numPr>
          <w:ilvl w:val="0"/>
          <w:numId w:val="39"/>
        </w:numPr>
        <w:spacing w:after="2" w:line="258" w:lineRule="auto"/>
        <w:ind w:left="1883" w:right="800" w:hanging="146"/>
      </w:pPr>
      <w:r>
        <w:rPr>
          <w:color w:val="0D0D0D"/>
        </w:rPr>
        <w:t>Krijimi dhe administrimi i parqeve rekreative brenda territorit të komunës së Prishtinës;</w:t>
      </w:r>
      <w:r>
        <w:t xml:space="preserve"> </w:t>
      </w:r>
      <w:r>
        <w:rPr>
          <w:color w:val="0D0D0D"/>
        </w:rPr>
        <w:t>•</w:t>
      </w:r>
      <w:r>
        <w:rPr>
          <w:rFonts w:ascii="Arial" w:eastAsia="Arial" w:hAnsi="Arial" w:cs="Arial"/>
          <w:color w:val="0D0D0D"/>
        </w:rPr>
        <w:t xml:space="preserve"> </w:t>
      </w:r>
      <w:r>
        <w:rPr>
          <w:color w:val="0D0D0D"/>
        </w:rPr>
        <w:t>Evidentimi i zonave të përshtatshme për krijimin e hapësirave të reja të gjelbra në secilën zonë të kryeqytetit;</w:t>
      </w:r>
      <w:r>
        <w:t xml:space="preserve"> </w:t>
      </w:r>
    </w:p>
    <w:p w:rsidR="006C139A" w:rsidRDefault="009B67A4">
      <w:pPr>
        <w:numPr>
          <w:ilvl w:val="0"/>
          <w:numId w:val="39"/>
        </w:numPr>
        <w:spacing w:after="2" w:line="258" w:lineRule="auto"/>
        <w:ind w:left="1883" w:right="800" w:hanging="146"/>
      </w:pPr>
      <w:r>
        <w:rPr>
          <w:color w:val="0D0D0D"/>
        </w:rPr>
        <w:t>Mbrojtja dhe</w:t>
      </w:r>
      <w:r>
        <w:rPr>
          <w:color w:val="0D0D0D"/>
        </w:rPr>
        <w:t xml:space="preserve"> kujdesi ndaj zonave të gjelbra brenda territorit të komunës së Prishtinës;</w:t>
      </w:r>
      <w:r>
        <w:t xml:space="preserve"> </w:t>
      </w:r>
      <w:r>
        <w:rPr>
          <w:color w:val="0D0D0D"/>
        </w:rPr>
        <w:t>•</w:t>
      </w:r>
      <w:r>
        <w:rPr>
          <w:rFonts w:ascii="Arial" w:eastAsia="Arial" w:hAnsi="Arial" w:cs="Arial"/>
          <w:color w:val="0D0D0D"/>
        </w:rPr>
        <w:t xml:space="preserve"> </w:t>
      </w:r>
      <w:r>
        <w:rPr>
          <w:color w:val="0D0D0D"/>
        </w:rPr>
        <w:t>Administrimi i aseteve rekreative (pajisje, pista e shtigje, ambiente rekreative) që ndodhen në territorin e komunës së Prishtinës);</w:t>
      </w:r>
      <w:r>
        <w:t xml:space="preserve"> </w:t>
      </w:r>
    </w:p>
    <w:p w:rsidR="006C139A" w:rsidRDefault="009B67A4">
      <w:pPr>
        <w:numPr>
          <w:ilvl w:val="0"/>
          <w:numId w:val="39"/>
        </w:numPr>
        <w:spacing w:after="2" w:line="258" w:lineRule="auto"/>
        <w:ind w:left="1883" w:right="800" w:hanging="146"/>
      </w:pPr>
      <w:r>
        <w:rPr>
          <w:color w:val="0D0D0D"/>
        </w:rPr>
        <w:t>Krijimi dhe mirëmbajtja e vazhdueshme e kënd</w:t>
      </w:r>
      <w:r>
        <w:rPr>
          <w:color w:val="0D0D0D"/>
        </w:rPr>
        <w:t>eve të lojërave për fëmijë;</w:t>
      </w:r>
      <w:r>
        <w:t xml:space="preserve"> </w:t>
      </w:r>
    </w:p>
    <w:p w:rsidR="006C139A" w:rsidRDefault="009B67A4">
      <w:pPr>
        <w:numPr>
          <w:ilvl w:val="0"/>
          <w:numId w:val="39"/>
        </w:numPr>
        <w:spacing w:after="2" w:line="258" w:lineRule="auto"/>
        <w:ind w:left="1883" w:right="800" w:hanging="146"/>
      </w:pPr>
      <w:r>
        <w:rPr>
          <w:color w:val="0D0D0D"/>
        </w:rPr>
        <w:t>Nxitja, promovimi, mbështetja dhe organizimi i aktiviteteve rekreative për fuqizimin e jetesës aktive nëpërmjet edukimit e sensibilizimit për një jetesë të shëndetshme, në bashkëpunim me sektorë të tjerë përgjegjës;</w:t>
      </w:r>
      <w:r>
        <w:t xml:space="preserve"> </w:t>
      </w:r>
    </w:p>
    <w:p w:rsidR="006C139A" w:rsidRDefault="009B67A4">
      <w:pPr>
        <w:numPr>
          <w:ilvl w:val="0"/>
          <w:numId w:val="39"/>
        </w:numPr>
        <w:spacing w:after="2" w:line="258" w:lineRule="auto"/>
        <w:ind w:left="1883" w:right="800" w:hanging="146"/>
      </w:pPr>
      <w:r>
        <w:rPr>
          <w:color w:val="0D0D0D"/>
        </w:rPr>
        <w:t>Organizimi</w:t>
      </w:r>
      <w:r>
        <w:rPr>
          <w:color w:val="0D0D0D"/>
        </w:rPr>
        <w:t xml:space="preserve"> dhe koordinimi i planeve operacionale të gjelbërimit;</w:t>
      </w:r>
      <w:r>
        <w:t xml:space="preserve"> </w:t>
      </w:r>
    </w:p>
    <w:p w:rsidR="006C139A" w:rsidRDefault="009B67A4">
      <w:pPr>
        <w:numPr>
          <w:ilvl w:val="0"/>
          <w:numId w:val="39"/>
        </w:numPr>
        <w:spacing w:after="2" w:line="258" w:lineRule="auto"/>
        <w:ind w:left="1883" w:right="800" w:hanging="146"/>
      </w:pPr>
      <w:r>
        <w:rPr>
          <w:color w:val="0D0D0D"/>
        </w:rPr>
        <w:t>Dhënia e pëlqimit për shfrytëzimin e hapësirave të parqeve për aktivitete kulturore (jo afariste);</w:t>
      </w:r>
      <w:r>
        <w:t xml:space="preserve"> </w:t>
      </w:r>
    </w:p>
    <w:p w:rsidR="006C139A" w:rsidRDefault="009B67A4">
      <w:pPr>
        <w:numPr>
          <w:ilvl w:val="0"/>
          <w:numId w:val="39"/>
        </w:numPr>
        <w:spacing w:after="2" w:line="258" w:lineRule="auto"/>
        <w:ind w:left="1883" w:right="800" w:hanging="146"/>
      </w:pPr>
      <w:r>
        <w:rPr>
          <w:color w:val="0D0D0D"/>
        </w:rPr>
        <w:t>Informimi i publikut për çështjet që kanë të bëjnë me ruajtjen dhe mbrojtjen e hapësirave të gjelbra</w:t>
      </w:r>
      <w:r>
        <w:rPr>
          <w:color w:val="0D0D0D"/>
        </w:rPr>
        <w:t>;</w:t>
      </w:r>
      <w:r>
        <w:t xml:space="preserve"> </w:t>
      </w:r>
    </w:p>
    <w:p w:rsidR="006C139A" w:rsidRDefault="009B67A4">
      <w:pPr>
        <w:numPr>
          <w:ilvl w:val="0"/>
          <w:numId w:val="39"/>
        </w:numPr>
        <w:spacing w:after="2" w:line="258" w:lineRule="auto"/>
        <w:ind w:left="1883" w:right="800" w:hanging="146"/>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5780278</wp:posOffset>
                </wp:positionH>
                <wp:positionV relativeFrom="paragraph">
                  <wp:posOffset>-5461</wp:posOffset>
                </wp:positionV>
                <wp:extent cx="38100" cy="175260"/>
                <wp:effectExtent l="0" t="0" r="0" b="0"/>
                <wp:wrapNone/>
                <wp:docPr id="141005" name="Group 141005"/>
                <wp:cNvGraphicFramePr/>
                <a:graphic xmlns:a="http://schemas.openxmlformats.org/drawingml/2006/main">
                  <a:graphicData uri="http://schemas.microsoft.com/office/word/2010/wordprocessingGroup">
                    <wpg:wgp>
                      <wpg:cNvGrpSpPr/>
                      <wpg:grpSpPr>
                        <a:xfrm>
                          <a:off x="0" y="0"/>
                          <a:ext cx="38100" cy="175260"/>
                          <a:chOff x="0" y="0"/>
                          <a:chExt cx="38100" cy="175260"/>
                        </a:xfrm>
                      </wpg:grpSpPr>
                      <wps:wsp>
                        <wps:cNvPr id="153057" name="Shape 153057"/>
                        <wps:cNvSpPr/>
                        <wps:spPr>
                          <a:xfrm>
                            <a:off x="0" y="0"/>
                            <a:ext cx="38100" cy="175260"/>
                          </a:xfrm>
                          <a:custGeom>
                            <a:avLst/>
                            <a:gdLst/>
                            <a:ahLst/>
                            <a:cxnLst/>
                            <a:rect l="0" t="0" r="0" b="0"/>
                            <a:pathLst>
                              <a:path w="38100" h="175260">
                                <a:moveTo>
                                  <a:pt x="0" y="0"/>
                                </a:moveTo>
                                <a:lnTo>
                                  <a:pt x="38100" y="0"/>
                                </a:lnTo>
                                <a:lnTo>
                                  <a:pt x="38100" y="175260"/>
                                </a:lnTo>
                                <a:lnTo>
                                  <a:pt x="0" y="175260"/>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a="http://schemas.openxmlformats.org/drawingml/2006/main">
            <w:pict>
              <v:group id="Group 141005" style="width:3pt;height:13.8pt;position:absolute;z-index:-2147483641;mso-position-horizontal-relative:text;mso-position-horizontal:absolute;margin-left:455.14pt;mso-position-vertical-relative:text;margin-top:-0.430115pt;" coordsize="381,1752">
                <v:shape id="Shape 153058" style="position:absolute;width:381;height:1752;left:0;top:0;" coordsize="38100,175260" path="m0,0l38100,0l38100,175260l0,175260l0,0">
                  <v:stroke weight="0pt" endcap="flat" joinstyle="miter" miterlimit="10" on="false" color="#000000" opacity="0"/>
                  <v:fill on="true" color="#eeeeee"/>
                </v:shape>
              </v:group>
            </w:pict>
          </mc:Fallback>
        </mc:AlternateContent>
      </w:r>
      <w:r>
        <w:rPr>
          <w:color w:val="0D0D0D"/>
        </w:rPr>
        <w:t>Emërtimi i secilës prej hapësirave të gjelbra brenda territorit të komunës së Prishtinës;</w:t>
      </w:r>
      <w:r>
        <w:t xml:space="preserve"> </w:t>
      </w:r>
      <w:r>
        <w:rPr>
          <w:color w:val="0D0D0D"/>
        </w:rPr>
        <w:t>•</w:t>
      </w:r>
      <w:r>
        <w:rPr>
          <w:rFonts w:ascii="Arial" w:eastAsia="Arial" w:hAnsi="Arial" w:cs="Arial"/>
          <w:color w:val="0D0D0D"/>
        </w:rPr>
        <w:t xml:space="preserve"> </w:t>
      </w:r>
      <w:r>
        <w:rPr>
          <w:color w:val="0D0D0D"/>
        </w:rPr>
        <w:t>Bashkërendimi me dikasteret tjerë të nivelit lokal dhe ministrinë e linjës mbi çështje që lidhen me hapësirat e gjelbra</w:t>
      </w:r>
      <w:r>
        <w:rPr>
          <w:color w:val="152542"/>
        </w:rPr>
        <w:t>.</w:t>
      </w:r>
      <w: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lastRenderedPageBreak/>
        <w:t xml:space="preserve"> </w:t>
      </w:r>
    </w:p>
    <w:p w:rsidR="006C139A" w:rsidRDefault="009B67A4">
      <w:pPr>
        <w:spacing w:after="0" w:line="259" w:lineRule="auto"/>
        <w:ind w:left="0" w:right="0"/>
      </w:pPr>
      <w:r>
        <w:rPr>
          <w:sz w:val="20"/>
        </w:rPr>
        <w:t xml:space="preserve"> </w:t>
      </w:r>
    </w:p>
    <w:tbl>
      <w:tblPr>
        <w:tblStyle w:val="TableGrid"/>
        <w:tblW w:w="11024" w:type="dxa"/>
        <w:tblInd w:w="13" w:type="dxa"/>
        <w:tblCellMar>
          <w:top w:w="48" w:type="dxa"/>
          <w:left w:w="109" w:type="dxa"/>
          <w:bottom w:w="6" w:type="dxa"/>
          <w:right w:w="0" w:type="dxa"/>
        </w:tblCellMar>
        <w:tblLook w:val="04A0" w:firstRow="1" w:lastRow="0" w:firstColumn="1" w:lastColumn="0" w:noHBand="0" w:noVBand="1"/>
      </w:tblPr>
      <w:tblGrid>
        <w:gridCol w:w="554"/>
        <w:gridCol w:w="6223"/>
        <w:gridCol w:w="1286"/>
        <w:gridCol w:w="1601"/>
        <w:gridCol w:w="1360"/>
      </w:tblGrid>
      <w:tr w:rsidR="006C139A">
        <w:trPr>
          <w:trHeight w:val="343"/>
        </w:trPr>
        <w:tc>
          <w:tcPr>
            <w:tcW w:w="554" w:type="dxa"/>
            <w:tcBorders>
              <w:top w:val="single" w:sz="8" w:space="0" w:color="000000"/>
              <w:left w:val="single" w:sz="8"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62"/>
              <w:jc w:val="center"/>
            </w:pPr>
            <w:r>
              <w:rPr>
                <w:rFonts w:ascii="Calibri" w:eastAsia="Calibri" w:hAnsi="Calibri" w:cs="Calibri"/>
                <w:sz w:val="22"/>
              </w:rPr>
              <w:t xml:space="preserve">  </w:t>
            </w:r>
          </w:p>
        </w:tc>
        <w:tc>
          <w:tcPr>
            <w:tcW w:w="6222"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103"/>
              <w:jc w:val="center"/>
            </w:pPr>
            <w:r>
              <w:rPr>
                <w:rFonts w:ascii="Calibri" w:eastAsia="Calibri" w:hAnsi="Calibri" w:cs="Calibri"/>
                <w:sz w:val="22"/>
              </w:rPr>
              <w:t xml:space="preserve">Parqet     </w:t>
            </w:r>
          </w:p>
        </w:tc>
        <w:tc>
          <w:tcPr>
            <w:tcW w:w="1286"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108"/>
              <w:jc w:val="center"/>
            </w:pPr>
            <w:r>
              <w:rPr>
                <w:rFonts w:ascii="Calibri" w:eastAsia="Calibri" w:hAnsi="Calibri" w:cs="Calibri"/>
                <w:sz w:val="22"/>
              </w:rPr>
              <w:t xml:space="preserve">2024 </w:t>
            </w:r>
          </w:p>
        </w:tc>
        <w:tc>
          <w:tcPr>
            <w:tcW w:w="1601" w:type="dxa"/>
            <w:tcBorders>
              <w:top w:val="single" w:sz="8" w:space="0" w:color="000000"/>
              <w:left w:val="single" w:sz="4" w:space="0" w:color="000000"/>
              <w:bottom w:val="single" w:sz="8" w:space="0" w:color="000000"/>
              <w:right w:val="single" w:sz="4" w:space="0" w:color="000000"/>
            </w:tcBorders>
            <w:shd w:val="clear" w:color="auto" w:fill="FFFF00"/>
            <w:vAlign w:val="bottom"/>
          </w:tcPr>
          <w:p w:rsidR="006C139A" w:rsidRDefault="009B67A4">
            <w:pPr>
              <w:spacing w:after="0" w:line="259" w:lineRule="auto"/>
              <w:ind w:left="0" w:right="100"/>
              <w:jc w:val="center"/>
            </w:pPr>
            <w:r>
              <w:rPr>
                <w:rFonts w:ascii="Calibri" w:eastAsia="Calibri" w:hAnsi="Calibri" w:cs="Calibri"/>
                <w:sz w:val="22"/>
              </w:rPr>
              <w:t xml:space="preserve">2025 </w:t>
            </w:r>
          </w:p>
        </w:tc>
        <w:tc>
          <w:tcPr>
            <w:tcW w:w="1360" w:type="dxa"/>
            <w:tcBorders>
              <w:top w:val="single" w:sz="8" w:space="0" w:color="000000"/>
              <w:left w:val="single" w:sz="4" w:space="0" w:color="000000"/>
              <w:bottom w:val="single" w:sz="8" w:space="0" w:color="000000"/>
              <w:right w:val="single" w:sz="8" w:space="0" w:color="000000"/>
            </w:tcBorders>
            <w:shd w:val="clear" w:color="auto" w:fill="FFFF00"/>
            <w:vAlign w:val="bottom"/>
          </w:tcPr>
          <w:p w:rsidR="006C139A" w:rsidRDefault="009B67A4">
            <w:pPr>
              <w:spacing w:after="0" w:line="259" w:lineRule="auto"/>
              <w:ind w:left="0" w:right="104"/>
              <w:jc w:val="center"/>
            </w:pPr>
            <w:r>
              <w:rPr>
                <w:rFonts w:ascii="Calibri" w:eastAsia="Calibri" w:hAnsi="Calibri" w:cs="Calibri"/>
                <w:sz w:val="22"/>
              </w:rPr>
              <w:t xml:space="preserve">2026 </w:t>
            </w:r>
          </w:p>
        </w:tc>
      </w:tr>
      <w:tr w:rsidR="006C139A">
        <w:trPr>
          <w:trHeight w:val="1263"/>
        </w:trPr>
        <w:tc>
          <w:tcPr>
            <w:tcW w:w="554"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12"/>
              <w:jc w:val="center"/>
            </w:pPr>
            <w:r>
              <w:rPr>
                <w:rFonts w:ascii="Calibri" w:eastAsia="Calibri" w:hAnsi="Calibri" w:cs="Calibri"/>
                <w:sz w:val="22"/>
              </w:rPr>
              <w:t xml:space="preserve">1 </w:t>
            </w:r>
          </w:p>
        </w:tc>
        <w:tc>
          <w:tcPr>
            <w:tcW w:w="6222"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Parqet dhe hapësirat e reja publike/rekreative në zonat urbane dhe rurale në komunën e Prishtinës. Lidhja e zonave të gjelbra përmes krijimit të korridoreve të gjelbra brenda territorit të komunës së Prishtinës (ndërtimi i parqeve).  </w:t>
            </w:r>
          </w:p>
        </w:tc>
        <w:tc>
          <w:tcPr>
            <w:tcW w:w="1286"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1,000,000  </w:t>
            </w:r>
          </w:p>
        </w:tc>
        <w:tc>
          <w:tcPr>
            <w:tcW w:w="1601" w:type="dxa"/>
            <w:tcBorders>
              <w:top w:val="single" w:sz="8"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1,200,000  </w:t>
            </w:r>
          </w:p>
        </w:tc>
        <w:tc>
          <w:tcPr>
            <w:tcW w:w="1360" w:type="dxa"/>
            <w:tcBorders>
              <w:top w:val="single" w:sz="8" w:space="0" w:color="000000"/>
              <w:left w:val="single" w:sz="4" w:space="0" w:color="000000"/>
              <w:bottom w:val="single" w:sz="4" w:space="0" w:color="000000"/>
              <w:right w:val="single" w:sz="8" w:space="0" w:color="000000"/>
            </w:tcBorders>
            <w:vAlign w:val="center"/>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1,000,000  </w:t>
            </w:r>
          </w:p>
        </w:tc>
      </w:tr>
      <w:tr w:rsidR="006C139A">
        <w:trPr>
          <w:trHeight w:val="634"/>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12"/>
              <w:jc w:val="center"/>
            </w:pPr>
            <w:r>
              <w:rPr>
                <w:rFonts w:ascii="Calibri" w:eastAsia="Calibri" w:hAnsi="Calibri" w:cs="Calibri"/>
                <w:sz w:val="22"/>
              </w:rPr>
              <w:t xml:space="preserve">2 </w:t>
            </w:r>
          </w:p>
        </w:tc>
        <w:tc>
          <w:tcPr>
            <w:tcW w:w="62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Shtrirja e sistemit të ujitjes në parqet dhe hapësirat e komunës së Prishtinës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300,000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400,000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500,000  </w:t>
            </w:r>
          </w:p>
        </w:tc>
      </w:tr>
      <w:tr w:rsidR="006C139A">
        <w:trPr>
          <w:trHeight w:val="634"/>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12"/>
              <w:jc w:val="center"/>
            </w:pPr>
            <w:r>
              <w:rPr>
                <w:rFonts w:ascii="Calibri" w:eastAsia="Calibri" w:hAnsi="Calibri" w:cs="Calibri"/>
                <w:sz w:val="22"/>
              </w:rPr>
              <w:t xml:space="preserve">3 </w:t>
            </w:r>
          </w:p>
        </w:tc>
        <w:tc>
          <w:tcPr>
            <w:tcW w:w="6222"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Furnizimi me fidanë dhe shkurre shumëvjeçare për hapësirat e qytetit dhe parqet (pyllëzimi urban)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400,000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500,000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550,000  </w:t>
            </w:r>
          </w:p>
        </w:tc>
      </w:tr>
      <w:tr w:rsidR="006C139A">
        <w:trPr>
          <w:trHeight w:val="547"/>
        </w:trPr>
        <w:tc>
          <w:tcPr>
            <w:tcW w:w="554"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12"/>
              <w:jc w:val="center"/>
            </w:pPr>
            <w:r>
              <w:rPr>
                <w:rFonts w:ascii="Calibri" w:eastAsia="Calibri" w:hAnsi="Calibri" w:cs="Calibri"/>
                <w:sz w:val="22"/>
              </w:rPr>
              <w:t xml:space="preserve">4 </w:t>
            </w:r>
          </w:p>
        </w:tc>
        <w:tc>
          <w:tcPr>
            <w:tcW w:w="6222"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Ndërtimi dhe mirëmbajtja e këndeve publike të lodrave </w:t>
            </w:r>
          </w:p>
        </w:tc>
        <w:tc>
          <w:tcPr>
            <w:tcW w:w="128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500,000  </w:t>
            </w:r>
          </w:p>
        </w:tc>
        <w:tc>
          <w:tcPr>
            <w:tcW w:w="1601"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600,000  </w:t>
            </w:r>
          </w:p>
        </w:tc>
        <w:tc>
          <w:tcPr>
            <w:tcW w:w="136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800,000  </w:t>
            </w:r>
          </w:p>
        </w:tc>
      </w:tr>
      <w:tr w:rsidR="006C139A">
        <w:trPr>
          <w:trHeight w:val="552"/>
        </w:trPr>
        <w:tc>
          <w:tcPr>
            <w:tcW w:w="554"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0" w:right="112"/>
              <w:jc w:val="center"/>
            </w:pPr>
            <w:r>
              <w:rPr>
                <w:rFonts w:ascii="Calibri" w:eastAsia="Calibri" w:hAnsi="Calibri" w:cs="Calibri"/>
                <w:sz w:val="22"/>
              </w:rPr>
              <w:t xml:space="preserve">5 </w:t>
            </w:r>
          </w:p>
        </w:tc>
        <w:tc>
          <w:tcPr>
            <w:tcW w:w="6222" w:type="dxa"/>
            <w:tcBorders>
              <w:top w:val="single" w:sz="4" w:space="0" w:color="000000"/>
              <w:left w:val="single" w:sz="4" w:space="0" w:color="000000"/>
              <w:bottom w:val="single" w:sz="8" w:space="0" w:color="000000"/>
              <w:right w:val="single" w:sz="4" w:space="0" w:color="000000"/>
            </w:tcBorders>
            <w:vAlign w:val="center"/>
          </w:tcPr>
          <w:p w:rsidR="006C139A" w:rsidRDefault="009B67A4">
            <w:pPr>
              <w:spacing w:after="0" w:line="259" w:lineRule="auto"/>
              <w:ind w:left="0" w:right="0"/>
            </w:pPr>
            <w:r>
              <w:rPr>
                <w:rFonts w:ascii="Calibri" w:eastAsia="Calibri" w:hAnsi="Calibri" w:cs="Calibri"/>
                <w:sz w:val="22"/>
              </w:rPr>
              <w:t xml:space="preserve">Parku Botanik  </w:t>
            </w:r>
          </w:p>
        </w:tc>
        <w:tc>
          <w:tcPr>
            <w:tcW w:w="1286"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0" w:right="0"/>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500,000  </w:t>
            </w:r>
          </w:p>
        </w:tc>
        <w:tc>
          <w:tcPr>
            <w:tcW w:w="1601"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    </w:t>
            </w:r>
          </w:p>
        </w:tc>
        <w:tc>
          <w:tcPr>
            <w:tcW w:w="1360"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0" w:right="7"/>
              <w:jc w:val="right"/>
            </w:pPr>
            <w:r>
              <w:rPr>
                <w:rFonts w:ascii="Calibri" w:eastAsia="Calibri" w:hAnsi="Calibri" w:cs="Calibri"/>
                <w:sz w:val="22"/>
              </w:rPr>
              <w:t xml:space="preserve">                         </w:t>
            </w:r>
          </w:p>
          <w:p w:rsidR="006C139A" w:rsidRDefault="009B67A4">
            <w:pPr>
              <w:spacing w:after="0" w:line="259" w:lineRule="auto"/>
              <w:ind w:left="0" w:right="0"/>
            </w:pPr>
            <w:r>
              <w:rPr>
                <w:rFonts w:ascii="Calibri" w:eastAsia="Calibri" w:hAnsi="Calibri" w:cs="Calibri"/>
                <w:sz w:val="22"/>
              </w:rPr>
              <w:t xml:space="preserve">-    </w:t>
            </w:r>
          </w:p>
        </w:tc>
      </w:tr>
    </w:tbl>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after="0" w:line="259" w:lineRule="auto"/>
        <w:ind w:left="0" w:right="0"/>
      </w:pPr>
      <w:r>
        <w:rPr>
          <w:rFonts w:ascii="Cambria" w:eastAsia="Cambria" w:hAnsi="Cambria" w:cs="Cambria"/>
          <w:sz w:val="20"/>
        </w:rPr>
        <w:t xml:space="preserve"> </w:t>
      </w:r>
    </w:p>
    <w:p w:rsidR="006C139A" w:rsidRDefault="009B67A4">
      <w:pPr>
        <w:spacing w:line="259" w:lineRule="auto"/>
        <w:ind w:left="0" w:right="0"/>
      </w:pPr>
      <w:r>
        <w:rPr>
          <w:rFonts w:ascii="Cambria" w:eastAsia="Cambria" w:hAnsi="Cambria" w:cs="Cambria"/>
          <w:sz w:val="20"/>
        </w:rPr>
        <w:t xml:space="preserve"> </w:t>
      </w:r>
    </w:p>
    <w:p w:rsidR="006C139A" w:rsidRDefault="009B67A4">
      <w:pPr>
        <w:spacing w:after="119" w:line="259" w:lineRule="auto"/>
        <w:ind w:left="0" w:right="0"/>
      </w:pPr>
      <w:r>
        <w:rPr>
          <w:rFonts w:ascii="Cambria" w:eastAsia="Cambria" w:hAnsi="Cambria" w:cs="Cambria"/>
          <w:sz w:val="22"/>
        </w:rPr>
        <w:t xml:space="preserve"> </w:t>
      </w:r>
    </w:p>
    <w:p w:rsidR="006C139A" w:rsidRDefault="009B67A4">
      <w:pPr>
        <w:pStyle w:val="Heading3"/>
        <w:ind w:left="953"/>
      </w:pPr>
      <w:r>
        <w:t>Drejtoria e Sportit dhe Rekreacionit</w:t>
      </w:r>
      <w:r>
        <w:rPr>
          <w:u w:val="none"/>
        </w:rPr>
        <w:t xml:space="preserve"> </w:t>
      </w:r>
    </w:p>
    <w:p w:rsidR="006C139A" w:rsidRDefault="009B67A4">
      <w:pPr>
        <w:spacing w:after="101" w:line="259" w:lineRule="auto"/>
        <w:ind w:left="0" w:right="0"/>
      </w:pPr>
      <w:r>
        <w:rPr>
          <w:b/>
          <w:sz w:val="20"/>
        </w:rPr>
        <w:t xml:space="preserve"> </w:t>
      </w:r>
    </w:p>
    <w:p w:rsidR="006C139A" w:rsidRDefault="009B67A4">
      <w:pPr>
        <w:ind w:left="972" w:right="1411"/>
      </w:pPr>
      <w:r>
        <w:t xml:space="preserve">Drejtoria e Sportit dhe Rekreacionit kryejnë </w:t>
      </w:r>
      <w:r>
        <w:t xml:space="preserve">këto detyra: </w:t>
      </w:r>
    </w:p>
    <w:p w:rsidR="006C139A" w:rsidRDefault="009B67A4">
      <w:pPr>
        <w:numPr>
          <w:ilvl w:val="0"/>
          <w:numId w:val="40"/>
        </w:numPr>
        <w:ind w:right="1411" w:hanging="362"/>
      </w:pPr>
      <w:r>
        <w:t xml:space="preserve">Bashkëpunon ngushtë dhe për punën e vetë i raporton Kryetarit të Komunës; </w:t>
      </w:r>
    </w:p>
    <w:p w:rsidR="006C139A" w:rsidRDefault="009B67A4">
      <w:pPr>
        <w:numPr>
          <w:ilvl w:val="0"/>
          <w:numId w:val="40"/>
        </w:numPr>
        <w:ind w:right="1411" w:hanging="362"/>
      </w:pPr>
      <w:r>
        <w:t xml:space="preserve">Harton planin për mbështetjen sportive dhe rinore; </w:t>
      </w:r>
    </w:p>
    <w:p w:rsidR="006C139A" w:rsidRDefault="009B67A4">
      <w:pPr>
        <w:numPr>
          <w:ilvl w:val="0"/>
          <w:numId w:val="40"/>
        </w:numPr>
        <w:ind w:right="1411" w:hanging="362"/>
      </w:pPr>
      <w:r>
        <w:t xml:space="preserve">Udhëheq me resurset lokale rinore dhe sportive; </w:t>
      </w:r>
    </w:p>
    <w:p w:rsidR="006C139A" w:rsidRDefault="009B67A4">
      <w:pPr>
        <w:numPr>
          <w:ilvl w:val="0"/>
          <w:numId w:val="40"/>
        </w:numPr>
        <w:ind w:right="1411" w:hanging="362"/>
      </w:pPr>
      <w:r>
        <w:t xml:space="preserve">Udhëheq me terrenet e sporteve dhe hapësirat tjera përcjellëse; </w:t>
      </w:r>
    </w:p>
    <w:p w:rsidR="006C139A" w:rsidRDefault="009B67A4">
      <w:pPr>
        <w:numPr>
          <w:ilvl w:val="0"/>
          <w:numId w:val="40"/>
        </w:numPr>
        <w:ind w:right="1411" w:hanging="362"/>
      </w:pPr>
      <w:r>
        <w:t>O</w:t>
      </w:r>
      <w:r>
        <w:t xml:space="preserve">rganizon debate për zhvillim dhe avancim e rinisë dhe sportit; </w:t>
      </w:r>
    </w:p>
    <w:p w:rsidR="006C139A" w:rsidRDefault="009B67A4">
      <w:pPr>
        <w:numPr>
          <w:ilvl w:val="0"/>
          <w:numId w:val="40"/>
        </w:numPr>
        <w:ind w:right="1411" w:hanging="362"/>
      </w:pPr>
      <w:r>
        <w:t xml:space="preserve">Grumbullon shënime faktike mbi të arriturat në rini dhe sport; </w:t>
      </w:r>
    </w:p>
    <w:p w:rsidR="006C139A" w:rsidRDefault="009B67A4">
      <w:pPr>
        <w:numPr>
          <w:ilvl w:val="0"/>
          <w:numId w:val="40"/>
        </w:numPr>
        <w:ind w:right="1411" w:hanging="362"/>
      </w:pPr>
      <w:r>
        <w:t xml:space="preserve">Bashkëpunon me nivelin qendror në fushë-veprimtarinë përkatëse dhe këshilltarët nga këto fusha; </w:t>
      </w:r>
    </w:p>
    <w:p w:rsidR="006C139A" w:rsidRDefault="009B67A4">
      <w:pPr>
        <w:numPr>
          <w:ilvl w:val="0"/>
          <w:numId w:val="40"/>
        </w:numPr>
        <w:ind w:right="1411" w:hanging="362"/>
      </w:pPr>
      <w:r>
        <w:t>Bën regjistrimin e grupeve, klu</w:t>
      </w:r>
      <w:r>
        <w:t xml:space="preserve">beve etj.; </w:t>
      </w:r>
    </w:p>
    <w:p w:rsidR="006C139A" w:rsidRDefault="009B67A4">
      <w:pPr>
        <w:numPr>
          <w:ilvl w:val="0"/>
          <w:numId w:val="40"/>
        </w:numPr>
        <w:ind w:right="1411" w:hanging="362"/>
      </w:pPr>
      <w:r>
        <w:t xml:space="preserve">Mbështet aktiviteteve rinore dhe sportive; </w:t>
      </w:r>
    </w:p>
    <w:p w:rsidR="006C139A" w:rsidRDefault="009B67A4">
      <w:pPr>
        <w:numPr>
          <w:ilvl w:val="0"/>
          <w:numId w:val="40"/>
        </w:numPr>
        <w:ind w:right="1411" w:hanging="362"/>
      </w:pPr>
      <w:r>
        <w:t xml:space="preserve">Bashkëpunon me qytete tjera, për të mundësuar një integrim të mirëfilltë dhe këmbim përvojash me organizata të tjera vendore e ndërkombëtare; </w:t>
      </w:r>
    </w:p>
    <w:p w:rsidR="006C139A" w:rsidRDefault="009B67A4">
      <w:pPr>
        <w:numPr>
          <w:ilvl w:val="0"/>
          <w:numId w:val="40"/>
        </w:numPr>
        <w:ind w:right="1411" w:hanging="362"/>
      </w:pPr>
      <w:r>
        <w:t>Përkrahë dhe ndihmon asociacione, klube dhe shoqata në ak</w:t>
      </w:r>
      <w:r>
        <w:t xml:space="preserve">tivitetet e tyre; </w:t>
      </w:r>
    </w:p>
    <w:p w:rsidR="006C139A" w:rsidRDefault="009B67A4">
      <w:pPr>
        <w:numPr>
          <w:ilvl w:val="0"/>
          <w:numId w:val="40"/>
        </w:numPr>
        <w:ind w:right="1411" w:hanging="362"/>
      </w:pPr>
      <w:r>
        <w:t xml:space="preserve">Organizon anketa, seminare e trajnime të ndryshme, kyçje të të rinjve kosovarë në aktualitete rinore, evropiane e botërore; </w:t>
      </w:r>
    </w:p>
    <w:p w:rsidR="006C139A" w:rsidRDefault="009B67A4">
      <w:pPr>
        <w:numPr>
          <w:ilvl w:val="0"/>
          <w:numId w:val="40"/>
        </w:numPr>
        <w:ind w:right="1411" w:hanging="362"/>
      </w:pPr>
      <w:r>
        <w:t xml:space="preserve">Ushtron edhe kompetenca të tjera që </w:t>
      </w:r>
      <w:r>
        <w:t>do t’i</w:t>
      </w:r>
      <w:r>
        <w:t xml:space="preserve"> përcaktohen me ligj ose që delegohen nga pushteti lokal apo bashkëpun</w:t>
      </w:r>
      <w:r>
        <w:t xml:space="preserve">im me nivelin qendror.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tbl>
      <w:tblPr>
        <w:tblStyle w:val="TableGrid"/>
        <w:tblW w:w="11115" w:type="dxa"/>
        <w:tblInd w:w="13" w:type="dxa"/>
        <w:tblCellMar>
          <w:top w:w="43" w:type="dxa"/>
          <w:left w:w="0" w:type="dxa"/>
          <w:bottom w:w="6" w:type="dxa"/>
          <w:right w:w="0" w:type="dxa"/>
        </w:tblCellMar>
        <w:tblLook w:val="04A0" w:firstRow="1" w:lastRow="0" w:firstColumn="1" w:lastColumn="0" w:noHBand="0" w:noVBand="1"/>
      </w:tblPr>
      <w:tblGrid>
        <w:gridCol w:w="559"/>
        <w:gridCol w:w="6275"/>
        <w:gridCol w:w="1296"/>
        <w:gridCol w:w="1615"/>
        <w:gridCol w:w="1370"/>
      </w:tblGrid>
      <w:tr w:rsidR="006C139A">
        <w:trPr>
          <w:trHeight w:val="331"/>
        </w:trPr>
        <w:tc>
          <w:tcPr>
            <w:tcW w:w="559" w:type="dxa"/>
            <w:tcBorders>
              <w:top w:val="single" w:sz="8" w:space="0" w:color="000000"/>
              <w:left w:val="single" w:sz="8" w:space="0" w:color="000000"/>
              <w:bottom w:val="single" w:sz="8" w:space="0" w:color="000000"/>
              <w:right w:val="single" w:sz="4" w:space="0" w:color="000000"/>
            </w:tcBorders>
            <w:shd w:val="clear" w:color="auto" w:fill="FFFF00"/>
          </w:tcPr>
          <w:p w:rsidR="006C139A" w:rsidRDefault="009B67A4">
            <w:pPr>
              <w:spacing w:after="0" w:line="259" w:lineRule="auto"/>
              <w:ind w:left="53" w:right="0"/>
              <w:jc w:val="center"/>
            </w:pPr>
            <w:r>
              <w:rPr>
                <w:rFonts w:ascii="Calibri" w:eastAsia="Calibri" w:hAnsi="Calibri" w:cs="Calibri"/>
                <w:sz w:val="22"/>
              </w:rPr>
              <w:lastRenderedPageBreak/>
              <w:t xml:space="preserve">  </w:t>
            </w:r>
          </w:p>
        </w:tc>
        <w:tc>
          <w:tcPr>
            <w:tcW w:w="6275"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0" w:right="0"/>
              <w:jc w:val="center"/>
            </w:pPr>
            <w:r>
              <w:rPr>
                <w:rFonts w:ascii="Calibri" w:eastAsia="Calibri" w:hAnsi="Calibri" w:cs="Calibri"/>
                <w:sz w:val="22"/>
              </w:rPr>
              <w:t xml:space="preserve">Sporti      </w:t>
            </w:r>
          </w:p>
        </w:tc>
        <w:tc>
          <w:tcPr>
            <w:tcW w:w="1296"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2" w:right="0"/>
              <w:jc w:val="center"/>
            </w:pPr>
            <w:r>
              <w:rPr>
                <w:rFonts w:ascii="Calibri" w:eastAsia="Calibri" w:hAnsi="Calibri" w:cs="Calibri"/>
                <w:sz w:val="22"/>
              </w:rPr>
              <w:t xml:space="preserve">2024 </w:t>
            </w:r>
          </w:p>
        </w:tc>
        <w:tc>
          <w:tcPr>
            <w:tcW w:w="1615" w:type="dxa"/>
            <w:tcBorders>
              <w:top w:val="single" w:sz="8" w:space="0" w:color="000000"/>
              <w:left w:val="single" w:sz="4" w:space="0" w:color="000000"/>
              <w:bottom w:val="single" w:sz="8" w:space="0" w:color="000000"/>
              <w:right w:val="single" w:sz="4" w:space="0" w:color="000000"/>
            </w:tcBorders>
            <w:shd w:val="clear" w:color="auto" w:fill="FFFF00"/>
          </w:tcPr>
          <w:p w:rsidR="006C139A" w:rsidRDefault="009B67A4">
            <w:pPr>
              <w:spacing w:after="0" w:line="259" w:lineRule="auto"/>
              <w:ind w:left="11" w:right="0"/>
              <w:jc w:val="center"/>
            </w:pPr>
            <w:r>
              <w:rPr>
                <w:rFonts w:ascii="Calibri" w:eastAsia="Calibri" w:hAnsi="Calibri" w:cs="Calibri"/>
                <w:sz w:val="22"/>
              </w:rPr>
              <w:t xml:space="preserve">2025 </w:t>
            </w:r>
          </w:p>
        </w:tc>
        <w:tc>
          <w:tcPr>
            <w:tcW w:w="1370" w:type="dxa"/>
            <w:tcBorders>
              <w:top w:val="single" w:sz="8" w:space="0" w:color="000000"/>
              <w:left w:val="single" w:sz="4" w:space="0" w:color="000000"/>
              <w:bottom w:val="single" w:sz="8" w:space="0" w:color="000000"/>
              <w:right w:val="single" w:sz="8" w:space="0" w:color="000000"/>
            </w:tcBorders>
            <w:shd w:val="clear" w:color="auto" w:fill="FFFF00"/>
          </w:tcPr>
          <w:p w:rsidR="006C139A" w:rsidRDefault="009B67A4">
            <w:pPr>
              <w:spacing w:after="0" w:line="259" w:lineRule="auto"/>
              <w:ind w:left="12" w:right="0"/>
              <w:jc w:val="center"/>
            </w:pPr>
            <w:r>
              <w:rPr>
                <w:rFonts w:ascii="Calibri" w:eastAsia="Calibri" w:hAnsi="Calibri" w:cs="Calibri"/>
                <w:sz w:val="22"/>
              </w:rPr>
              <w:t xml:space="preserve">2026 </w:t>
            </w:r>
          </w:p>
        </w:tc>
      </w:tr>
      <w:tr w:rsidR="006C139A">
        <w:trPr>
          <w:trHeight w:val="619"/>
        </w:trPr>
        <w:tc>
          <w:tcPr>
            <w:tcW w:w="559" w:type="dxa"/>
            <w:tcBorders>
              <w:top w:val="single" w:sz="8"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2" w:right="0"/>
              <w:jc w:val="center"/>
            </w:pPr>
            <w:r>
              <w:rPr>
                <w:rFonts w:ascii="Calibri" w:eastAsia="Calibri" w:hAnsi="Calibri" w:cs="Calibri"/>
                <w:sz w:val="22"/>
              </w:rPr>
              <w:t xml:space="preserve">1 </w:t>
            </w:r>
          </w:p>
        </w:tc>
        <w:tc>
          <w:tcPr>
            <w:tcW w:w="6275"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109" w:right="0"/>
            </w:pPr>
            <w:r>
              <w:rPr>
                <w:rFonts w:ascii="Calibri" w:eastAsia="Calibri" w:hAnsi="Calibri" w:cs="Calibri"/>
                <w:sz w:val="22"/>
              </w:rPr>
              <w:t xml:space="preserve">Ndërtimi i terreneve dhe hapësirave sportive në komunën e Prishtinës dhe renovimi i atyre ekzistuese  </w:t>
            </w:r>
          </w:p>
        </w:tc>
        <w:tc>
          <w:tcPr>
            <w:tcW w:w="1296"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250,000  </w:t>
            </w:r>
          </w:p>
        </w:tc>
        <w:tc>
          <w:tcPr>
            <w:tcW w:w="1615" w:type="dxa"/>
            <w:tcBorders>
              <w:top w:val="single" w:sz="8"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150,000  </w:t>
            </w:r>
          </w:p>
        </w:tc>
        <w:tc>
          <w:tcPr>
            <w:tcW w:w="1370" w:type="dxa"/>
            <w:tcBorders>
              <w:top w:val="single" w:sz="8" w:space="0" w:color="000000"/>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2"/>
              <w:jc w:val="right"/>
            </w:pPr>
            <w:r>
              <w:rPr>
                <w:rFonts w:ascii="Calibri" w:eastAsia="Calibri" w:hAnsi="Calibri" w:cs="Calibri"/>
                <w:sz w:val="22"/>
              </w:rPr>
              <w:t xml:space="preserve">150,000  </w:t>
            </w:r>
          </w:p>
        </w:tc>
      </w:tr>
      <w:tr w:rsidR="006C139A">
        <w:trPr>
          <w:trHeight w:val="547"/>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2" w:right="0"/>
              <w:jc w:val="center"/>
            </w:pPr>
            <w:r>
              <w:rPr>
                <w:rFonts w:ascii="Calibri" w:eastAsia="Calibri" w:hAnsi="Calibri" w:cs="Calibri"/>
                <w:sz w:val="22"/>
              </w:rPr>
              <w:t xml:space="preserve">2 </w:t>
            </w:r>
          </w:p>
        </w:tc>
        <w:tc>
          <w:tcPr>
            <w:tcW w:w="627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9" w:right="0"/>
            </w:pPr>
            <w:r>
              <w:rPr>
                <w:rFonts w:ascii="Calibri" w:eastAsia="Calibri" w:hAnsi="Calibri" w:cs="Calibri"/>
                <w:sz w:val="22"/>
              </w:rPr>
              <w:t xml:space="preserve">Ndërtimi i tribunës KF “Ramiz Sadiku”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2"/>
              <w:jc w:val="right"/>
            </w:pPr>
            <w:r>
              <w:rPr>
                <w:rFonts w:ascii="Calibri" w:eastAsia="Calibri" w:hAnsi="Calibri" w:cs="Calibri"/>
                <w:sz w:val="22"/>
              </w:rPr>
              <w:t xml:space="preserve">  </w:t>
            </w:r>
          </w:p>
          <w:p w:rsidR="006C139A" w:rsidRDefault="009B67A4">
            <w:pPr>
              <w:spacing w:after="0" w:line="259" w:lineRule="auto"/>
              <w:ind w:left="0" w:right="103"/>
              <w:jc w:val="right"/>
            </w:pPr>
            <w:r>
              <w:rPr>
                <w:rFonts w:ascii="Calibri" w:eastAsia="Calibri" w:hAnsi="Calibri" w:cs="Calibri"/>
                <w:sz w:val="22"/>
              </w:rPr>
              <w:t xml:space="preserve">200,000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6"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0"/>
              <w:jc w:val="right"/>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tabs>
                <w:tab w:val="right" w:pos="1370"/>
              </w:tabs>
              <w:spacing w:after="0" w:line="259" w:lineRule="auto"/>
              <w:ind w:left="-5"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542"/>
        </w:trPr>
        <w:tc>
          <w:tcPr>
            <w:tcW w:w="559" w:type="dxa"/>
            <w:tcBorders>
              <w:top w:val="nil"/>
              <w:left w:val="single" w:sz="8" w:space="0" w:color="000000"/>
              <w:bottom w:val="single" w:sz="4" w:space="0" w:color="000000"/>
              <w:right w:val="single" w:sz="4" w:space="0" w:color="000000"/>
            </w:tcBorders>
            <w:vAlign w:val="bottom"/>
          </w:tcPr>
          <w:p w:rsidR="006C139A" w:rsidRDefault="009B67A4">
            <w:pPr>
              <w:spacing w:after="0" w:line="259" w:lineRule="auto"/>
              <w:ind w:left="0" w:right="1"/>
              <w:jc w:val="center"/>
            </w:pPr>
            <w:r>
              <w:rPr>
                <w:rFonts w:ascii="Calibri" w:eastAsia="Calibri" w:hAnsi="Calibri" w:cs="Calibri"/>
                <w:sz w:val="22"/>
              </w:rPr>
              <w:t xml:space="preserve">3 </w:t>
            </w:r>
          </w:p>
        </w:tc>
        <w:tc>
          <w:tcPr>
            <w:tcW w:w="6275" w:type="dxa"/>
            <w:tcBorders>
              <w:top w:val="nil"/>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Finalizimi i tribunës KF “2 Korriku” </w:t>
            </w:r>
          </w:p>
        </w:tc>
        <w:tc>
          <w:tcPr>
            <w:tcW w:w="1296" w:type="dxa"/>
            <w:tcBorders>
              <w:top w:val="nil"/>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9"/>
              <w:jc w:val="right"/>
            </w:pPr>
            <w:r>
              <w:rPr>
                <w:rFonts w:ascii="Calibri" w:eastAsia="Calibri" w:hAnsi="Calibri" w:cs="Calibri"/>
                <w:sz w:val="22"/>
              </w:rPr>
              <w:t xml:space="preserve">100,000  </w:t>
            </w:r>
          </w:p>
        </w:tc>
        <w:tc>
          <w:tcPr>
            <w:tcW w:w="1615" w:type="dxa"/>
            <w:tcBorders>
              <w:top w:val="nil"/>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5"/>
              <w:jc w:val="right"/>
            </w:pPr>
            <w:r>
              <w:rPr>
                <w:rFonts w:ascii="Calibri" w:eastAsia="Calibri" w:hAnsi="Calibri" w:cs="Calibri"/>
                <w:sz w:val="22"/>
              </w:rPr>
              <w:t xml:space="preserve">-  </w:t>
            </w:r>
          </w:p>
        </w:tc>
        <w:tc>
          <w:tcPr>
            <w:tcW w:w="1370" w:type="dxa"/>
            <w:tcBorders>
              <w:top w:val="nil"/>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tabs>
                <w:tab w:val="right" w:pos="1370"/>
              </w:tabs>
              <w:spacing w:after="0" w:line="259" w:lineRule="auto"/>
              <w:ind w:left="-5"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548"/>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
              <w:jc w:val="center"/>
            </w:pPr>
            <w:r>
              <w:rPr>
                <w:rFonts w:ascii="Calibri" w:eastAsia="Calibri" w:hAnsi="Calibri" w:cs="Calibri"/>
                <w:sz w:val="22"/>
              </w:rPr>
              <w:t xml:space="preserve">4 </w:t>
            </w:r>
          </w:p>
        </w:tc>
        <w:tc>
          <w:tcPr>
            <w:tcW w:w="627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tribunës KF "Rilindja"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9"/>
              <w:jc w:val="right"/>
            </w:pPr>
            <w:r>
              <w:rPr>
                <w:rFonts w:ascii="Calibri" w:eastAsia="Calibri" w:hAnsi="Calibri" w:cs="Calibri"/>
                <w:sz w:val="22"/>
              </w:rPr>
              <w:t xml:space="preserve">200,000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100,000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8"/>
              <w:jc w:val="right"/>
            </w:pPr>
            <w:r>
              <w:rPr>
                <w:rFonts w:ascii="Calibri" w:eastAsia="Calibri" w:hAnsi="Calibri" w:cs="Calibri"/>
                <w:sz w:val="22"/>
              </w:rPr>
              <w:t xml:space="preserve">-  </w:t>
            </w:r>
          </w:p>
        </w:tc>
      </w:tr>
      <w:tr w:rsidR="006C139A">
        <w:trPr>
          <w:trHeight w:val="547"/>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
              <w:jc w:val="center"/>
            </w:pPr>
            <w:r>
              <w:rPr>
                <w:rFonts w:ascii="Calibri" w:eastAsia="Calibri" w:hAnsi="Calibri" w:cs="Calibri"/>
                <w:sz w:val="22"/>
              </w:rPr>
              <w:t xml:space="preserve">5 </w:t>
            </w:r>
          </w:p>
        </w:tc>
        <w:tc>
          <w:tcPr>
            <w:tcW w:w="627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Sallës Multifunksionale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10"/>
              <w:jc w:val="right"/>
            </w:pPr>
            <w:r>
              <w:rPr>
                <w:rFonts w:ascii="Calibri" w:eastAsia="Calibri" w:hAnsi="Calibri" w:cs="Calibri"/>
                <w:sz w:val="22"/>
              </w:rPr>
              <w:t xml:space="preserve">2,000,000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2,000,000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10"/>
              <w:jc w:val="right"/>
            </w:pPr>
            <w:r>
              <w:rPr>
                <w:rFonts w:ascii="Calibri" w:eastAsia="Calibri" w:hAnsi="Calibri" w:cs="Calibri"/>
                <w:sz w:val="22"/>
              </w:rPr>
              <w:t xml:space="preserve">3,000,000  </w:t>
            </w:r>
          </w:p>
        </w:tc>
      </w:tr>
      <w:tr w:rsidR="006C139A">
        <w:trPr>
          <w:trHeight w:val="547"/>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
              <w:jc w:val="center"/>
            </w:pPr>
            <w:r>
              <w:rPr>
                <w:rFonts w:ascii="Calibri" w:eastAsia="Calibri" w:hAnsi="Calibri" w:cs="Calibri"/>
                <w:sz w:val="22"/>
              </w:rPr>
              <w:t xml:space="preserve">6 </w:t>
            </w:r>
          </w:p>
        </w:tc>
        <w:tc>
          <w:tcPr>
            <w:tcW w:w="6275" w:type="dxa"/>
            <w:tcBorders>
              <w:top w:val="single" w:sz="4" w:space="0" w:color="000000"/>
              <w:left w:val="single" w:sz="4" w:space="0" w:color="000000"/>
              <w:bottom w:val="single" w:sz="4" w:space="0" w:color="000000"/>
              <w:right w:val="single" w:sz="4" w:space="0" w:color="000000"/>
            </w:tcBorders>
            <w:vAlign w:val="center"/>
          </w:tcPr>
          <w:p w:rsidR="006C139A" w:rsidRDefault="009B67A4">
            <w:pPr>
              <w:spacing w:after="0" w:line="259" w:lineRule="auto"/>
              <w:ind w:left="108" w:right="0"/>
            </w:pPr>
            <w:r>
              <w:rPr>
                <w:rFonts w:ascii="Calibri" w:eastAsia="Calibri" w:hAnsi="Calibri" w:cs="Calibri"/>
                <w:sz w:val="22"/>
              </w:rPr>
              <w:t xml:space="preserve">Ndërtimi i shtigjeve për vrapim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9"/>
              <w:jc w:val="right"/>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5"/>
              <w:jc w:val="right"/>
            </w:pPr>
            <w:r>
              <w:rPr>
                <w:rFonts w:ascii="Calibri" w:eastAsia="Calibri" w:hAnsi="Calibri" w:cs="Calibri"/>
                <w:sz w:val="22"/>
              </w:rPr>
              <w:t xml:space="preserve">50,000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7"/>
              <w:jc w:val="right"/>
            </w:pPr>
            <w:r>
              <w:rPr>
                <w:rFonts w:ascii="Calibri" w:eastAsia="Calibri" w:hAnsi="Calibri" w:cs="Calibri"/>
                <w:sz w:val="22"/>
              </w:rPr>
              <w:t xml:space="preserve">50,000  </w:t>
            </w:r>
          </w:p>
        </w:tc>
      </w:tr>
      <w:tr w:rsidR="006C139A">
        <w:trPr>
          <w:trHeight w:val="612"/>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
              <w:jc w:val="center"/>
            </w:pPr>
            <w:r>
              <w:rPr>
                <w:rFonts w:ascii="Calibri" w:eastAsia="Calibri" w:hAnsi="Calibri" w:cs="Calibri"/>
                <w:sz w:val="22"/>
              </w:rPr>
              <w:t xml:space="preserve">7 </w:t>
            </w:r>
          </w:p>
        </w:tc>
        <w:tc>
          <w:tcPr>
            <w:tcW w:w="627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tualeteve dhe dhomave të zhveshjes në fushat e futbollit të FC “Prishtina” dhe KF “Kosova e Prishtinës” në Bërnicë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9"/>
              <w:jc w:val="right"/>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5"/>
              <w:jc w:val="right"/>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tabs>
                <w:tab w:val="right" w:pos="1370"/>
              </w:tabs>
              <w:spacing w:after="0" w:line="259" w:lineRule="auto"/>
              <w:ind w:left="-5"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614"/>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
              <w:jc w:val="center"/>
            </w:pPr>
            <w:r>
              <w:rPr>
                <w:rFonts w:ascii="Calibri" w:eastAsia="Calibri" w:hAnsi="Calibri" w:cs="Calibri"/>
                <w:sz w:val="22"/>
              </w:rPr>
              <w:t xml:space="preserve">8 </w:t>
            </w:r>
          </w:p>
        </w:tc>
        <w:tc>
          <w:tcPr>
            <w:tcW w:w="627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Intervenimet infrastrukturore dhe funksionalizimi i fushave sportive në Bardhosh, Barilevë, Matiçan dhe Bërnicë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8"/>
              <w:jc w:val="right"/>
            </w:pPr>
            <w:r>
              <w:rPr>
                <w:rFonts w:ascii="Calibri" w:eastAsia="Calibri" w:hAnsi="Calibri" w:cs="Calibri"/>
                <w:sz w:val="22"/>
              </w:rPr>
              <w:t xml:space="preserve">  </w:t>
            </w:r>
          </w:p>
          <w:p w:rsidR="006C139A" w:rsidRDefault="009B67A4">
            <w:pPr>
              <w:spacing w:after="0" w:line="259" w:lineRule="auto"/>
              <w:ind w:left="0" w:right="109"/>
              <w:jc w:val="right"/>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7"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spacing w:after="0" w:line="259" w:lineRule="auto"/>
              <w:ind w:left="0" w:right="105"/>
              <w:jc w:val="right"/>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5" w:right="0"/>
              <w:jc w:val="both"/>
            </w:pPr>
            <w:r>
              <w:rPr>
                <w:rFonts w:ascii="Calibri" w:eastAsia="Calibri" w:hAnsi="Calibri" w:cs="Calibri"/>
                <w:sz w:val="22"/>
              </w:rPr>
              <w:t xml:space="preserve"> </w:t>
            </w:r>
            <w:r>
              <w:rPr>
                <w:rFonts w:ascii="Calibri" w:eastAsia="Calibri" w:hAnsi="Calibri" w:cs="Calibri"/>
                <w:sz w:val="22"/>
              </w:rPr>
              <w:tab/>
              <w:t xml:space="preserve">  </w:t>
            </w:r>
          </w:p>
          <w:p w:rsidR="006C139A" w:rsidRDefault="009B67A4">
            <w:pPr>
              <w:tabs>
                <w:tab w:val="right" w:pos="1370"/>
              </w:tabs>
              <w:spacing w:after="0" w:line="259" w:lineRule="auto"/>
              <w:ind w:left="-5" w:right="0"/>
            </w:pPr>
            <w:r>
              <w:rPr>
                <w:rFonts w:ascii="Calibri" w:eastAsia="Calibri" w:hAnsi="Calibri" w:cs="Calibri"/>
                <w:sz w:val="22"/>
              </w:rPr>
              <w:t xml:space="preserve"> </w:t>
            </w:r>
            <w:r>
              <w:rPr>
                <w:rFonts w:ascii="Calibri" w:eastAsia="Calibri" w:hAnsi="Calibri" w:cs="Calibri"/>
                <w:sz w:val="22"/>
              </w:rPr>
              <w:tab/>
              <w:t xml:space="preserve">-  </w:t>
            </w:r>
          </w:p>
        </w:tc>
      </w:tr>
      <w:tr w:rsidR="006C139A">
        <w:trPr>
          <w:trHeight w:val="612"/>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0" w:right="1"/>
              <w:jc w:val="center"/>
            </w:pPr>
            <w:r>
              <w:rPr>
                <w:rFonts w:ascii="Calibri" w:eastAsia="Calibri" w:hAnsi="Calibri" w:cs="Calibri"/>
                <w:sz w:val="22"/>
              </w:rPr>
              <w:t xml:space="preserve">9 </w:t>
            </w:r>
          </w:p>
        </w:tc>
        <w:tc>
          <w:tcPr>
            <w:tcW w:w="627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Ndërtimi i fitneseve natyrale në parqe dhe kënde strategjike të Prishtinës, me pajisje që i rezistojnë natyrës </w:t>
            </w:r>
          </w:p>
        </w:tc>
        <w:tc>
          <w:tcPr>
            <w:tcW w:w="1296"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  </w:t>
            </w:r>
          </w:p>
        </w:tc>
        <w:tc>
          <w:tcPr>
            <w:tcW w:w="1370" w:type="dxa"/>
            <w:tcBorders>
              <w:top w:val="single" w:sz="4" w:space="0" w:color="000000"/>
              <w:left w:val="single" w:sz="4" w:space="0" w:color="000000"/>
              <w:bottom w:val="single" w:sz="4" w:space="0" w:color="000000"/>
              <w:right w:val="single" w:sz="8" w:space="0" w:color="000000"/>
            </w:tcBorders>
            <w:vAlign w:val="bottom"/>
          </w:tcPr>
          <w:p w:rsidR="006C139A" w:rsidRDefault="009B67A4">
            <w:pPr>
              <w:spacing w:after="0" w:line="259" w:lineRule="auto"/>
              <w:ind w:left="0" w:right="-32"/>
              <w:jc w:val="right"/>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    </w:t>
            </w:r>
          </w:p>
        </w:tc>
      </w:tr>
      <w:tr w:rsidR="006C139A">
        <w:trPr>
          <w:trHeight w:val="548"/>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70" w:right="0"/>
            </w:pPr>
            <w:r>
              <w:rPr>
                <w:rFonts w:ascii="Calibri" w:eastAsia="Calibri" w:hAnsi="Calibri" w:cs="Calibri"/>
                <w:sz w:val="22"/>
              </w:rPr>
              <w:t xml:space="preserve">10 </w:t>
            </w:r>
          </w:p>
        </w:tc>
        <w:tc>
          <w:tcPr>
            <w:tcW w:w="627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Riparimi i fushave të sportit në lagjen “Kodra </w:t>
            </w:r>
            <w:r>
              <w:rPr>
                <w:rFonts w:ascii="Calibri" w:eastAsia="Calibri" w:hAnsi="Calibri" w:cs="Calibri"/>
                <w:sz w:val="22"/>
              </w:rPr>
              <w:t xml:space="preserve">e Trimave”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50,000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2"/>
              <w:jc w:val="right"/>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    </w:t>
            </w:r>
          </w:p>
        </w:tc>
      </w:tr>
      <w:tr w:rsidR="006C139A">
        <w:trPr>
          <w:trHeight w:val="547"/>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70" w:right="0"/>
            </w:pPr>
            <w:r>
              <w:rPr>
                <w:rFonts w:ascii="Calibri" w:eastAsia="Calibri" w:hAnsi="Calibri" w:cs="Calibri"/>
                <w:sz w:val="22"/>
              </w:rPr>
              <w:t xml:space="preserve">11 </w:t>
            </w:r>
          </w:p>
        </w:tc>
        <w:tc>
          <w:tcPr>
            <w:tcW w:w="627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fushave të tenisit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0" w:right="-32"/>
              <w:jc w:val="right"/>
            </w:pPr>
            <w:r>
              <w:rPr>
                <w:rFonts w:ascii="Calibri" w:eastAsia="Calibri" w:hAnsi="Calibri" w:cs="Calibri"/>
                <w:sz w:val="22"/>
              </w:rPr>
              <w:t xml:space="preserve">                          </w:t>
            </w:r>
          </w:p>
          <w:p w:rsidR="006C139A" w:rsidRDefault="009B67A4">
            <w:pPr>
              <w:spacing w:after="0" w:line="259" w:lineRule="auto"/>
              <w:ind w:left="110" w:right="0"/>
            </w:pPr>
            <w:r>
              <w:rPr>
                <w:rFonts w:ascii="Calibri" w:eastAsia="Calibri" w:hAnsi="Calibri" w:cs="Calibri"/>
                <w:sz w:val="22"/>
              </w:rPr>
              <w:t xml:space="preserve">-    </w:t>
            </w:r>
          </w:p>
        </w:tc>
      </w:tr>
      <w:tr w:rsidR="006C139A">
        <w:trPr>
          <w:trHeight w:val="547"/>
        </w:trPr>
        <w:tc>
          <w:tcPr>
            <w:tcW w:w="559" w:type="dxa"/>
            <w:tcBorders>
              <w:top w:val="single" w:sz="4" w:space="0" w:color="000000"/>
              <w:left w:val="single" w:sz="8" w:space="0" w:color="000000"/>
              <w:bottom w:val="single" w:sz="4" w:space="0" w:color="000000"/>
              <w:right w:val="single" w:sz="4" w:space="0" w:color="000000"/>
            </w:tcBorders>
            <w:vAlign w:val="bottom"/>
          </w:tcPr>
          <w:p w:rsidR="006C139A" w:rsidRDefault="009B67A4">
            <w:pPr>
              <w:spacing w:after="0" w:line="259" w:lineRule="auto"/>
              <w:ind w:left="170" w:right="0"/>
            </w:pPr>
            <w:r>
              <w:rPr>
                <w:rFonts w:ascii="Calibri" w:eastAsia="Calibri" w:hAnsi="Calibri" w:cs="Calibri"/>
                <w:sz w:val="22"/>
              </w:rPr>
              <w:t xml:space="preserve">12 </w:t>
            </w:r>
          </w:p>
        </w:tc>
        <w:tc>
          <w:tcPr>
            <w:tcW w:w="6275" w:type="dxa"/>
            <w:tcBorders>
              <w:top w:val="single" w:sz="4" w:space="0" w:color="000000"/>
              <w:left w:val="single" w:sz="4" w:space="0" w:color="000000"/>
              <w:bottom w:val="single" w:sz="4"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Ndërtimi i Tribunës KF “</w:t>
            </w:r>
            <w:r>
              <w:rPr>
                <w:rFonts w:ascii="Calibri" w:eastAsia="Calibri" w:hAnsi="Calibri" w:cs="Calibri"/>
                <w:sz w:val="22"/>
              </w:rPr>
              <w:t xml:space="preserve">Flamurtari”  </w:t>
            </w:r>
          </w:p>
        </w:tc>
        <w:tc>
          <w:tcPr>
            <w:tcW w:w="1296"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4" w:space="0" w:color="000000"/>
              <w:right w:val="single" w:sz="4" w:space="0" w:color="000000"/>
            </w:tcBorders>
          </w:tcPr>
          <w:p w:rsidR="006C139A" w:rsidRDefault="009B67A4">
            <w:pPr>
              <w:spacing w:after="0" w:line="259" w:lineRule="auto"/>
              <w:ind w:left="0" w:right="12"/>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370" w:type="dxa"/>
            <w:tcBorders>
              <w:top w:val="single" w:sz="4" w:space="0" w:color="000000"/>
              <w:left w:val="single" w:sz="4" w:space="0" w:color="000000"/>
              <w:bottom w:val="single" w:sz="4" w:space="0" w:color="000000"/>
              <w:right w:val="single" w:sz="8" w:space="0" w:color="000000"/>
            </w:tcBorders>
          </w:tcPr>
          <w:p w:rsidR="006C139A" w:rsidRDefault="009B67A4">
            <w:pPr>
              <w:spacing w:after="0" w:line="259" w:lineRule="auto"/>
              <w:ind w:left="-14" w:right="-32"/>
              <w:jc w:val="right"/>
            </w:pPr>
            <w:r>
              <w:rPr>
                <w:rFonts w:ascii="Calibri" w:eastAsia="Calibri" w:hAnsi="Calibri" w:cs="Calibri"/>
                <w:sz w:val="22"/>
              </w:rPr>
              <w:t xml:space="preserve">                           -    </w:t>
            </w:r>
          </w:p>
        </w:tc>
      </w:tr>
      <w:tr w:rsidR="006C139A">
        <w:trPr>
          <w:trHeight w:val="552"/>
        </w:trPr>
        <w:tc>
          <w:tcPr>
            <w:tcW w:w="559" w:type="dxa"/>
            <w:tcBorders>
              <w:top w:val="single" w:sz="4" w:space="0" w:color="000000"/>
              <w:left w:val="single" w:sz="8" w:space="0" w:color="000000"/>
              <w:bottom w:val="single" w:sz="8" w:space="0" w:color="000000"/>
              <w:right w:val="single" w:sz="4" w:space="0" w:color="000000"/>
            </w:tcBorders>
            <w:vAlign w:val="bottom"/>
          </w:tcPr>
          <w:p w:rsidR="006C139A" w:rsidRDefault="009B67A4">
            <w:pPr>
              <w:spacing w:after="0" w:line="259" w:lineRule="auto"/>
              <w:ind w:left="170" w:right="0"/>
            </w:pPr>
            <w:r>
              <w:rPr>
                <w:rFonts w:ascii="Calibri" w:eastAsia="Calibri" w:hAnsi="Calibri" w:cs="Calibri"/>
                <w:sz w:val="22"/>
              </w:rPr>
              <w:t xml:space="preserve">13 </w:t>
            </w:r>
          </w:p>
        </w:tc>
        <w:tc>
          <w:tcPr>
            <w:tcW w:w="6275" w:type="dxa"/>
            <w:tcBorders>
              <w:top w:val="single" w:sz="4" w:space="0" w:color="000000"/>
              <w:left w:val="single" w:sz="4" w:space="0" w:color="000000"/>
              <w:bottom w:val="single" w:sz="8" w:space="0" w:color="000000"/>
              <w:right w:val="single" w:sz="4" w:space="0" w:color="000000"/>
            </w:tcBorders>
            <w:vAlign w:val="bottom"/>
          </w:tcPr>
          <w:p w:rsidR="006C139A" w:rsidRDefault="009B67A4">
            <w:pPr>
              <w:spacing w:after="0" w:line="259" w:lineRule="auto"/>
              <w:ind w:left="108" w:right="0"/>
            </w:pPr>
            <w:r>
              <w:rPr>
                <w:rFonts w:ascii="Calibri" w:eastAsia="Calibri" w:hAnsi="Calibri" w:cs="Calibri"/>
                <w:sz w:val="22"/>
              </w:rPr>
              <w:t xml:space="preserve">Ndërtimi I patinazhit të qytetit </w:t>
            </w:r>
          </w:p>
        </w:tc>
        <w:tc>
          <w:tcPr>
            <w:tcW w:w="1296"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108" w:right="0"/>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100,000  </w:t>
            </w:r>
          </w:p>
        </w:tc>
        <w:tc>
          <w:tcPr>
            <w:tcW w:w="1615" w:type="dxa"/>
            <w:tcBorders>
              <w:top w:val="single" w:sz="4" w:space="0" w:color="000000"/>
              <w:left w:val="single" w:sz="4" w:space="0" w:color="000000"/>
              <w:bottom w:val="single" w:sz="8" w:space="0" w:color="000000"/>
              <w:right w:val="single" w:sz="4" w:space="0" w:color="000000"/>
            </w:tcBorders>
          </w:tcPr>
          <w:p w:rsidR="006C139A" w:rsidRDefault="009B67A4">
            <w:pPr>
              <w:spacing w:after="0" w:line="259" w:lineRule="auto"/>
              <w:ind w:left="0" w:right="12"/>
              <w:jc w:val="right"/>
            </w:pPr>
            <w:r>
              <w:rPr>
                <w:rFonts w:ascii="Calibri" w:eastAsia="Calibri" w:hAnsi="Calibri" w:cs="Calibri"/>
                <w:sz w:val="22"/>
              </w:rPr>
              <w:t xml:space="preserve">                              </w:t>
            </w:r>
          </w:p>
          <w:p w:rsidR="006C139A" w:rsidRDefault="009B67A4">
            <w:pPr>
              <w:spacing w:after="0" w:line="259" w:lineRule="auto"/>
              <w:ind w:left="108" w:right="0"/>
            </w:pPr>
            <w:r>
              <w:rPr>
                <w:rFonts w:ascii="Calibri" w:eastAsia="Calibri" w:hAnsi="Calibri" w:cs="Calibri"/>
                <w:sz w:val="22"/>
              </w:rPr>
              <w:t xml:space="preserve">-    </w:t>
            </w:r>
          </w:p>
        </w:tc>
        <w:tc>
          <w:tcPr>
            <w:tcW w:w="1370" w:type="dxa"/>
            <w:tcBorders>
              <w:top w:val="single" w:sz="4" w:space="0" w:color="000000"/>
              <w:left w:val="single" w:sz="4" w:space="0" w:color="000000"/>
              <w:bottom w:val="single" w:sz="8" w:space="0" w:color="000000"/>
              <w:right w:val="single" w:sz="8" w:space="0" w:color="000000"/>
            </w:tcBorders>
          </w:tcPr>
          <w:p w:rsidR="006C139A" w:rsidRDefault="009B67A4">
            <w:pPr>
              <w:spacing w:after="0" w:line="259" w:lineRule="auto"/>
              <w:ind w:left="-14" w:right="-32"/>
              <w:jc w:val="right"/>
            </w:pPr>
            <w:r>
              <w:rPr>
                <w:rFonts w:ascii="Calibri" w:eastAsia="Calibri" w:hAnsi="Calibri" w:cs="Calibri"/>
                <w:sz w:val="22"/>
              </w:rPr>
              <w:t xml:space="preserve">                           -    </w:t>
            </w:r>
          </w:p>
        </w:tc>
      </w:tr>
    </w:tbl>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0" w:line="259" w:lineRule="auto"/>
        <w:ind w:left="0" w:right="0"/>
      </w:pPr>
      <w:r>
        <w:rPr>
          <w:sz w:val="20"/>
        </w:rPr>
        <w:t xml:space="preserve"> </w:t>
      </w:r>
    </w:p>
    <w:p w:rsidR="006C139A" w:rsidRDefault="009B67A4">
      <w:pPr>
        <w:spacing w:after="96" w:line="259" w:lineRule="auto"/>
        <w:ind w:left="0" w:right="0"/>
      </w:pPr>
      <w:r>
        <w:rPr>
          <w:sz w:val="20"/>
        </w:rPr>
        <w:t xml:space="preserve"> </w:t>
      </w:r>
    </w:p>
    <w:p w:rsidR="006C139A" w:rsidRDefault="009B67A4">
      <w:pPr>
        <w:pStyle w:val="Heading3"/>
        <w:shd w:val="clear" w:color="auto" w:fill="EFEFEF"/>
        <w:spacing w:after="28"/>
        <w:ind w:left="992" w:right="463" w:firstLine="0"/>
      </w:pPr>
      <w:r>
        <w:t>Drejtoria e Sigurisë dhe Emergjencave</w:t>
      </w:r>
      <w:r>
        <w:rPr>
          <w:b w:val="0"/>
          <w:u w:val="none"/>
        </w:rPr>
        <w:t xml:space="preserve"> </w:t>
      </w:r>
    </w:p>
    <w:p w:rsidR="006C139A" w:rsidRDefault="009B67A4">
      <w:pPr>
        <w:shd w:val="clear" w:color="auto" w:fill="EFEFEF"/>
        <w:spacing w:after="0" w:line="259" w:lineRule="auto"/>
        <w:ind w:left="992" w:right="463"/>
      </w:pPr>
      <w:r>
        <w:rPr>
          <w:sz w:val="23"/>
        </w:rPr>
        <w:t>Drejtoria e Sigurisë dhe Emergjencave në kuadër të kompetencave, autorizimeve dhe përgjegjësive ligjore,  përkujdeset për aspektin e sigurisë në pjesët urbane dhe rurale të Kryeqytetit, në bashkëpunim me Policinë e Ko</w:t>
      </w:r>
      <w:r>
        <w:rPr>
          <w:sz w:val="23"/>
        </w:rPr>
        <w:t xml:space="preserve">sovës, bashkësitë lokale dhe Forumet e Sigurisë në Bashkësi. </w:t>
      </w:r>
    </w:p>
    <w:tbl>
      <w:tblPr>
        <w:tblStyle w:val="TableGrid"/>
        <w:tblW w:w="9438" w:type="dxa"/>
        <w:tblInd w:w="1304" w:type="dxa"/>
        <w:tblCellMar>
          <w:top w:w="8" w:type="dxa"/>
          <w:left w:w="0" w:type="dxa"/>
          <w:bottom w:w="0" w:type="dxa"/>
          <w:right w:w="8" w:type="dxa"/>
        </w:tblCellMar>
        <w:tblLook w:val="04A0" w:firstRow="1" w:lastRow="0" w:firstColumn="1" w:lastColumn="0" w:noHBand="0" w:noVBand="1"/>
      </w:tblPr>
      <w:tblGrid>
        <w:gridCol w:w="389"/>
        <w:gridCol w:w="9049"/>
      </w:tblGrid>
      <w:tr w:rsidR="006C139A">
        <w:trPr>
          <w:trHeight w:val="610"/>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Bën hartimin dhe azhurnimin e planeve dhe projekteve nga fatkeqësitë natyrore dhe nga fatkeqësitë e tjera, në pajtim me ligjet dhe udhëzimet administrative nga niveli qendror dhe lokal; </w:t>
            </w:r>
          </w:p>
        </w:tc>
      </w:tr>
      <w:tr w:rsidR="006C139A">
        <w:trPr>
          <w:trHeight w:val="684"/>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lastRenderedPageBreak/>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Ndërmerr masa parandaluese për pengimin, zvogëlimin dhe eliminimin e pasojave nga fatkeqësitë natyrore dhe nga fatkeqësitë e tjera; </w:t>
            </w:r>
          </w:p>
        </w:tc>
      </w:tr>
      <w:tr w:rsidR="006C139A">
        <w:trPr>
          <w:trHeight w:val="683"/>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Bën zbatimin efektiv të akteve të nxjerra nga Kryetari i Kryeqytetit dhe Kuvendit komunal, </w:t>
            </w:r>
            <w:r>
              <w:rPr>
                <w:sz w:val="23"/>
              </w:rPr>
              <w:t xml:space="preserve">që kanë të bëjnë me sigurimin e rendit dhe qetësisë dhe mbarëvajtjen e punëve publike; </w:t>
            </w:r>
          </w:p>
        </w:tc>
      </w:tr>
      <w:tr w:rsidR="006C139A">
        <w:trPr>
          <w:trHeight w:val="683"/>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Reagon ndaj situatave të shkaktuara dhe ndërmerr masa mbrojtëse, sanon gjendjen e shkaktuar nga fatkeqësitë natyrore dhe fatkeqësitë tjera dhe siguron kushtet eleme</w:t>
            </w:r>
            <w:r>
              <w:rPr>
                <w:sz w:val="23"/>
              </w:rPr>
              <w:t xml:space="preserve">ntare për jetë; </w:t>
            </w:r>
          </w:p>
        </w:tc>
      </w:tr>
      <w:tr w:rsidR="006C139A">
        <w:trPr>
          <w:trHeight w:val="684"/>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Organizon formimin e njësive vullnetare të zjarrfikësve dhe njësive tjera për raste nga fatkeqësitë natyrore dhe fatkeqësitë tjera në bashkëpunim me BPZ-në; </w:t>
            </w:r>
          </w:p>
        </w:tc>
      </w:tr>
      <w:tr w:rsidR="006C139A">
        <w:trPr>
          <w:trHeight w:val="607"/>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Përkujdeset për sigurimin e ngjarjeve të ndryshme kulturore, sportive e të natyrave tjera në </w:t>
            </w:r>
          </w:p>
          <w:p w:rsidR="006C139A" w:rsidRDefault="009B67A4">
            <w:pPr>
              <w:spacing w:after="0" w:line="259" w:lineRule="auto"/>
              <w:ind w:left="0" w:right="0"/>
            </w:pPr>
            <w:r>
              <w:rPr>
                <w:sz w:val="23"/>
              </w:rPr>
              <w:t xml:space="preserve">Kryeqytet; </w:t>
            </w:r>
          </w:p>
        </w:tc>
      </w:tr>
      <w:tr w:rsidR="006C139A">
        <w:trPr>
          <w:trHeight w:val="610"/>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Kujdeset për funksionimin e sistemin të alarmit publik në raste të fatkeqësive natyrore dhe fatkeqësive tjera, testimin e tyre; </w:t>
            </w:r>
          </w:p>
        </w:tc>
      </w:tr>
      <w:tr w:rsidR="006C139A">
        <w:trPr>
          <w:trHeight w:val="1212"/>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38" w:lineRule="auto"/>
              <w:ind w:left="0" w:right="0"/>
            </w:pPr>
            <w:r>
              <w:rPr>
                <w:sz w:val="23"/>
              </w:rPr>
              <w:t xml:space="preserve">Pranon informata nga qytetarët dhe institucionet tjera komunale në Qendrën e thirrjeve 0800 122 33 dhe 0800 122 44, përpunon ato dhe  dërgon në kohën sa më të shpejtë dhe efikase për personin apo institucionin që i dedikohen këto informata </w:t>
            </w:r>
          </w:p>
          <w:p w:rsidR="006C139A" w:rsidRDefault="009B67A4">
            <w:pPr>
              <w:spacing w:after="0" w:line="259" w:lineRule="auto"/>
              <w:ind w:left="0" w:right="0"/>
            </w:pPr>
            <w:r>
              <w:rPr>
                <w:sz w:val="23"/>
              </w:rPr>
              <w:t xml:space="preserve">24/7;          </w:t>
            </w:r>
            <w:r>
              <w:rPr>
                <w:sz w:val="23"/>
              </w:rPr>
              <w:t xml:space="preserve">                                                                 </w:t>
            </w:r>
          </w:p>
        </w:tc>
      </w:tr>
      <w:tr w:rsidR="006C139A">
        <w:trPr>
          <w:trHeight w:val="683"/>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Në rastet emergjente, i propozon Kryetarit të Komunës shpalljen e gjendjes emergjente, dhe propozon ndërmarrjen e masave  për përballimin e situatës; </w:t>
            </w:r>
          </w:p>
        </w:tc>
      </w:tr>
      <w:tr w:rsidR="006C139A">
        <w:trPr>
          <w:trHeight w:val="425"/>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Menaxhon projektet nga fusha </w:t>
            </w:r>
            <w:r>
              <w:rPr>
                <w:sz w:val="23"/>
              </w:rPr>
              <w:t xml:space="preserve">e Sigurisë dhe Emergjencave; </w:t>
            </w:r>
          </w:p>
        </w:tc>
      </w:tr>
      <w:tr w:rsidR="006C139A">
        <w:trPr>
          <w:trHeight w:val="942"/>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Mobilizon dhe aktivizon mekanizmat, strukturat dhe potencin reagues për mbrojtje dhe shpëtim, angazhimi i kompanive komunale, kompanive të kontraktuara nga Komuna dhe kompanive tjera për intervenime emergjente në rast të </w:t>
            </w:r>
            <w:r>
              <w:rPr>
                <w:sz w:val="23"/>
              </w:rPr>
              <w:t xml:space="preserve">fatkeqësive natyrore dhe fatkeqësive të tjera; </w:t>
            </w:r>
          </w:p>
        </w:tc>
      </w:tr>
      <w:tr w:rsidR="006C139A">
        <w:trPr>
          <w:trHeight w:val="683"/>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Në bashkëpunim me Policinë e Kosovës, ofron sigurinë e nevojshme për shkollat fillore dhe të mesme, objektet komunale dhe objektet me rëndësi të veçantë; </w:t>
            </w:r>
          </w:p>
        </w:tc>
      </w:tr>
      <w:tr w:rsidR="006C139A">
        <w:trPr>
          <w:trHeight w:val="425"/>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Merr masa për ruajtjen e pasurisë së Komunës,</w:t>
            </w:r>
            <w:r>
              <w:rPr>
                <w:sz w:val="23"/>
              </w:rPr>
              <w:t xml:space="preserve"> si dhe të atyre që administrohen nga ana e saj; </w:t>
            </w:r>
          </w:p>
        </w:tc>
      </w:tr>
      <w:tr w:rsidR="006C139A">
        <w:trPr>
          <w:trHeight w:val="941"/>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Përkujdeset për sigurinë e komuniteteve të ndryshme, përfshirë ato etnike, duke bashkëpunuar ngushtë me Policinë e Kosoves dhe Forumet e Sigurisë në Bashkësi (Këshilli Komunal për Siguri ne Bashkësi, kë</w:t>
            </w:r>
            <w:r>
              <w:rPr>
                <w:sz w:val="23"/>
              </w:rPr>
              <w:t xml:space="preserve">shillat lokalë për Siguri Publike dhe Ekipe Vepruese për Siguri në Bashkësi); </w:t>
            </w:r>
          </w:p>
        </w:tc>
      </w:tr>
      <w:tr w:rsidR="006C139A">
        <w:trPr>
          <w:trHeight w:val="426"/>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Përkujdeset për sigurinë e drejtorive, në veçanti atyre që u shërbejnë drejtpërdrejtë qytetarëve; </w:t>
            </w:r>
          </w:p>
        </w:tc>
      </w:tr>
      <w:tr w:rsidR="006C139A">
        <w:trPr>
          <w:trHeight w:val="677"/>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Në rast të fatkeqësive natyrore dhe fatkeqësive tjera, merret </w:t>
            </w:r>
            <w:r>
              <w:rPr>
                <w:sz w:val="23"/>
              </w:rPr>
              <w:t xml:space="preserve">me evakuimin dhe strehimin e qytetarëve nga zona e rrezikut; </w:t>
            </w:r>
          </w:p>
        </w:tc>
      </w:tr>
      <w:tr w:rsidR="006C139A">
        <w:trPr>
          <w:trHeight w:val="425"/>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 Kujdeset për mirëmbajtjen dhe funksionalizimin e strehimoreve publike; </w:t>
            </w:r>
          </w:p>
        </w:tc>
      </w:tr>
      <w:tr w:rsidR="006C139A">
        <w:trPr>
          <w:trHeight w:val="944"/>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Bën regjistrimin dhe inspektimin e objekteve të vjetra, zonave dhe objekteve tjera me </w:t>
            </w:r>
          </w:p>
          <w:p w:rsidR="006C139A" w:rsidRDefault="009B67A4">
            <w:pPr>
              <w:spacing w:after="0" w:line="259" w:lineRule="auto"/>
              <w:ind w:left="0" w:right="0"/>
            </w:pPr>
            <w:r>
              <w:rPr>
                <w:sz w:val="23"/>
              </w:rPr>
              <w:t xml:space="preserve">rrezikshmëri të lartë dhe objekteve nën Mbrojtjen e Trashëgimisë Kulturore dhe jep pëlqimin për rrënimin e objekteve të vjetra të cilat rrezikojnë jetën e qytetareve; </w:t>
            </w:r>
          </w:p>
        </w:tc>
      </w:tr>
      <w:tr w:rsidR="006C139A">
        <w:trPr>
          <w:trHeight w:val="683"/>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 xml:space="preserve">Bashkëpunon me Institucionet tjera të </w:t>
            </w:r>
            <w:r>
              <w:rPr>
                <w:sz w:val="23"/>
              </w:rPr>
              <w:t xml:space="preserve">sigurisë dhe emergjencës: Forcën e Sigurisë së Kosovës, Policinë e Kosovës, AME, BPZ, KFOR-in;   </w:t>
            </w:r>
          </w:p>
        </w:tc>
      </w:tr>
      <w:tr w:rsidR="006C139A">
        <w:trPr>
          <w:trHeight w:val="683"/>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lastRenderedPageBreak/>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Ofron siguri sipas nevojës dhe kërkesës në çdo çështje që nuk është përjashtuar shprehimisht nga kompetenca e Kryeqytetit, apo që nuk i është përcaktuar n</w:t>
            </w:r>
            <w:r>
              <w:rPr>
                <w:sz w:val="23"/>
              </w:rPr>
              <w:t xml:space="preserve">donjë autoriteti tjetër; </w:t>
            </w:r>
          </w:p>
        </w:tc>
      </w:tr>
      <w:tr w:rsidR="006C139A">
        <w:trPr>
          <w:trHeight w:val="607"/>
        </w:trPr>
        <w:tc>
          <w:tcPr>
            <w:tcW w:w="389" w:type="dxa"/>
            <w:tcBorders>
              <w:top w:val="nil"/>
              <w:left w:val="nil"/>
              <w:bottom w:val="nil"/>
              <w:right w:val="nil"/>
            </w:tcBorders>
            <w:shd w:val="clear" w:color="auto" w:fill="EFEFEF"/>
          </w:tcPr>
          <w:p w:rsidR="006C139A" w:rsidRDefault="009B67A4">
            <w:pPr>
              <w:spacing w:after="0" w:line="259" w:lineRule="auto"/>
              <w:ind w:left="29" w:right="0"/>
            </w:pPr>
            <w:r>
              <w:rPr>
                <w:rFonts w:ascii="Calibri" w:eastAsia="Calibri" w:hAnsi="Calibri" w:cs="Calibri"/>
                <w:sz w:val="23"/>
              </w:rPr>
              <w:t>-</w:t>
            </w:r>
            <w:r>
              <w:rPr>
                <w:rFonts w:ascii="Arial" w:eastAsia="Arial" w:hAnsi="Arial" w:cs="Arial"/>
                <w:sz w:val="23"/>
              </w:rPr>
              <w:t xml:space="preserve"> </w:t>
            </w:r>
          </w:p>
        </w:tc>
        <w:tc>
          <w:tcPr>
            <w:tcW w:w="9049" w:type="dxa"/>
            <w:tcBorders>
              <w:top w:val="nil"/>
              <w:left w:val="nil"/>
              <w:bottom w:val="nil"/>
              <w:right w:val="nil"/>
            </w:tcBorders>
            <w:shd w:val="clear" w:color="auto" w:fill="EFEFEF"/>
          </w:tcPr>
          <w:p w:rsidR="006C139A" w:rsidRDefault="009B67A4">
            <w:pPr>
              <w:spacing w:after="0" w:line="259" w:lineRule="auto"/>
              <w:ind w:left="0" w:right="0"/>
            </w:pPr>
            <w:r>
              <w:rPr>
                <w:sz w:val="23"/>
              </w:rPr>
              <w:t>Sipas nevojës dhe kërkesës, ofron siguri edhe për aktivitetet në fushën e kompetencave të deleguara, sipas nenit 17 të Ligjit për vetëqeverisjen lokale.</w:t>
            </w:r>
            <w:r>
              <w:rPr>
                <w:sz w:val="22"/>
              </w:rPr>
              <w:t xml:space="preserve"> </w:t>
            </w:r>
          </w:p>
        </w:tc>
      </w:tr>
    </w:tbl>
    <w:p w:rsidR="006C139A" w:rsidRDefault="009B67A4">
      <w:pPr>
        <w:spacing w:after="132" w:line="259" w:lineRule="auto"/>
        <w:ind w:left="0" w:right="0"/>
      </w:pPr>
      <w:r>
        <w:rPr>
          <w:sz w:val="15"/>
        </w:rPr>
        <w:t xml:space="preserve"> </w:t>
      </w:r>
    </w:p>
    <w:p w:rsidR="006C139A" w:rsidRDefault="009B67A4">
      <w:pPr>
        <w:spacing w:after="38" w:line="259" w:lineRule="auto"/>
        <w:ind w:left="1092" w:right="0"/>
      </w:pPr>
      <w:r>
        <w:rPr>
          <w:b/>
        </w:rPr>
        <w:t xml:space="preserve"> </w:t>
      </w:r>
    </w:p>
    <w:p w:rsidR="006C139A" w:rsidRDefault="009B67A4">
      <w:pPr>
        <w:spacing w:after="39" w:line="259" w:lineRule="auto"/>
        <w:ind w:left="1092" w:right="0"/>
      </w:pPr>
      <w:r>
        <w:rPr>
          <w:b/>
        </w:rPr>
        <w:t xml:space="preserve"> </w:t>
      </w:r>
    </w:p>
    <w:p w:rsidR="006C139A" w:rsidRDefault="009B67A4">
      <w:pPr>
        <w:spacing w:after="38" w:line="259" w:lineRule="auto"/>
        <w:ind w:left="1092" w:right="0"/>
      </w:pPr>
      <w:r>
        <w:rPr>
          <w:b/>
        </w:rPr>
        <w:t xml:space="preserve"> </w:t>
      </w:r>
    </w:p>
    <w:p w:rsidR="006C139A" w:rsidRDefault="009B67A4">
      <w:pPr>
        <w:spacing w:after="40" w:line="259" w:lineRule="auto"/>
        <w:ind w:left="1092" w:right="0"/>
      </w:pPr>
      <w:r>
        <w:rPr>
          <w:b/>
        </w:rPr>
        <w:t xml:space="preserve"> </w:t>
      </w:r>
    </w:p>
    <w:p w:rsidR="006C139A" w:rsidRDefault="009B67A4">
      <w:pPr>
        <w:spacing w:after="0" w:line="259" w:lineRule="auto"/>
        <w:ind w:left="1092" w:right="0"/>
      </w:pPr>
      <w:r>
        <w:rPr>
          <w:b/>
        </w:rPr>
        <w:t xml:space="preserve"> </w:t>
      </w:r>
    </w:p>
    <w:sectPr w:rsidR="006C139A">
      <w:footerReference w:type="even" r:id="rId63"/>
      <w:footerReference w:type="default" r:id="rId64"/>
      <w:footerReference w:type="first" r:id="rId65"/>
      <w:pgSz w:w="12240" w:h="15840"/>
      <w:pgMar w:top="564" w:right="0" w:bottom="2113" w:left="559" w:header="720" w:footer="16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A4" w:rsidRDefault="009B67A4">
      <w:pPr>
        <w:spacing w:after="0" w:line="240" w:lineRule="auto"/>
      </w:pPr>
      <w:r>
        <w:separator/>
      </w:r>
    </w:p>
  </w:endnote>
  <w:endnote w:type="continuationSeparator" w:id="0">
    <w:p w:rsidR="009B67A4" w:rsidRDefault="009B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9B67A4">
    <w:pPr>
      <w:tabs>
        <w:tab w:val="center" w:pos="5843"/>
      </w:tabs>
      <w:spacing w:after="0" w:line="259" w:lineRule="auto"/>
      <w:ind w:left="0" w:right="0"/>
    </w:pPr>
    <w:r>
      <w:rPr>
        <w:sz w:val="31"/>
        <w:vertAlign w:val="subscript"/>
      </w:rPr>
      <w:t xml:space="preserve"> </w:t>
    </w:r>
    <w:r>
      <w:rPr>
        <w:sz w:val="31"/>
        <w:vertAlign w:val="subscript"/>
      </w:rPr>
      <w:tab/>
    </w:r>
    <w:r>
      <w:rPr>
        <w:sz w:val="22"/>
      </w:rPr>
      <w:t xml:space="preserve">Page </w:t>
    </w:r>
    <w:r>
      <w:fldChar w:fldCharType="begin"/>
    </w:r>
    <w:r>
      <w:instrText xml:space="preserve"> PAGE   \* MERGEFORMAT </w:instrText>
    </w:r>
    <w:r>
      <w:fldChar w:fldCharType="separate"/>
    </w:r>
    <w:r w:rsidR="004E4860" w:rsidRPr="004E4860">
      <w:rPr>
        <w:b/>
        <w:noProof/>
        <w:sz w:val="22"/>
      </w:rPr>
      <w:t>4</w:t>
    </w:r>
    <w:r>
      <w:rPr>
        <w:b/>
        <w:sz w:val="22"/>
      </w:rPr>
      <w:fldChar w:fldCharType="end"/>
    </w:r>
    <w:r>
      <w:rPr>
        <w:sz w:val="22"/>
      </w:rPr>
      <w:t xml:space="preserve"> of </w:t>
    </w:r>
    <w:r>
      <w:fldChar w:fldCharType="begin"/>
    </w:r>
    <w:r>
      <w:instrText xml:space="preserve"> NUMPAGES   \* MERGEFORMAT </w:instrText>
    </w:r>
    <w:r>
      <w:fldChar w:fldCharType="separate"/>
    </w:r>
    <w:r w:rsidR="004E4860" w:rsidRPr="004E4860">
      <w:rPr>
        <w:b/>
        <w:noProof/>
        <w:sz w:val="22"/>
      </w:rPr>
      <w:t>48</w:t>
    </w:r>
    <w:r>
      <w:rPr>
        <w:b/>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6C139A">
    <w:pPr>
      <w:spacing w:after="160" w:line="259" w:lineRule="auto"/>
      <w:ind w:left="0" w:right="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6C139A">
    <w:pPr>
      <w:spacing w:after="160" w:line="259" w:lineRule="auto"/>
      <w:ind w:left="0" w:right="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9B67A4">
    <w:pPr>
      <w:tabs>
        <w:tab w:val="center" w:pos="5843"/>
      </w:tabs>
      <w:spacing w:after="0" w:line="259" w:lineRule="auto"/>
      <w:ind w:left="0" w:right="0"/>
    </w:pPr>
    <w:r>
      <w:rPr>
        <w:sz w:val="31"/>
        <w:vertAlign w:val="subscript"/>
      </w:rPr>
      <w:t xml:space="preserve"> </w:t>
    </w:r>
    <w:r>
      <w:rPr>
        <w:sz w:val="31"/>
        <w:vertAlign w:val="subscript"/>
      </w:rPr>
      <w:tab/>
    </w:r>
    <w:r>
      <w:rPr>
        <w:sz w:val="22"/>
      </w:rPr>
      <w:t xml:space="preserve">Page </w:t>
    </w:r>
    <w:r>
      <w:fldChar w:fldCharType="begin"/>
    </w:r>
    <w:r>
      <w:instrText xml:space="preserve"> PAGE   \* MERGEFORMAT </w:instrText>
    </w:r>
    <w:r>
      <w:fldChar w:fldCharType="separate"/>
    </w:r>
    <w:r w:rsidR="004E4860" w:rsidRPr="004E4860">
      <w:rPr>
        <w:b/>
        <w:noProof/>
        <w:sz w:val="22"/>
      </w:rPr>
      <w:t>14</w:t>
    </w:r>
    <w:r>
      <w:rPr>
        <w:b/>
        <w:sz w:val="22"/>
      </w:rPr>
      <w:fldChar w:fldCharType="end"/>
    </w:r>
    <w:r>
      <w:rPr>
        <w:sz w:val="22"/>
      </w:rPr>
      <w:t xml:space="preserve"> </w:t>
    </w:r>
    <w:r>
      <w:rPr>
        <w:sz w:val="22"/>
      </w:rPr>
      <w:t xml:space="preserve">of </w:t>
    </w:r>
    <w:r>
      <w:fldChar w:fldCharType="begin"/>
    </w:r>
    <w:r>
      <w:instrText xml:space="preserve"> NUMPAGES   \* MERGEFORMAT </w:instrText>
    </w:r>
    <w:r>
      <w:fldChar w:fldCharType="separate"/>
    </w:r>
    <w:r w:rsidR="004E4860" w:rsidRPr="004E4860">
      <w:rPr>
        <w:b/>
        <w:noProof/>
        <w:sz w:val="22"/>
      </w:rPr>
      <w:t>48</w:t>
    </w:r>
    <w:r>
      <w:rPr>
        <w:b/>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9B67A4">
    <w:pPr>
      <w:tabs>
        <w:tab w:val="center" w:pos="5843"/>
      </w:tabs>
      <w:spacing w:after="0" w:line="259" w:lineRule="auto"/>
      <w:ind w:left="0" w:right="0"/>
    </w:pPr>
    <w:r>
      <w:rPr>
        <w:sz w:val="31"/>
        <w:vertAlign w:val="subscript"/>
      </w:rPr>
      <w:t xml:space="preserve"> </w:t>
    </w:r>
    <w:r>
      <w:rPr>
        <w:sz w:val="31"/>
        <w:vertAlign w:val="subscript"/>
      </w:rPr>
      <w:tab/>
    </w:r>
    <w:r>
      <w:rPr>
        <w:sz w:val="22"/>
      </w:rPr>
      <w:t xml:space="preserve">Page </w:t>
    </w:r>
    <w:r>
      <w:fldChar w:fldCharType="begin"/>
    </w:r>
    <w:r>
      <w:instrText xml:space="preserve"> PAGE   \* MERGEFORMAT </w:instrText>
    </w:r>
    <w:r>
      <w:fldChar w:fldCharType="separate"/>
    </w:r>
    <w:r w:rsidR="004E4860" w:rsidRPr="004E4860">
      <w:rPr>
        <w:b/>
        <w:noProof/>
        <w:sz w:val="22"/>
      </w:rPr>
      <w:t>15</w:t>
    </w:r>
    <w:r>
      <w:rPr>
        <w:b/>
        <w:sz w:val="22"/>
      </w:rPr>
      <w:fldChar w:fldCharType="end"/>
    </w:r>
    <w:r>
      <w:rPr>
        <w:sz w:val="22"/>
      </w:rPr>
      <w:t xml:space="preserve"> of </w:t>
    </w:r>
    <w:r>
      <w:fldChar w:fldCharType="begin"/>
    </w:r>
    <w:r>
      <w:instrText xml:space="preserve"> NUMPAGES   \* MERGEFORMAT </w:instrText>
    </w:r>
    <w:r>
      <w:fldChar w:fldCharType="separate"/>
    </w:r>
    <w:r w:rsidR="004E4860" w:rsidRPr="004E4860">
      <w:rPr>
        <w:b/>
        <w:noProof/>
        <w:sz w:val="22"/>
      </w:rPr>
      <w:t>48</w:t>
    </w:r>
    <w:r>
      <w:rPr>
        <w:b/>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9B67A4">
    <w:pPr>
      <w:tabs>
        <w:tab w:val="center" w:pos="5843"/>
      </w:tabs>
      <w:spacing w:after="0" w:line="259" w:lineRule="auto"/>
      <w:ind w:left="0" w:right="0"/>
    </w:pPr>
    <w:r>
      <w:rPr>
        <w:sz w:val="31"/>
        <w:vertAlign w:val="subscript"/>
      </w:rPr>
      <w:t xml:space="preserve"> </w:t>
    </w:r>
    <w:r>
      <w:rPr>
        <w:sz w:val="31"/>
        <w:vertAlign w:val="subscript"/>
      </w:rPr>
      <w:tab/>
    </w:r>
    <w:r>
      <w:rPr>
        <w:sz w:val="22"/>
      </w:rPr>
      <w:t xml:space="preserve">Page </w:t>
    </w:r>
    <w:r>
      <w:fldChar w:fldCharType="begin"/>
    </w:r>
    <w:r>
      <w:instrText xml:space="preserve"> PAGE   \* MERGEFORMAT </w:instrText>
    </w:r>
    <w:r>
      <w:fldChar w:fldCharType="separate"/>
    </w:r>
    <w:r>
      <w:rPr>
        <w:b/>
        <w:sz w:val="22"/>
      </w:rPr>
      <w:t>2</w:t>
    </w:r>
    <w:r>
      <w:rPr>
        <w:b/>
        <w:sz w:val="22"/>
      </w:rPr>
      <w:fldChar w:fldCharType="end"/>
    </w:r>
    <w:r>
      <w:rPr>
        <w:sz w:val="22"/>
      </w:rPr>
      <w:t xml:space="preserve"> of </w:t>
    </w:r>
    <w:r>
      <w:fldChar w:fldCharType="begin"/>
    </w:r>
    <w:r>
      <w:instrText xml:space="preserve"> NUMPAGES   \* MERGEFORMAT </w:instrText>
    </w:r>
    <w:r>
      <w:fldChar w:fldCharType="separate"/>
    </w:r>
    <w:r>
      <w:rPr>
        <w:b/>
        <w:sz w:val="22"/>
      </w:rPr>
      <w:t>46</w:t>
    </w:r>
    <w:r>
      <w:rPr>
        <w:b/>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9B67A4">
    <w:pPr>
      <w:spacing w:after="0" w:line="259" w:lineRule="auto"/>
      <w:ind w:left="5" w:right="0"/>
      <w:jc w:val="center"/>
    </w:pPr>
    <w:r>
      <w:rPr>
        <w:sz w:val="22"/>
      </w:rPr>
      <w:t xml:space="preserve">Page </w:t>
    </w:r>
    <w:r>
      <w:fldChar w:fldCharType="begin"/>
    </w:r>
    <w:r>
      <w:instrText xml:space="preserve"> PAGE   \* MERGEFORMAT </w:instrText>
    </w:r>
    <w:r>
      <w:fldChar w:fldCharType="separate"/>
    </w:r>
    <w:r w:rsidR="004E4860" w:rsidRPr="004E4860">
      <w:rPr>
        <w:b/>
        <w:noProof/>
        <w:sz w:val="22"/>
      </w:rPr>
      <w:t>20</w:t>
    </w:r>
    <w:r>
      <w:rPr>
        <w:b/>
        <w:sz w:val="22"/>
      </w:rPr>
      <w:fldChar w:fldCharType="end"/>
    </w:r>
    <w:r>
      <w:rPr>
        <w:sz w:val="22"/>
      </w:rPr>
      <w:t xml:space="preserve"> of </w:t>
    </w:r>
    <w:r>
      <w:fldChar w:fldCharType="begin"/>
    </w:r>
    <w:r>
      <w:instrText xml:space="preserve"> NUMPAGES   \* MERGEFORMAT </w:instrText>
    </w:r>
    <w:r>
      <w:fldChar w:fldCharType="separate"/>
    </w:r>
    <w:r w:rsidR="004E4860" w:rsidRPr="004E4860">
      <w:rPr>
        <w:b/>
        <w:noProof/>
        <w:sz w:val="22"/>
      </w:rPr>
      <w:t>48</w:t>
    </w:r>
    <w:r>
      <w:rPr>
        <w:b/>
        <w:sz w:val="22"/>
      </w:rPr>
      <w:fldChar w:fldCharType="end"/>
    </w:r>
    <w:r>
      <w:rPr>
        <w:sz w:val="22"/>
      </w:rPr>
      <w:t xml:space="preserve"> </w:t>
    </w:r>
  </w:p>
  <w:p w:rsidR="006C139A" w:rsidRDefault="009B67A4">
    <w:pPr>
      <w:spacing w:after="0" w:line="259" w:lineRule="auto"/>
      <w:ind w:left="0" w:right="0"/>
    </w:pP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9B67A4">
    <w:pPr>
      <w:spacing w:after="0" w:line="259" w:lineRule="auto"/>
      <w:ind w:left="5" w:right="0"/>
      <w:jc w:val="center"/>
    </w:pPr>
    <w:r>
      <w:rPr>
        <w:sz w:val="22"/>
      </w:rPr>
      <w:t xml:space="preserve">Page </w:t>
    </w:r>
    <w:r>
      <w:fldChar w:fldCharType="begin"/>
    </w:r>
    <w:r>
      <w:instrText xml:space="preserve"> PAGE   \* MERGEFORMAT </w:instrText>
    </w:r>
    <w:r>
      <w:fldChar w:fldCharType="separate"/>
    </w:r>
    <w:r w:rsidR="004E4860" w:rsidRPr="004E4860">
      <w:rPr>
        <w:b/>
        <w:noProof/>
        <w:sz w:val="22"/>
      </w:rPr>
      <w:t>21</w:t>
    </w:r>
    <w:r>
      <w:rPr>
        <w:b/>
        <w:sz w:val="22"/>
      </w:rPr>
      <w:fldChar w:fldCharType="end"/>
    </w:r>
    <w:r>
      <w:rPr>
        <w:sz w:val="22"/>
      </w:rPr>
      <w:t xml:space="preserve"> of </w:t>
    </w:r>
    <w:r>
      <w:fldChar w:fldCharType="begin"/>
    </w:r>
    <w:r>
      <w:instrText xml:space="preserve"> NUMPAGES   \* MERGEFORMAT </w:instrText>
    </w:r>
    <w:r>
      <w:fldChar w:fldCharType="separate"/>
    </w:r>
    <w:r w:rsidR="004E4860" w:rsidRPr="004E4860">
      <w:rPr>
        <w:b/>
        <w:noProof/>
        <w:sz w:val="22"/>
      </w:rPr>
      <w:t>48</w:t>
    </w:r>
    <w:r>
      <w:rPr>
        <w:b/>
        <w:sz w:val="22"/>
      </w:rPr>
      <w:fldChar w:fldCharType="end"/>
    </w:r>
    <w:r>
      <w:rPr>
        <w:sz w:val="22"/>
      </w:rPr>
      <w:t xml:space="preserve"> </w:t>
    </w:r>
  </w:p>
  <w:p w:rsidR="006C139A" w:rsidRDefault="009B67A4">
    <w:pPr>
      <w:spacing w:after="0" w:line="259" w:lineRule="auto"/>
      <w:ind w:left="0" w:right="0"/>
    </w:pP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9A" w:rsidRDefault="009B67A4">
    <w:pPr>
      <w:spacing w:after="0" w:line="259" w:lineRule="auto"/>
      <w:ind w:left="5" w:right="0"/>
      <w:jc w:val="center"/>
    </w:pPr>
    <w:r>
      <w:rPr>
        <w:sz w:val="22"/>
      </w:rPr>
      <w:t xml:space="preserve">Page </w:t>
    </w:r>
    <w:r>
      <w:fldChar w:fldCharType="begin"/>
    </w:r>
    <w:r>
      <w:instrText xml:space="preserve"> PAGE   \* MERGEFORMAT </w:instrText>
    </w:r>
    <w:r>
      <w:fldChar w:fldCharType="separate"/>
    </w:r>
    <w:r>
      <w:rPr>
        <w:b/>
        <w:sz w:val="22"/>
      </w:rPr>
      <w:t>16</w:t>
    </w:r>
    <w:r>
      <w:rPr>
        <w:b/>
        <w:sz w:val="22"/>
      </w:rPr>
      <w:fldChar w:fldCharType="end"/>
    </w:r>
    <w:r>
      <w:rPr>
        <w:sz w:val="22"/>
      </w:rPr>
      <w:t xml:space="preserve"> of </w:t>
    </w:r>
    <w:r>
      <w:fldChar w:fldCharType="begin"/>
    </w:r>
    <w:r>
      <w:instrText xml:space="preserve"> NUMPAGES   \* MERGEFORMAT </w:instrText>
    </w:r>
    <w:r>
      <w:fldChar w:fldCharType="separate"/>
    </w:r>
    <w:r>
      <w:rPr>
        <w:b/>
        <w:sz w:val="22"/>
      </w:rPr>
      <w:t>46</w:t>
    </w:r>
    <w:r>
      <w:rPr>
        <w:b/>
        <w:sz w:val="22"/>
      </w:rPr>
      <w:fldChar w:fldCharType="end"/>
    </w:r>
    <w:r>
      <w:rPr>
        <w:sz w:val="22"/>
      </w:rPr>
      <w:t xml:space="preserve"> </w:t>
    </w:r>
  </w:p>
  <w:p w:rsidR="006C139A" w:rsidRDefault="009B67A4">
    <w:pPr>
      <w:spacing w:after="0" w:line="259" w:lineRule="auto"/>
      <w:ind w:left="0" w:right="0"/>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A4" w:rsidRDefault="009B67A4">
      <w:pPr>
        <w:spacing w:after="0" w:line="240" w:lineRule="auto"/>
      </w:pPr>
      <w:r>
        <w:separator/>
      </w:r>
    </w:p>
  </w:footnote>
  <w:footnote w:type="continuationSeparator" w:id="0">
    <w:p w:rsidR="009B67A4" w:rsidRDefault="009B6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396"/>
    <w:multiLevelType w:val="hybridMultilevel"/>
    <w:tmpl w:val="9BDE2B4C"/>
    <w:lvl w:ilvl="0" w:tplc="48BE26B4">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6C1F54">
      <w:start w:val="1"/>
      <w:numFmt w:val="bullet"/>
      <w:lvlText w:val="o"/>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1CB858">
      <w:start w:val="1"/>
      <w:numFmt w:val="bullet"/>
      <w:lvlText w:val="▪"/>
      <w:lvlJc w:val="left"/>
      <w:pPr>
        <w:ind w:left="3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A6D7E2">
      <w:start w:val="1"/>
      <w:numFmt w:val="bullet"/>
      <w:lvlText w:val="•"/>
      <w:lvlJc w:val="left"/>
      <w:pPr>
        <w:ind w:left="3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4A8E8">
      <w:start w:val="1"/>
      <w:numFmt w:val="bullet"/>
      <w:lvlText w:val="o"/>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F0FF34">
      <w:start w:val="1"/>
      <w:numFmt w:val="bullet"/>
      <w:lvlText w:val="▪"/>
      <w:lvlJc w:val="left"/>
      <w:pPr>
        <w:ind w:left="5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B2F3B4">
      <w:start w:val="1"/>
      <w:numFmt w:val="bullet"/>
      <w:lvlText w:val="•"/>
      <w:lvlJc w:val="left"/>
      <w:pPr>
        <w:ind w:left="6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6849D4">
      <w:start w:val="1"/>
      <w:numFmt w:val="bullet"/>
      <w:lvlText w:val="o"/>
      <w:lvlJc w:val="left"/>
      <w:pPr>
        <w:ind w:left="6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F226BC">
      <w:start w:val="1"/>
      <w:numFmt w:val="bullet"/>
      <w:lvlText w:val="▪"/>
      <w:lvlJc w:val="left"/>
      <w:pPr>
        <w:ind w:left="7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B7463"/>
    <w:multiLevelType w:val="hybridMultilevel"/>
    <w:tmpl w:val="802A62CA"/>
    <w:lvl w:ilvl="0" w:tplc="61A67AAC">
      <w:start w:val="1"/>
      <w:numFmt w:val="bullet"/>
      <w:lvlText w:val="-"/>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A92C6">
      <w:start w:val="1"/>
      <w:numFmt w:val="bullet"/>
      <w:lvlText w:val="o"/>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2AF0E">
      <w:start w:val="1"/>
      <w:numFmt w:val="bullet"/>
      <w:lvlText w:val="▪"/>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2CA8A">
      <w:start w:val="1"/>
      <w:numFmt w:val="bullet"/>
      <w:lvlText w:val="•"/>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EAA66">
      <w:start w:val="1"/>
      <w:numFmt w:val="bullet"/>
      <w:lvlText w:val="o"/>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608BC">
      <w:start w:val="1"/>
      <w:numFmt w:val="bullet"/>
      <w:lvlText w:val="▪"/>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5CF04E">
      <w:start w:val="1"/>
      <w:numFmt w:val="bullet"/>
      <w:lvlText w:val="•"/>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6CC20">
      <w:start w:val="1"/>
      <w:numFmt w:val="bullet"/>
      <w:lvlText w:val="o"/>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23AF0">
      <w:start w:val="1"/>
      <w:numFmt w:val="bullet"/>
      <w:lvlText w:val="▪"/>
      <w:lvlJc w:val="left"/>
      <w:pPr>
        <w:ind w:left="7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201938"/>
    <w:multiLevelType w:val="hybridMultilevel"/>
    <w:tmpl w:val="58DA15D2"/>
    <w:lvl w:ilvl="0" w:tplc="67D85326">
      <w:start w:val="1"/>
      <w:numFmt w:val="bullet"/>
      <w:lvlText w:val="-"/>
      <w:lvlJc w:val="left"/>
      <w:pPr>
        <w:ind w:left="16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FD4B084">
      <w:start w:val="1"/>
      <w:numFmt w:val="bullet"/>
      <w:lvlText w:val="o"/>
      <w:lvlJc w:val="left"/>
      <w:pPr>
        <w:ind w:left="24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5807C98">
      <w:start w:val="1"/>
      <w:numFmt w:val="bullet"/>
      <w:lvlText w:val="▪"/>
      <w:lvlJc w:val="left"/>
      <w:pPr>
        <w:ind w:left="313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22887DA">
      <w:start w:val="1"/>
      <w:numFmt w:val="bullet"/>
      <w:lvlText w:val="•"/>
      <w:lvlJc w:val="left"/>
      <w:pPr>
        <w:ind w:left="38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250E00FA">
      <w:start w:val="1"/>
      <w:numFmt w:val="bullet"/>
      <w:lvlText w:val="o"/>
      <w:lvlJc w:val="left"/>
      <w:pPr>
        <w:ind w:left="457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3E26182">
      <w:start w:val="1"/>
      <w:numFmt w:val="bullet"/>
      <w:lvlText w:val="▪"/>
      <w:lvlJc w:val="left"/>
      <w:pPr>
        <w:ind w:left="529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4C8B95E">
      <w:start w:val="1"/>
      <w:numFmt w:val="bullet"/>
      <w:lvlText w:val="•"/>
      <w:lvlJc w:val="left"/>
      <w:pPr>
        <w:ind w:left="60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830EA4A">
      <w:start w:val="1"/>
      <w:numFmt w:val="bullet"/>
      <w:lvlText w:val="o"/>
      <w:lvlJc w:val="left"/>
      <w:pPr>
        <w:ind w:left="673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1768A06">
      <w:start w:val="1"/>
      <w:numFmt w:val="bullet"/>
      <w:lvlText w:val="▪"/>
      <w:lvlJc w:val="left"/>
      <w:pPr>
        <w:ind w:left="74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8C34C96"/>
    <w:multiLevelType w:val="hybridMultilevel"/>
    <w:tmpl w:val="9B20A30E"/>
    <w:lvl w:ilvl="0" w:tplc="CECA9014">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6E5C4">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8B354">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A62C8">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C4D684">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2B9A8">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E9ED4">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631D8">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24CBA">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F908A8"/>
    <w:multiLevelType w:val="hybridMultilevel"/>
    <w:tmpl w:val="9BDE18CA"/>
    <w:lvl w:ilvl="0" w:tplc="65A00E82">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488FA">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05AE">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C6414">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6B392">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0A536">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6EC7A">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26BF2">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4256E">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274F82"/>
    <w:multiLevelType w:val="hybridMultilevel"/>
    <w:tmpl w:val="D0D6227A"/>
    <w:lvl w:ilvl="0" w:tplc="1F542948">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80BC1C">
      <w:start w:val="1"/>
      <w:numFmt w:val="bullet"/>
      <w:lvlText w:val="o"/>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0E1428">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840BA">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3C0FB2">
      <w:start w:val="1"/>
      <w:numFmt w:val="bullet"/>
      <w:lvlText w:val="o"/>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2A3FE">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4DA2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613CE">
      <w:start w:val="1"/>
      <w:numFmt w:val="bullet"/>
      <w:lvlText w:val="o"/>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CD7DC">
      <w:start w:val="1"/>
      <w:numFmt w:val="bullet"/>
      <w:lvlText w:val="▪"/>
      <w:lvlJc w:val="left"/>
      <w:pPr>
        <w:ind w:left="7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231CBA"/>
    <w:multiLevelType w:val="hybridMultilevel"/>
    <w:tmpl w:val="71A435DC"/>
    <w:lvl w:ilvl="0" w:tplc="B6B6F636">
      <w:start w:val="1"/>
      <w:numFmt w:val="bullet"/>
      <w:lvlText w:val=""/>
      <w:lvlJc w:val="left"/>
      <w:pPr>
        <w:ind w:left="21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D67328">
      <w:start w:val="1"/>
      <w:numFmt w:val="bullet"/>
      <w:lvlText w:val="o"/>
      <w:lvlJc w:val="left"/>
      <w:pPr>
        <w:ind w:left="2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466E9E">
      <w:start w:val="1"/>
      <w:numFmt w:val="bullet"/>
      <w:lvlText w:val="▪"/>
      <w:lvlJc w:val="left"/>
      <w:pPr>
        <w:ind w:left="3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8039D0">
      <w:start w:val="1"/>
      <w:numFmt w:val="bullet"/>
      <w:lvlText w:val="•"/>
      <w:lvlJc w:val="left"/>
      <w:pPr>
        <w:ind w:left="3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EE06F88">
      <w:start w:val="1"/>
      <w:numFmt w:val="bullet"/>
      <w:lvlText w:val="o"/>
      <w:lvlJc w:val="left"/>
      <w:pPr>
        <w:ind w:left="4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261E02">
      <w:start w:val="1"/>
      <w:numFmt w:val="bullet"/>
      <w:lvlText w:val="▪"/>
      <w:lvlJc w:val="left"/>
      <w:pPr>
        <w:ind w:left="5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6CEEC8">
      <w:start w:val="1"/>
      <w:numFmt w:val="bullet"/>
      <w:lvlText w:val="•"/>
      <w:lvlJc w:val="left"/>
      <w:pPr>
        <w:ind w:left="60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560410">
      <w:start w:val="1"/>
      <w:numFmt w:val="bullet"/>
      <w:lvlText w:val="o"/>
      <w:lvlJc w:val="left"/>
      <w:pPr>
        <w:ind w:left="6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8AD690">
      <w:start w:val="1"/>
      <w:numFmt w:val="bullet"/>
      <w:lvlText w:val="▪"/>
      <w:lvlJc w:val="left"/>
      <w:pPr>
        <w:ind w:left="7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287160"/>
    <w:multiLevelType w:val="hybridMultilevel"/>
    <w:tmpl w:val="7B700C1C"/>
    <w:lvl w:ilvl="0" w:tplc="0758FD8A">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21588">
      <w:start w:val="1"/>
      <w:numFmt w:val="bullet"/>
      <w:lvlText w:val="o"/>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8D044">
      <w:start w:val="1"/>
      <w:numFmt w:val="bullet"/>
      <w:lvlText w:val="▪"/>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6145C">
      <w:start w:val="1"/>
      <w:numFmt w:val="bullet"/>
      <w:lvlText w:val="•"/>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2BF5E">
      <w:start w:val="1"/>
      <w:numFmt w:val="bullet"/>
      <w:lvlText w:val="o"/>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6EE24">
      <w:start w:val="1"/>
      <w:numFmt w:val="bullet"/>
      <w:lvlText w:val="▪"/>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0DF4E">
      <w:start w:val="1"/>
      <w:numFmt w:val="bullet"/>
      <w:lvlText w:val="•"/>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AF4F0">
      <w:start w:val="1"/>
      <w:numFmt w:val="bullet"/>
      <w:lvlText w:val="o"/>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2B466">
      <w:start w:val="1"/>
      <w:numFmt w:val="bullet"/>
      <w:lvlText w:val="▪"/>
      <w:lvlJc w:val="left"/>
      <w:pPr>
        <w:ind w:left="7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7B0EB7"/>
    <w:multiLevelType w:val="hybridMultilevel"/>
    <w:tmpl w:val="8A5C628E"/>
    <w:lvl w:ilvl="0" w:tplc="5E74EB2E">
      <w:start w:val="1"/>
      <w:numFmt w:val="bullet"/>
      <w:lvlText w:val=""/>
      <w:lvlJc w:val="left"/>
      <w:pPr>
        <w:ind w:left="1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709F04">
      <w:start w:val="1"/>
      <w:numFmt w:val="bullet"/>
      <w:lvlText w:val="o"/>
      <w:lvlJc w:val="left"/>
      <w:pPr>
        <w:ind w:left="3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0E10DE">
      <w:start w:val="1"/>
      <w:numFmt w:val="bullet"/>
      <w:lvlText w:val="▪"/>
      <w:lvlJc w:val="left"/>
      <w:pPr>
        <w:ind w:left="3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E83EF6">
      <w:start w:val="1"/>
      <w:numFmt w:val="bullet"/>
      <w:lvlText w:val="•"/>
      <w:lvlJc w:val="left"/>
      <w:pPr>
        <w:ind w:left="4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14ADC6">
      <w:start w:val="1"/>
      <w:numFmt w:val="bullet"/>
      <w:lvlText w:val="o"/>
      <w:lvlJc w:val="left"/>
      <w:pPr>
        <w:ind w:left="5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F65880">
      <w:start w:val="1"/>
      <w:numFmt w:val="bullet"/>
      <w:lvlText w:val="▪"/>
      <w:lvlJc w:val="left"/>
      <w:pPr>
        <w:ind w:left="60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5A8C64">
      <w:start w:val="1"/>
      <w:numFmt w:val="bullet"/>
      <w:lvlText w:val="•"/>
      <w:lvlJc w:val="left"/>
      <w:pPr>
        <w:ind w:left="6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F0D0AC">
      <w:start w:val="1"/>
      <w:numFmt w:val="bullet"/>
      <w:lvlText w:val="o"/>
      <w:lvlJc w:val="left"/>
      <w:pPr>
        <w:ind w:left="7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2A241A">
      <w:start w:val="1"/>
      <w:numFmt w:val="bullet"/>
      <w:lvlText w:val="▪"/>
      <w:lvlJc w:val="left"/>
      <w:pPr>
        <w:ind w:left="81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4E42A0"/>
    <w:multiLevelType w:val="hybridMultilevel"/>
    <w:tmpl w:val="90B290FC"/>
    <w:lvl w:ilvl="0" w:tplc="AF5CDB1C">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C1E98">
      <w:start w:val="1"/>
      <w:numFmt w:val="bullet"/>
      <w:lvlText w:val="o"/>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6A5CEA">
      <w:start w:val="1"/>
      <w:numFmt w:val="bullet"/>
      <w:lvlText w:val="▪"/>
      <w:lvlJc w:val="left"/>
      <w:pPr>
        <w:ind w:left="3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D47734">
      <w:start w:val="1"/>
      <w:numFmt w:val="bullet"/>
      <w:lvlText w:val="•"/>
      <w:lvlJc w:val="left"/>
      <w:pPr>
        <w:ind w:left="3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228168">
      <w:start w:val="1"/>
      <w:numFmt w:val="bullet"/>
      <w:lvlText w:val="o"/>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0E0944">
      <w:start w:val="1"/>
      <w:numFmt w:val="bullet"/>
      <w:lvlText w:val="▪"/>
      <w:lvlJc w:val="left"/>
      <w:pPr>
        <w:ind w:left="5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0AA7F6">
      <w:start w:val="1"/>
      <w:numFmt w:val="bullet"/>
      <w:lvlText w:val="•"/>
      <w:lvlJc w:val="left"/>
      <w:pPr>
        <w:ind w:left="6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A6F72">
      <w:start w:val="1"/>
      <w:numFmt w:val="bullet"/>
      <w:lvlText w:val="o"/>
      <w:lvlJc w:val="left"/>
      <w:pPr>
        <w:ind w:left="6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C6E5C6">
      <w:start w:val="1"/>
      <w:numFmt w:val="bullet"/>
      <w:lvlText w:val="▪"/>
      <w:lvlJc w:val="left"/>
      <w:pPr>
        <w:ind w:left="7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C37CBD"/>
    <w:multiLevelType w:val="hybridMultilevel"/>
    <w:tmpl w:val="4606EA92"/>
    <w:lvl w:ilvl="0" w:tplc="827C6CC6">
      <w:start w:val="1"/>
      <w:numFmt w:val="bullet"/>
      <w:lvlText w:val="-"/>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6818C">
      <w:start w:val="1"/>
      <w:numFmt w:val="bullet"/>
      <w:lvlText w:val="o"/>
      <w:lvlJc w:val="left"/>
      <w:pPr>
        <w:ind w:left="3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460F8">
      <w:start w:val="1"/>
      <w:numFmt w:val="bullet"/>
      <w:lvlText w:val="▪"/>
      <w:lvlJc w:val="left"/>
      <w:pPr>
        <w:ind w:left="3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8B6D8">
      <w:start w:val="1"/>
      <w:numFmt w:val="bullet"/>
      <w:lvlText w:val="•"/>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84108">
      <w:start w:val="1"/>
      <w:numFmt w:val="bullet"/>
      <w:lvlText w:val="o"/>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8D100">
      <w:start w:val="1"/>
      <w:numFmt w:val="bullet"/>
      <w:lvlText w:val="▪"/>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A30A2">
      <w:start w:val="1"/>
      <w:numFmt w:val="bullet"/>
      <w:lvlText w:val="•"/>
      <w:lvlJc w:val="left"/>
      <w:pPr>
        <w:ind w:left="6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2CEF4">
      <w:start w:val="1"/>
      <w:numFmt w:val="bullet"/>
      <w:lvlText w:val="o"/>
      <w:lvlJc w:val="left"/>
      <w:pPr>
        <w:ind w:left="7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CD632">
      <w:start w:val="1"/>
      <w:numFmt w:val="bullet"/>
      <w:lvlText w:val="▪"/>
      <w:lvlJc w:val="left"/>
      <w:pPr>
        <w:ind w:left="8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E17609"/>
    <w:multiLevelType w:val="hybridMultilevel"/>
    <w:tmpl w:val="F4DC32C4"/>
    <w:lvl w:ilvl="0" w:tplc="18D4CDE8">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8E374">
      <w:start w:val="1"/>
      <w:numFmt w:val="bullet"/>
      <w:lvlText w:val="o"/>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E0F88">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6D75E">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66280">
      <w:start w:val="1"/>
      <w:numFmt w:val="bullet"/>
      <w:lvlText w:val="o"/>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E82A2">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08C56">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52BD64">
      <w:start w:val="1"/>
      <w:numFmt w:val="bullet"/>
      <w:lvlText w:val="o"/>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ACE82">
      <w:start w:val="1"/>
      <w:numFmt w:val="bullet"/>
      <w:lvlText w:val="▪"/>
      <w:lvlJc w:val="left"/>
      <w:pPr>
        <w:ind w:left="7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741600"/>
    <w:multiLevelType w:val="hybridMultilevel"/>
    <w:tmpl w:val="59F2F700"/>
    <w:lvl w:ilvl="0" w:tplc="4858BE7E">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A2464">
      <w:start w:val="1"/>
      <w:numFmt w:val="bullet"/>
      <w:lvlText w:val="o"/>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4DB08">
      <w:start w:val="1"/>
      <w:numFmt w:val="bullet"/>
      <w:lvlText w:val="▪"/>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4A81C">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AB324">
      <w:start w:val="1"/>
      <w:numFmt w:val="bullet"/>
      <w:lvlText w:val="o"/>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0CF08">
      <w:start w:val="1"/>
      <w:numFmt w:val="bullet"/>
      <w:lvlText w:val="▪"/>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E730">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4C0E2">
      <w:start w:val="1"/>
      <w:numFmt w:val="bullet"/>
      <w:lvlText w:val="o"/>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6560E">
      <w:start w:val="1"/>
      <w:numFmt w:val="bullet"/>
      <w:lvlText w:val="▪"/>
      <w:lvlJc w:val="left"/>
      <w:pPr>
        <w:ind w:left="7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A87464"/>
    <w:multiLevelType w:val="hybridMultilevel"/>
    <w:tmpl w:val="E81E88EA"/>
    <w:lvl w:ilvl="0" w:tplc="F410C33C">
      <w:start w:val="4"/>
      <w:numFmt w:val="lowerLetter"/>
      <w:lvlText w:val="%1)"/>
      <w:lvlJc w:val="left"/>
      <w:pPr>
        <w:ind w:left="1742"/>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1" w:tplc="59744A86">
      <w:start w:val="1"/>
      <w:numFmt w:val="lowerLetter"/>
      <w:lvlText w:val="%2"/>
      <w:lvlJc w:val="left"/>
      <w:pPr>
        <w:ind w:left="239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2" w:tplc="8394665C">
      <w:start w:val="1"/>
      <w:numFmt w:val="lowerRoman"/>
      <w:lvlText w:val="%3"/>
      <w:lvlJc w:val="left"/>
      <w:pPr>
        <w:ind w:left="311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3" w:tplc="3E603F24">
      <w:start w:val="1"/>
      <w:numFmt w:val="decimal"/>
      <w:lvlText w:val="%4"/>
      <w:lvlJc w:val="left"/>
      <w:pPr>
        <w:ind w:left="383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4" w:tplc="DD580928">
      <w:start w:val="1"/>
      <w:numFmt w:val="lowerLetter"/>
      <w:lvlText w:val="%5"/>
      <w:lvlJc w:val="left"/>
      <w:pPr>
        <w:ind w:left="455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5" w:tplc="C56069CC">
      <w:start w:val="1"/>
      <w:numFmt w:val="lowerRoman"/>
      <w:lvlText w:val="%6"/>
      <w:lvlJc w:val="left"/>
      <w:pPr>
        <w:ind w:left="527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6" w:tplc="45A09516">
      <w:start w:val="1"/>
      <w:numFmt w:val="decimal"/>
      <w:lvlText w:val="%7"/>
      <w:lvlJc w:val="left"/>
      <w:pPr>
        <w:ind w:left="599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7" w:tplc="E72AC27E">
      <w:start w:val="1"/>
      <w:numFmt w:val="lowerLetter"/>
      <w:lvlText w:val="%8"/>
      <w:lvlJc w:val="left"/>
      <w:pPr>
        <w:ind w:left="671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lvl w:ilvl="8" w:tplc="E4924D50">
      <w:start w:val="1"/>
      <w:numFmt w:val="lowerRoman"/>
      <w:lvlText w:val="%9"/>
      <w:lvlJc w:val="left"/>
      <w:pPr>
        <w:ind w:left="7436"/>
      </w:pPr>
      <w:rPr>
        <w:rFonts w:ascii="Sylfaen" w:eastAsia="Sylfaen" w:hAnsi="Sylfaen" w:cs="Sylfae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9E4306E"/>
    <w:multiLevelType w:val="hybridMultilevel"/>
    <w:tmpl w:val="3A4AB13C"/>
    <w:lvl w:ilvl="0" w:tplc="F5BCDCAA">
      <w:start w:val="1"/>
      <w:numFmt w:val="bullet"/>
      <w:lvlText w:val=""/>
      <w:lvlJc w:val="left"/>
      <w:pPr>
        <w:ind w:left="20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884DF16">
      <w:start w:val="1"/>
      <w:numFmt w:val="bullet"/>
      <w:lvlText w:val="o"/>
      <w:lvlJc w:val="left"/>
      <w:pPr>
        <w:ind w:left="2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D2E616">
      <w:start w:val="1"/>
      <w:numFmt w:val="bullet"/>
      <w:lvlText w:val="▪"/>
      <w:lvlJc w:val="left"/>
      <w:pPr>
        <w:ind w:left="3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E40F0E">
      <w:start w:val="1"/>
      <w:numFmt w:val="bullet"/>
      <w:lvlText w:val="•"/>
      <w:lvlJc w:val="left"/>
      <w:pPr>
        <w:ind w:left="3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0A3CDA">
      <w:start w:val="1"/>
      <w:numFmt w:val="bullet"/>
      <w:lvlText w:val="o"/>
      <w:lvlJc w:val="left"/>
      <w:pPr>
        <w:ind w:left="4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A48B18">
      <w:start w:val="1"/>
      <w:numFmt w:val="bullet"/>
      <w:lvlText w:val="▪"/>
      <w:lvlJc w:val="left"/>
      <w:pPr>
        <w:ind w:left="5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C46360">
      <w:start w:val="1"/>
      <w:numFmt w:val="bullet"/>
      <w:lvlText w:val="•"/>
      <w:lvlJc w:val="left"/>
      <w:pPr>
        <w:ind w:left="6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4CB3CC">
      <w:start w:val="1"/>
      <w:numFmt w:val="bullet"/>
      <w:lvlText w:val="o"/>
      <w:lvlJc w:val="left"/>
      <w:pPr>
        <w:ind w:left="6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A836AC">
      <w:start w:val="1"/>
      <w:numFmt w:val="bullet"/>
      <w:lvlText w:val="▪"/>
      <w:lvlJc w:val="left"/>
      <w:pPr>
        <w:ind w:left="7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61607C"/>
    <w:multiLevelType w:val="hybridMultilevel"/>
    <w:tmpl w:val="63148EB4"/>
    <w:lvl w:ilvl="0" w:tplc="F7B8F762">
      <w:start w:val="1"/>
      <w:numFmt w:val="decimal"/>
      <w:lvlText w:val="%1."/>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4D26E">
      <w:start w:val="1"/>
      <w:numFmt w:val="lowerLetter"/>
      <w:lvlText w:val="%2"/>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3F96">
      <w:start w:val="1"/>
      <w:numFmt w:val="lowerRoman"/>
      <w:lvlText w:val="%3"/>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47480">
      <w:start w:val="1"/>
      <w:numFmt w:val="decimal"/>
      <w:lvlText w:val="%4"/>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E10BC">
      <w:start w:val="1"/>
      <w:numFmt w:val="lowerLetter"/>
      <w:lvlText w:val="%5"/>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45CB0">
      <w:start w:val="1"/>
      <w:numFmt w:val="lowerRoman"/>
      <w:lvlText w:val="%6"/>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AC07C">
      <w:start w:val="1"/>
      <w:numFmt w:val="decimal"/>
      <w:lvlText w:val="%7"/>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C77AE">
      <w:start w:val="1"/>
      <w:numFmt w:val="lowerLetter"/>
      <w:lvlText w:val="%8"/>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A51D2">
      <w:start w:val="1"/>
      <w:numFmt w:val="lowerRoman"/>
      <w:lvlText w:val="%9"/>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5126F3"/>
    <w:multiLevelType w:val="hybridMultilevel"/>
    <w:tmpl w:val="EA2A0E8C"/>
    <w:lvl w:ilvl="0" w:tplc="5C8853B2">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2D7D6">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AF74E">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CAFCC">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A9F44">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02720">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8EC30">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26C9A">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E6D3C">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ED83692"/>
    <w:multiLevelType w:val="hybridMultilevel"/>
    <w:tmpl w:val="7A360FC2"/>
    <w:lvl w:ilvl="0" w:tplc="D0527180">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CFEA6">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0A9D2">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B1FA">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25FEA">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28940">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6340">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4D4C4">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B46A">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5606E5"/>
    <w:multiLevelType w:val="hybridMultilevel"/>
    <w:tmpl w:val="6B22635A"/>
    <w:lvl w:ilvl="0" w:tplc="CB66C1BC">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A7C82">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2342A">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2F98A">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CBDBC">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C698C">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AA25C">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00BAE">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899E6">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D97DD2"/>
    <w:multiLevelType w:val="hybridMultilevel"/>
    <w:tmpl w:val="6F0242FC"/>
    <w:lvl w:ilvl="0" w:tplc="0F1AAC5C">
      <w:start w:val="1"/>
      <w:numFmt w:val="bullet"/>
      <w:lvlText w:val="•"/>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C218E">
      <w:start w:val="1"/>
      <w:numFmt w:val="bullet"/>
      <w:lvlText w:val="o"/>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248F39A">
      <w:start w:val="1"/>
      <w:numFmt w:val="bullet"/>
      <w:lvlText w:val="▪"/>
      <w:lvlJc w:val="left"/>
      <w:pPr>
        <w:ind w:left="3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9E2084">
      <w:start w:val="1"/>
      <w:numFmt w:val="bullet"/>
      <w:lvlText w:val="•"/>
      <w:lvlJc w:val="left"/>
      <w:pPr>
        <w:ind w:left="3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C1278">
      <w:start w:val="1"/>
      <w:numFmt w:val="bullet"/>
      <w:lvlText w:val="o"/>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3E7FB8">
      <w:start w:val="1"/>
      <w:numFmt w:val="bullet"/>
      <w:lvlText w:val="▪"/>
      <w:lvlJc w:val="left"/>
      <w:pPr>
        <w:ind w:left="5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223A46">
      <w:start w:val="1"/>
      <w:numFmt w:val="bullet"/>
      <w:lvlText w:val="•"/>
      <w:lvlJc w:val="left"/>
      <w:pPr>
        <w:ind w:left="6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682A8">
      <w:start w:val="1"/>
      <w:numFmt w:val="bullet"/>
      <w:lvlText w:val="o"/>
      <w:lvlJc w:val="left"/>
      <w:pPr>
        <w:ind w:left="6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DCE94A">
      <w:start w:val="1"/>
      <w:numFmt w:val="bullet"/>
      <w:lvlText w:val="▪"/>
      <w:lvlJc w:val="left"/>
      <w:pPr>
        <w:ind w:left="7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AF4221"/>
    <w:multiLevelType w:val="hybridMultilevel"/>
    <w:tmpl w:val="79927486"/>
    <w:lvl w:ilvl="0" w:tplc="BEF425CC">
      <w:start w:val="1"/>
      <w:numFmt w:val="bullet"/>
      <w:lvlText w:val="-"/>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EFE16">
      <w:start w:val="1"/>
      <w:numFmt w:val="bullet"/>
      <w:lvlText w:val="o"/>
      <w:lvlJc w:val="left"/>
      <w:pPr>
        <w:ind w:left="3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CB7E8">
      <w:start w:val="1"/>
      <w:numFmt w:val="bullet"/>
      <w:lvlText w:val="▪"/>
      <w:lvlJc w:val="left"/>
      <w:pPr>
        <w:ind w:left="3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001AA">
      <w:start w:val="1"/>
      <w:numFmt w:val="bullet"/>
      <w:lvlText w:val="•"/>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8B6A">
      <w:start w:val="1"/>
      <w:numFmt w:val="bullet"/>
      <w:lvlText w:val="o"/>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04516">
      <w:start w:val="1"/>
      <w:numFmt w:val="bullet"/>
      <w:lvlText w:val="▪"/>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AD608">
      <w:start w:val="1"/>
      <w:numFmt w:val="bullet"/>
      <w:lvlText w:val="•"/>
      <w:lvlJc w:val="left"/>
      <w:pPr>
        <w:ind w:left="6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0EBD2">
      <w:start w:val="1"/>
      <w:numFmt w:val="bullet"/>
      <w:lvlText w:val="o"/>
      <w:lvlJc w:val="left"/>
      <w:pPr>
        <w:ind w:left="7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66342">
      <w:start w:val="1"/>
      <w:numFmt w:val="bullet"/>
      <w:lvlText w:val="▪"/>
      <w:lvlJc w:val="left"/>
      <w:pPr>
        <w:ind w:left="8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5CC5A55"/>
    <w:multiLevelType w:val="hybridMultilevel"/>
    <w:tmpl w:val="788C1CEE"/>
    <w:lvl w:ilvl="0" w:tplc="4D7CECC8">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A6A36">
      <w:start w:val="1"/>
      <w:numFmt w:val="bullet"/>
      <w:lvlText w:val="o"/>
      <w:lvlJc w:val="left"/>
      <w:pPr>
        <w:ind w:left="2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82C0E2">
      <w:start w:val="1"/>
      <w:numFmt w:val="bullet"/>
      <w:lvlText w:val="▪"/>
      <w:lvlJc w:val="left"/>
      <w:pPr>
        <w:ind w:left="3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8A6DB6">
      <w:start w:val="1"/>
      <w:numFmt w:val="bullet"/>
      <w:lvlText w:val="•"/>
      <w:lvlJc w:val="left"/>
      <w:pPr>
        <w:ind w:left="3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E0990A">
      <w:start w:val="1"/>
      <w:numFmt w:val="bullet"/>
      <w:lvlText w:val="o"/>
      <w:lvlJc w:val="left"/>
      <w:pPr>
        <w:ind w:left="4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6D1D2">
      <w:start w:val="1"/>
      <w:numFmt w:val="bullet"/>
      <w:lvlText w:val="▪"/>
      <w:lvlJc w:val="left"/>
      <w:pPr>
        <w:ind w:left="5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18BCEA">
      <w:start w:val="1"/>
      <w:numFmt w:val="bullet"/>
      <w:lvlText w:val="•"/>
      <w:lvlJc w:val="left"/>
      <w:pPr>
        <w:ind w:left="6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DEB586">
      <w:start w:val="1"/>
      <w:numFmt w:val="bullet"/>
      <w:lvlText w:val="o"/>
      <w:lvlJc w:val="left"/>
      <w:pPr>
        <w:ind w:left="6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D893EA">
      <w:start w:val="1"/>
      <w:numFmt w:val="bullet"/>
      <w:lvlText w:val="▪"/>
      <w:lvlJc w:val="left"/>
      <w:pPr>
        <w:ind w:left="7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67F30CE"/>
    <w:multiLevelType w:val="hybridMultilevel"/>
    <w:tmpl w:val="FAB6CD3C"/>
    <w:lvl w:ilvl="0" w:tplc="2B16411C">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C652C">
      <w:start w:val="1"/>
      <w:numFmt w:val="bullet"/>
      <w:lvlText w:val="o"/>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A3B9E">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0C49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ED268">
      <w:start w:val="1"/>
      <w:numFmt w:val="bullet"/>
      <w:lvlText w:val="o"/>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6E504">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E25B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2CB20">
      <w:start w:val="1"/>
      <w:numFmt w:val="bullet"/>
      <w:lvlText w:val="o"/>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05C3E">
      <w:start w:val="1"/>
      <w:numFmt w:val="bullet"/>
      <w:lvlText w:val="▪"/>
      <w:lvlJc w:val="left"/>
      <w:pPr>
        <w:ind w:left="7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AD11DB"/>
    <w:multiLevelType w:val="hybridMultilevel"/>
    <w:tmpl w:val="636ECBF2"/>
    <w:lvl w:ilvl="0" w:tplc="BC443676">
      <w:start w:val="1"/>
      <w:numFmt w:val="bullet"/>
      <w:lvlText w:val="-"/>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E96EC">
      <w:start w:val="1"/>
      <w:numFmt w:val="bullet"/>
      <w:lvlText w:val="o"/>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4B3AC">
      <w:start w:val="1"/>
      <w:numFmt w:val="bullet"/>
      <w:lvlText w:val="▪"/>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7AFBFE">
      <w:start w:val="1"/>
      <w:numFmt w:val="bullet"/>
      <w:lvlText w:val="•"/>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C8988">
      <w:start w:val="1"/>
      <w:numFmt w:val="bullet"/>
      <w:lvlText w:val="o"/>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2DC8">
      <w:start w:val="1"/>
      <w:numFmt w:val="bullet"/>
      <w:lvlText w:val="▪"/>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228D8">
      <w:start w:val="1"/>
      <w:numFmt w:val="bullet"/>
      <w:lvlText w:val="•"/>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E59FE">
      <w:start w:val="1"/>
      <w:numFmt w:val="bullet"/>
      <w:lvlText w:val="o"/>
      <w:lvlJc w:val="left"/>
      <w:pPr>
        <w:ind w:left="6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05708">
      <w:start w:val="1"/>
      <w:numFmt w:val="bullet"/>
      <w:lvlText w:val="▪"/>
      <w:lvlJc w:val="left"/>
      <w:pPr>
        <w:ind w:left="7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915414"/>
    <w:multiLevelType w:val="hybridMultilevel"/>
    <w:tmpl w:val="B254F5A2"/>
    <w:lvl w:ilvl="0" w:tplc="E848B0E6">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68034">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01A2A">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48F5C">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67144">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8BC8E">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DC63AE">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A6B7E">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2C518">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9F73D8"/>
    <w:multiLevelType w:val="hybridMultilevel"/>
    <w:tmpl w:val="CABAEA1C"/>
    <w:lvl w:ilvl="0" w:tplc="B3381B9C">
      <w:start w:val="1"/>
      <w:numFmt w:val="bullet"/>
      <w:lvlText w:val=""/>
      <w:lvlJc w:val="left"/>
      <w:pPr>
        <w:ind w:left="16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AA1566">
      <w:start w:val="1"/>
      <w:numFmt w:val="bullet"/>
      <w:lvlText w:val="o"/>
      <w:lvlJc w:val="left"/>
      <w:pPr>
        <w:ind w:left="2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EC7AE6">
      <w:start w:val="1"/>
      <w:numFmt w:val="bullet"/>
      <w:lvlText w:val="▪"/>
      <w:lvlJc w:val="left"/>
      <w:pPr>
        <w:ind w:left="3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A69B60">
      <w:start w:val="1"/>
      <w:numFmt w:val="bullet"/>
      <w:lvlText w:val="•"/>
      <w:lvlJc w:val="left"/>
      <w:pPr>
        <w:ind w:left="3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A20E70">
      <w:start w:val="1"/>
      <w:numFmt w:val="bullet"/>
      <w:lvlText w:val="o"/>
      <w:lvlJc w:val="left"/>
      <w:pPr>
        <w:ind w:left="4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6E8EA0">
      <w:start w:val="1"/>
      <w:numFmt w:val="bullet"/>
      <w:lvlText w:val="▪"/>
      <w:lvlJc w:val="left"/>
      <w:pPr>
        <w:ind w:left="5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0CB552">
      <w:start w:val="1"/>
      <w:numFmt w:val="bullet"/>
      <w:lvlText w:val="•"/>
      <w:lvlJc w:val="left"/>
      <w:pPr>
        <w:ind w:left="60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3AAE76">
      <w:start w:val="1"/>
      <w:numFmt w:val="bullet"/>
      <w:lvlText w:val="o"/>
      <w:lvlJc w:val="left"/>
      <w:pPr>
        <w:ind w:left="67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4804A8">
      <w:start w:val="1"/>
      <w:numFmt w:val="bullet"/>
      <w:lvlText w:val="▪"/>
      <w:lvlJc w:val="left"/>
      <w:pPr>
        <w:ind w:left="7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AE6EAF"/>
    <w:multiLevelType w:val="hybridMultilevel"/>
    <w:tmpl w:val="013E0EC8"/>
    <w:lvl w:ilvl="0" w:tplc="672EEF5C">
      <w:start w:val="1"/>
      <w:numFmt w:val="bullet"/>
      <w:lvlText w:val="-"/>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E987A">
      <w:start w:val="1"/>
      <w:numFmt w:val="bullet"/>
      <w:lvlText w:val="o"/>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CA2EA">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22310">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A89A8">
      <w:start w:val="1"/>
      <w:numFmt w:val="bullet"/>
      <w:lvlText w:val="o"/>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AA008">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208F8">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6AD6E8">
      <w:start w:val="1"/>
      <w:numFmt w:val="bullet"/>
      <w:lvlText w:val="o"/>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EA938">
      <w:start w:val="1"/>
      <w:numFmt w:val="bullet"/>
      <w:lvlText w:val="▪"/>
      <w:lvlJc w:val="left"/>
      <w:pPr>
        <w:ind w:left="7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6723BF"/>
    <w:multiLevelType w:val="hybridMultilevel"/>
    <w:tmpl w:val="4068286E"/>
    <w:lvl w:ilvl="0" w:tplc="5546D4E0">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30E64E">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C2F2E">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41EAA">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24C4A">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A8188">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61C68">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01F46">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E8550">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612691"/>
    <w:multiLevelType w:val="hybridMultilevel"/>
    <w:tmpl w:val="96E8C1F2"/>
    <w:lvl w:ilvl="0" w:tplc="F3E2BF12">
      <w:start w:val="1"/>
      <w:numFmt w:val="bullet"/>
      <w:lvlText w:val="•"/>
      <w:lvlJc w:val="left"/>
      <w:pPr>
        <w:ind w:left="1884"/>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8BB076CA">
      <w:start w:val="1"/>
      <w:numFmt w:val="bullet"/>
      <w:lvlText w:val="o"/>
      <w:lvlJc w:val="left"/>
      <w:pPr>
        <w:ind w:left="283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8F820D5C">
      <w:start w:val="1"/>
      <w:numFmt w:val="bullet"/>
      <w:lvlText w:val="▪"/>
      <w:lvlJc w:val="left"/>
      <w:pPr>
        <w:ind w:left="355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F17A78C8">
      <w:start w:val="1"/>
      <w:numFmt w:val="bullet"/>
      <w:lvlText w:val="•"/>
      <w:lvlJc w:val="left"/>
      <w:pPr>
        <w:ind w:left="427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1EBEAA5A">
      <w:start w:val="1"/>
      <w:numFmt w:val="bullet"/>
      <w:lvlText w:val="o"/>
      <w:lvlJc w:val="left"/>
      <w:pPr>
        <w:ind w:left="499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BFACAE26">
      <w:start w:val="1"/>
      <w:numFmt w:val="bullet"/>
      <w:lvlText w:val="▪"/>
      <w:lvlJc w:val="left"/>
      <w:pPr>
        <w:ind w:left="571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9CF880D8">
      <w:start w:val="1"/>
      <w:numFmt w:val="bullet"/>
      <w:lvlText w:val="•"/>
      <w:lvlJc w:val="left"/>
      <w:pPr>
        <w:ind w:left="643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59AE05A8">
      <w:start w:val="1"/>
      <w:numFmt w:val="bullet"/>
      <w:lvlText w:val="o"/>
      <w:lvlJc w:val="left"/>
      <w:pPr>
        <w:ind w:left="715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518E064C">
      <w:start w:val="1"/>
      <w:numFmt w:val="bullet"/>
      <w:lvlText w:val="▪"/>
      <w:lvlJc w:val="left"/>
      <w:pPr>
        <w:ind w:left="787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abstractNum w:abstractNumId="29" w15:restartNumberingAfterBreak="0">
    <w:nsid w:val="64B00AA5"/>
    <w:multiLevelType w:val="hybridMultilevel"/>
    <w:tmpl w:val="2836248C"/>
    <w:lvl w:ilvl="0" w:tplc="57DE50CE">
      <w:start w:val="1"/>
      <w:numFmt w:val="decimal"/>
      <w:lvlText w:val="%1"/>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C22240">
      <w:start w:val="1"/>
      <w:numFmt w:val="lowerLetter"/>
      <w:lvlText w:val="%2"/>
      <w:lvlJc w:val="left"/>
      <w:pPr>
        <w:ind w:left="1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D22AB2">
      <w:start w:val="1"/>
      <w:numFmt w:val="lowerRoman"/>
      <w:lvlText w:val="%3"/>
      <w:lvlJc w:val="left"/>
      <w:pPr>
        <w:ind w:left="2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C932A">
      <w:start w:val="1"/>
      <w:numFmt w:val="decimal"/>
      <w:lvlText w:val="%4"/>
      <w:lvlJc w:val="left"/>
      <w:pPr>
        <w:ind w:left="2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DCB380">
      <w:start w:val="1"/>
      <w:numFmt w:val="lowerLetter"/>
      <w:lvlText w:val="%5"/>
      <w:lvlJc w:val="left"/>
      <w:pPr>
        <w:ind w:left="3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C0CCB8">
      <w:start w:val="1"/>
      <w:numFmt w:val="lowerRoman"/>
      <w:lvlText w:val="%6"/>
      <w:lvlJc w:val="left"/>
      <w:pPr>
        <w:ind w:left="4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DCC854">
      <w:start w:val="1"/>
      <w:numFmt w:val="decimal"/>
      <w:lvlText w:val="%7"/>
      <w:lvlJc w:val="left"/>
      <w:pPr>
        <w:ind w:left="4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ECE95C">
      <w:start w:val="1"/>
      <w:numFmt w:val="lowerLetter"/>
      <w:lvlText w:val="%8"/>
      <w:lvlJc w:val="left"/>
      <w:pPr>
        <w:ind w:left="5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DA928E">
      <w:start w:val="1"/>
      <w:numFmt w:val="lowerRoman"/>
      <w:lvlText w:val="%9"/>
      <w:lvlJc w:val="left"/>
      <w:pPr>
        <w:ind w:left="6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0C7714"/>
    <w:multiLevelType w:val="hybridMultilevel"/>
    <w:tmpl w:val="267CB880"/>
    <w:lvl w:ilvl="0" w:tplc="7C3A2DA8">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01558">
      <w:start w:val="1"/>
      <w:numFmt w:val="bullet"/>
      <w:lvlText w:val="o"/>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82A4A">
      <w:start w:val="1"/>
      <w:numFmt w:val="bullet"/>
      <w:lvlText w:val="▪"/>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E58A6">
      <w:start w:val="1"/>
      <w:numFmt w:val="bullet"/>
      <w:lvlText w:val="•"/>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4424">
      <w:start w:val="1"/>
      <w:numFmt w:val="bullet"/>
      <w:lvlText w:val="o"/>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4BD58">
      <w:start w:val="1"/>
      <w:numFmt w:val="bullet"/>
      <w:lvlText w:val="▪"/>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25718">
      <w:start w:val="1"/>
      <w:numFmt w:val="bullet"/>
      <w:lvlText w:val="•"/>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A6990">
      <w:start w:val="1"/>
      <w:numFmt w:val="bullet"/>
      <w:lvlText w:val="o"/>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ED3FE">
      <w:start w:val="1"/>
      <w:numFmt w:val="bullet"/>
      <w:lvlText w:val="▪"/>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136DF2"/>
    <w:multiLevelType w:val="hybridMultilevel"/>
    <w:tmpl w:val="7678734A"/>
    <w:lvl w:ilvl="0" w:tplc="4484014A">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CF922">
      <w:start w:val="1"/>
      <w:numFmt w:val="bullet"/>
      <w:lvlText w:val="o"/>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CE1F0">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8BC3E">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273F4">
      <w:start w:val="1"/>
      <w:numFmt w:val="bullet"/>
      <w:lvlText w:val="o"/>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0AC16">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E656C4">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83FCC">
      <w:start w:val="1"/>
      <w:numFmt w:val="bullet"/>
      <w:lvlText w:val="o"/>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44766">
      <w:start w:val="1"/>
      <w:numFmt w:val="bullet"/>
      <w:lvlText w:val="▪"/>
      <w:lvlJc w:val="left"/>
      <w:pPr>
        <w:ind w:left="7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90825EB"/>
    <w:multiLevelType w:val="hybridMultilevel"/>
    <w:tmpl w:val="A912AE24"/>
    <w:lvl w:ilvl="0" w:tplc="2FA89BFA">
      <w:start w:val="1"/>
      <w:numFmt w:val="bullet"/>
      <w:lvlText w:val=""/>
      <w:lvlJc w:val="left"/>
      <w:pPr>
        <w:ind w:left="2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4026AE">
      <w:start w:val="1"/>
      <w:numFmt w:val="bullet"/>
      <w:lvlText w:val="o"/>
      <w:lvlJc w:val="left"/>
      <w:pPr>
        <w:ind w:left="3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7CAEAC">
      <w:start w:val="1"/>
      <w:numFmt w:val="bullet"/>
      <w:lvlText w:val="▪"/>
      <w:lvlJc w:val="left"/>
      <w:pPr>
        <w:ind w:left="3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B42E48">
      <w:start w:val="1"/>
      <w:numFmt w:val="bullet"/>
      <w:lvlText w:val="•"/>
      <w:lvlJc w:val="left"/>
      <w:pPr>
        <w:ind w:left="4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DC77C8">
      <w:start w:val="1"/>
      <w:numFmt w:val="bullet"/>
      <w:lvlText w:val="o"/>
      <w:lvlJc w:val="left"/>
      <w:pPr>
        <w:ind w:left="5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1E08C6">
      <w:start w:val="1"/>
      <w:numFmt w:val="bullet"/>
      <w:lvlText w:val="▪"/>
      <w:lvlJc w:val="left"/>
      <w:pPr>
        <w:ind w:left="5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2ABD4E">
      <w:start w:val="1"/>
      <w:numFmt w:val="bullet"/>
      <w:lvlText w:val="•"/>
      <w:lvlJc w:val="left"/>
      <w:pPr>
        <w:ind w:left="6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0ACA46">
      <w:start w:val="1"/>
      <w:numFmt w:val="bullet"/>
      <w:lvlText w:val="o"/>
      <w:lvlJc w:val="left"/>
      <w:pPr>
        <w:ind w:left="7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8E0A68">
      <w:start w:val="1"/>
      <w:numFmt w:val="bullet"/>
      <w:lvlText w:val="▪"/>
      <w:lvlJc w:val="left"/>
      <w:pPr>
        <w:ind w:left="8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C5C6393"/>
    <w:multiLevelType w:val="hybridMultilevel"/>
    <w:tmpl w:val="7188D8D4"/>
    <w:lvl w:ilvl="0" w:tplc="DB3E7B64">
      <w:start w:val="1"/>
      <w:numFmt w:val="bullet"/>
      <w:lvlText w:val="-"/>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83FD8">
      <w:start w:val="1"/>
      <w:numFmt w:val="bullet"/>
      <w:lvlText w:val="o"/>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EABE0">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68930">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63EB0">
      <w:start w:val="1"/>
      <w:numFmt w:val="bullet"/>
      <w:lvlText w:val="o"/>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A7574">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6410A">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E9942">
      <w:start w:val="1"/>
      <w:numFmt w:val="bullet"/>
      <w:lvlText w:val="o"/>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04716">
      <w:start w:val="1"/>
      <w:numFmt w:val="bullet"/>
      <w:lvlText w:val="▪"/>
      <w:lvlJc w:val="left"/>
      <w:pPr>
        <w:ind w:left="7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CB38AE"/>
    <w:multiLevelType w:val="hybridMultilevel"/>
    <w:tmpl w:val="474A5376"/>
    <w:lvl w:ilvl="0" w:tplc="5F70D6C4">
      <w:start w:val="10"/>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3404CA">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54D390">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B422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ABEAA">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9AE2E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2CE77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8A1978">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6AF814">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664735"/>
    <w:multiLevelType w:val="hybridMultilevel"/>
    <w:tmpl w:val="DEC278CA"/>
    <w:lvl w:ilvl="0" w:tplc="48C406B2">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749EB6">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E689C">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68530">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CC564">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A1298">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002DA2">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8CF6E">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4B2A4">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3B7432"/>
    <w:multiLevelType w:val="hybridMultilevel"/>
    <w:tmpl w:val="07DE2312"/>
    <w:lvl w:ilvl="0" w:tplc="EEFCC936">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EDB32">
      <w:start w:val="1"/>
      <w:numFmt w:val="bullet"/>
      <w:lvlText w:val="o"/>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A54D6">
      <w:start w:val="1"/>
      <w:numFmt w:val="bullet"/>
      <w:lvlText w:val="▪"/>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E9582">
      <w:start w:val="1"/>
      <w:numFmt w:val="bullet"/>
      <w:lvlText w:val="•"/>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AA964">
      <w:start w:val="1"/>
      <w:numFmt w:val="bullet"/>
      <w:lvlText w:val="o"/>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C846A">
      <w:start w:val="1"/>
      <w:numFmt w:val="bullet"/>
      <w:lvlText w:val="▪"/>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C18AA">
      <w:start w:val="1"/>
      <w:numFmt w:val="bullet"/>
      <w:lvlText w:val="•"/>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4FF86">
      <w:start w:val="1"/>
      <w:numFmt w:val="bullet"/>
      <w:lvlText w:val="o"/>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09814">
      <w:start w:val="1"/>
      <w:numFmt w:val="bullet"/>
      <w:lvlText w:val="▪"/>
      <w:lvlJc w:val="left"/>
      <w:pPr>
        <w:ind w:left="7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FC2025"/>
    <w:multiLevelType w:val="hybridMultilevel"/>
    <w:tmpl w:val="A73668E4"/>
    <w:lvl w:ilvl="0" w:tplc="6FC08C86">
      <w:start w:val="1"/>
      <w:numFmt w:val="bullet"/>
      <w:lvlText w:val="-"/>
      <w:lvlJc w:val="left"/>
      <w:pPr>
        <w:ind w:left="20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64CD20C">
      <w:start w:val="1"/>
      <w:numFmt w:val="bullet"/>
      <w:lvlText w:val="o"/>
      <w:lvlJc w:val="left"/>
      <w:pPr>
        <w:ind w:left="27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7F69C40">
      <w:start w:val="1"/>
      <w:numFmt w:val="bullet"/>
      <w:lvlText w:val="▪"/>
      <w:lvlJc w:val="left"/>
      <w:pPr>
        <w:ind w:left="34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AA4AA4">
      <w:start w:val="1"/>
      <w:numFmt w:val="bullet"/>
      <w:lvlText w:val="•"/>
      <w:lvlJc w:val="left"/>
      <w:pPr>
        <w:ind w:left="4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82A60A">
      <w:start w:val="1"/>
      <w:numFmt w:val="bullet"/>
      <w:lvlText w:val="o"/>
      <w:lvlJc w:val="left"/>
      <w:pPr>
        <w:ind w:left="4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FE071C">
      <w:start w:val="1"/>
      <w:numFmt w:val="bullet"/>
      <w:lvlText w:val="▪"/>
      <w:lvlJc w:val="left"/>
      <w:pPr>
        <w:ind w:left="5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EE383A">
      <w:start w:val="1"/>
      <w:numFmt w:val="bullet"/>
      <w:lvlText w:val="•"/>
      <w:lvlJc w:val="left"/>
      <w:pPr>
        <w:ind w:left="6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F8458E">
      <w:start w:val="1"/>
      <w:numFmt w:val="bullet"/>
      <w:lvlText w:val="o"/>
      <w:lvlJc w:val="left"/>
      <w:pPr>
        <w:ind w:left="7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E84CF4">
      <w:start w:val="1"/>
      <w:numFmt w:val="bullet"/>
      <w:lvlText w:val="▪"/>
      <w:lvlJc w:val="left"/>
      <w:pPr>
        <w:ind w:left="7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7E3466C0"/>
    <w:multiLevelType w:val="hybridMultilevel"/>
    <w:tmpl w:val="53E298A6"/>
    <w:lvl w:ilvl="0" w:tplc="96A49314">
      <w:start w:val="1"/>
      <w:numFmt w:val="bullet"/>
      <w:lvlText w:val="•"/>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D2AD48">
      <w:start w:val="1"/>
      <w:numFmt w:val="bullet"/>
      <w:lvlText w:val="o"/>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14348A">
      <w:start w:val="1"/>
      <w:numFmt w:val="bullet"/>
      <w:lvlText w:val="▪"/>
      <w:lvlJc w:val="left"/>
      <w:pPr>
        <w:ind w:left="3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E4E070">
      <w:start w:val="1"/>
      <w:numFmt w:val="bullet"/>
      <w:lvlText w:val="•"/>
      <w:lvlJc w:val="left"/>
      <w:pPr>
        <w:ind w:left="3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4E49C">
      <w:start w:val="1"/>
      <w:numFmt w:val="bullet"/>
      <w:lvlText w:val="o"/>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F84386">
      <w:start w:val="1"/>
      <w:numFmt w:val="bullet"/>
      <w:lvlText w:val="▪"/>
      <w:lvlJc w:val="left"/>
      <w:pPr>
        <w:ind w:left="5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1A2B26">
      <w:start w:val="1"/>
      <w:numFmt w:val="bullet"/>
      <w:lvlText w:val="•"/>
      <w:lvlJc w:val="left"/>
      <w:pPr>
        <w:ind w:left="6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27F62">
      <w:start w:val="1"/>
      <w:numFmt w:val="bullet"/>
      <w:lvlText w:val="o"/>
      <w:lvlJc w:val="left"/>
      <w:pPr>
        <w:ind w:left="6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1E77AC">
      <w:start w:val="1"/>
      <w:numFmt w:val="bullet"/>
      <w:lvlText w:val="▪"/>
      <w:lvlJc w:val="left"/>
      <w:pPr>
        <w:ind w:left="7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A01984"/>
    <w:multiLevelType w:val="hybridMultilevel"/>
    <w:tmpl w:val="1638C608"/>
    <w:lvl w:ilvl="0" w:tplc="B6742242">
      <w:start w:val="1"/>
      <w:numFmt w:val="bullet"/>
      <w:lvlText w:val="-"/>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00CD2">
      <w:start w:val="1"/>
      <w:numFmt w:val="bullet"/>
      <w:lvlText w:val="o"/>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C980E">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0E884">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0E88C">
      <w:start w:val="1"/>
      <w:numFmt w:val="bullet"/>
      <w:lvlText w:val="o"/>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CD65E">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40D2E">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0F55C">
      <w:start w:val="1"/>
      <w:numFmt w:val="bullet"/>
      <w:lvlText w:val="o"/>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6E664">
      <w:start w:val="1"/>
      <w:numFmt w:val="bullet"/>
      <w:lvlText w:val="▪"/>
      <w:lvlJc w:val="left"/>
      <w:pPr>
        <w:ind w:left="7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14"/>
  </w:num>
  <w:num w:numId="3">
    <w:abstractNumId w:val="25"/>
  </w:num>
  <w:num w:numId="4">
    <w:abstractNumId w:val="0"/>
  </w:num>
  <w:num w:numId="5">
    <w:abstractNumId w:val="9"/>
  </w:num>
  <w:num w:numId="6">
    <w:abstractNumId w:val="19"/>
  </w:num>
  <w:num w:numId="7">
    <w:abstractNumId w:val="13"/>
  </w:num>
  <w:num w:numId="8">
    <w:abstractNumId w:val="21"/>
  </w:num>
  <w:num w:numId="9">
    <w:abstractNumId w:val="38"/>
  </w:num>
  <w:num w:numId="10">
    <w:abstractNumId w:val="23"/>
  </w:num>
  <w:num w:numId="11">
    <w:abstractNumId w:val="7"/>
  </w:num>
  <w:num w:numId="12">
    <w:abstractNumId w:val="6"/>
  </w:num>
  <w:num w:numId="13">
    <w:abstractNumId w:val="1"/>
  </w:num>
  <w:num w:numId="14">
    <w:abstractNumId w:val="8"/>
  </w:num>
  <w:num w:numId="15">
    <w:abstractNumId w:val="15"/>
  </w:num>
  <w:num w:numId="16">
    <w:abstractNumId w:val="17"/>
  </w:num>
  <w:num w:numId="17">
    <w:abstractNumId w:val="37"/>
  </w:num>
  <w:num w:numId="18">
    <w:abstractNumId w:val="22"/>
  </w:num>
  <w:num w:numId="19">
    <w:abstractNumId w:val="4"/>
  </w:num>
  <w:num w:numId="20">
    <w:abstractNumId w:val="16"/>
  </w:num>
  <w:num w:numId="21">
    <w:abstractNumId w:val="39"/>
  </w:num>
  <w:num w:numId="22">
    <w:abstractNumId w:val="5"/>
  </w:num>
  <w:num w:numId="23">
    <w:abstractNumId w:val="26"/>
  </w:num>
  <w:num w:numId="24">
    <w:abstractNumId w:val="18"/>
  </w:num>
  <w:num w:numId="25">
    <w:abstractNumId w:val="24"/>
  </w:num>
  <w:num w:numId="26">
    <w:abstractNumId w:val="33"/>
  </w:num>
  <w:num w:numId="27">
    <w:abstractNumId w:val="20"/>
  </w:num>
  <w:num w:numId="28">
    <w:abstractNumId w:val="10"/>
  </w:num>
  <w:num w:numId="29">
    <w:abstractNumId w:val="30"/>
  </w:num>
  <w:num w:numId="30">
    <w:abstractNumId w:val="12"/>
  </w:num>
  <w:num w:numId="31">
    <w:abstractNumId w:val="35"/>
  </w:num>
  <w:num w:numId="32">
    <w:abstractNumId w:val="27"/>
  </w:num>
  <w:num w:numId="33">
    <w:abstractNumId w:val="36"/>
  </w:num>
  <w:num w:numId="34">
    <w:abstractNumId w:val="31"/>
  </w:num>
  <w:num w:numId="35">
    <w:abstractNumId w:val="11"/>
  </w:num>
  <w:num w:numId="36">
    <w:abstractNumId w:val="3"/>
  </w:num>
  <w:num w:numId="37">
    <w:abstractNumId w:val="29"/>
  </w:num>
  <w:num w:numId="38">
    <w:abstractNumId w:val="34"/>
  </w:num>
  <w:num w:numId="39">
    <w:abstractNumId w:val="2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9A"/>
    <w:rsid w:val="004E4860"/>
    <w:rsid w:val="006C139A"/>
    <w:rsid w:val="009B67A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55633-E275-400F-8B90-8DA75C6A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316" w:right="585"/>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74"/>
      <w:ind w:left="953"/>
      <w:outlineLvl w:val="0"/>
    </w:pPr>
    <w:rPr>
      <w:rFonts w:ascii="Sylfaen" w:eastAsia="Sylfaen" w:hAnsi="Sylfaen" w:cs="Sylfaen"/>
      <w:color w:val="000000"/>
      <w:sz w:val="36"/>
    </w:rPr>
  </w:style>
  <w:style w:type="paragraph" w:styleId="Heading2">
    <w:name w:val="heading 2"/>
    <w:next w:val="Normal"/>
    <w:link w:val="Heading2Char"/>
    <w:uiPriority w:val="9"/>
    <w:unhideWhenUsed/>
    <w:qFormat/>
    <w:pPr>
      <w:keepNext/>
      <w:keepLines/>
      <w:spacing w:after="0"/>
      <w:ind w:left="1522"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
      <w:ind w:left="262" w:hanging="10"/>
      <w:outlineLvl w:val="2"/>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u w:val="single" w:color="000000"/>
    </w:rPr>
  </w:style>
  <w:style w:type="character" w:customStyle="1" w:styleId="Heading1Char">
    <w:name w:val="Heading 1 Char"/>
    <w:link w:val="Heading1"/>
    <w:rPr>
      <w:rFonts w:ascii="Sylfaen" w:eastAsia="Sylfaen" w:hAnsi="Sylfaen" w:cs="Sylfaen"/>
      <w:color w:val="000000"/>
      <w:sz w:val="36"/>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40.png"/><Relationship Id="rId42" Type="http://schemas.openxmlformats.org/officeDocument/2006/relationships/image" Target="media/image120.png"/><Relationship Id="rId47" Type="http://schemas.openxmlformats.org/officeDocument/2006/relationships/image" Target="media/image170.png"/><Relationship Id="rId50" Type="http://schemas.openxmlformats.org/officeDocument/2006/relationships/image" Target="media/image200.png"/><Relationship Id="rId55" Type="http://schemas.openxmlformats.org/officeDocument/2006/relationships/image" Target="media/image26.png"/><Relationship Id="rId63" Type="http://schemas.openxmlformats.org/officeDocument/2006/relationships/footer" Target="footer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footer" Target="footer3.xml"/><Relationship Id="rId24" Type="http://schemas.openxmlformats.org/officeDocument/2006/relationships/image" Target="media/image15.png"/><Relationship Id="rId32" Type="http://schemas.openxmlformats.org/officeDocument/2006/relationships/image" Target="media/image27.png"/><Relationship Id="rId37" Type="http://schemas.openxmlformats.org/officeDocument/2006/relationships/image" Target="media/image70.png"/><Relationship Id="rId40" Type="http://schemas.openxmlformats.org/officeDocument/2006/relationships/image" Target="media/image100.png"/><Relationship Id="rId45" Type="http://schemas.openxmlformats.org/officeDocument/2006/relationships/image" Target="media/image150.png"/><Relationship Id="rId53" Type="http://schemas.openxmlformats.org/officeDocument/2006/relationships/image" Target="media/image24.png"/><Relationship Id="rId58" Type="http://schemas.openxmlformats.org/officeDocument/2006/relationships/image" Target="media/image240.png"/><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5.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50.png"/><Relationship Id="rId43" Type="http://schemas.openxmlformats.org/officeDocument/2006/relationships/image" Target="media/image130.png"/><Relationship Id="rId48" Type="http://schemas.openxmlformats.org/officeDocument/2006/relationships/image" Target="media/image180.png"/><Relationship Id="rId56" Type="http://schemas.openxmlformats.org/officeDocument/2006/relationships/image" Target="media/image220.png"/><Relationship Id="rId64" Type="http://schemas.openxmlformats.org/officeDocument/2006/relationships/footer" Target="footer8.xml"/><Relationship Id="rId8" Type="http://schemas.openxmlformats.org/officeDocument/2006/relationships/image" Target="media/image2.png"/><Relationship Id="rId51" Type="http://schemas.openxmlformats.org/officeDocument/2006/relationships/image" Target="media/image210.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30.png"/><Relationship Id="rId38" Type="http://schemas.openxmlformats.org/officeDocument/2006/relationships/image" Target="media/image80.png"/><Relationship Id="rId46" Type="http://schemas.openxmlformats.org/officeDocument/2006/relationships/image" Target="media/image160.png"/><Relationship Id="rId59" Type="http://schemas.openxmlformats.org/officeDocument/2006/relationships/image" Target="media/image250.png"/><Relationship Id="rId67"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110.png"/><Relationship Id="rId54" Type="http://schemas.openxmlformats.org/officeDocument/2006/relationships/image" Target="media/image25.png"/><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60.png"/><Relationship Id="rId49" Type="http://schemas.openxmlformats.org/officeDocument/2006/relationships/image" Target="media/image190.png"/><Relationship Id="rId57" Type="http://schemas.openxmlformats.org/officeDocument/2006/relationships/image" Target="media/image230.png"/><Relationship Id="rId10" Type="http://schemas.openxmlformats.org/officeDocument/2006/relationships/footer" Target="footer2.xml"/><Relationship Id="rId31" Type="http://schemas.openxmlformats.org/officeDocument/2006/relationships/image" Target="media/image22.png"/><Relationship Id="rId44" Type="http://schemas.openxmlformats.org/officeDocument/2006/relationships/image" Target="media/image140.png"/><Relationship Id="rId52" Type="http://schemas.openxmlformats.org/officeDocument/2006/relationships/image" Target="media/image23.png"/><Relationship Id="rId60" Type="http://schemas.openxmlformats.org/officeDocument/2006/relationships/footer" Target="footer4.xml"/><Relationship Id="rId65"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13856</Words>
  <Characters>78983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SHTOJCA 1</vt:lpstr>
    </vt:vector>
  </TitlesOfParts>
  <Company/>
  <LinksUpToDate>false</LinksUpToDate>
  <CharactersWithSpaces>92654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SHTOJCA 1</dc:title>
  <dc:subject/>
  <dc:creator>Gresa Deda</dc:creator>
  <cp:keywords/>
  <cp:lastModifiedBy>Admin</cp:lastModifiedBy>
  <cp:revision>2</cp:revision>
  <dcterms:created xsi:type="dcterms:W3CDTF">2023-06-29T08:06:00Z</dcterms:created>
  <dcterms:modified xsi:type="dcterms:W3CDTF">2023-06-29T08:06:00Z</dcterms:modified>
</cp:coreProperties>
</file>